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55" w:rsidRPr="005B1655" w:rsidRDefault="005B1655" w:rsidP="005B1655">
      <w:pPr>
        <w:rPr>
          <w:sz w:val="22"/>
        </w:rPr>
      </w:pPr>
      <w:proofErr w:type="spellStart"/>
      <w:r w:rsidRPr="005B1655">
        <w:rPr>
          <w:b/>
          <w:sz w:val="22"/>
        </w:rPr>
        <w:t>Термінологічні</w:t>
      </w:r>
      <w:proofErr w:type="spellEnd"/>
      <w:r w:rsidRPr="005B1655">
        <w:rPr>
          <w:b/>
          <w:sz w:val="22"/>
          <w:lang w:val="en-US"/>
        </w:rPr>
        <w:t xml:space="preserve"> </w:t>
      </w:r>
      <w:r w:rsidRPr="005B1655">
        <w:rPr>
          <w:b/>
          <w:sz w:val="22"/>
        </w:rPr>
        <w:t>словники</w:t>
      </w:r>
      <w:r w:rsidRPr="005B1655">
        <w:rPr>
          <w:b/>
          <w:sz w:val="22"/>
          <w:lang w:val="en-US"/>
        </w:rPr>
        <w:t xml:space="preserve"> </w:t>
      </w:r>
      <w:r w:rsidRPr="005B1655">
        <w:rPr>
          <w:sz w:val="22"/>
        </w:rPr>
        <w:t>є</w:t>
      </w:r>
      <w:r w:rsidRPr="005B1655">
        <w:rPr>
          <w:sz w:val="22"/>
          <w:lang w:val="en-US"/>
        </w:rPr>
        <w:t xml:space="preserve"> </w:t>
      </w:r>
      <w:proofErr w:type="spellStart"/>
      <w:proofErr w:type="gramStart"/>
      <w:r w:rsidRPr="005B1655">
        <w:rPr>
          <w:sz w:val="22"/>
        </w:rPr>
        <w:t>р</w:t>
      </w:r>
      <w:proofErr w:type="gramEnd"/>
      <w:r w:rsidRPr="005B1655">
        <w:rPr>
          <w:sz w:val="22"/>
        </w:rPr>
        <w:t>ізновидом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лінгвістичних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словників</w:t>
      </w:r>
      <w:proofErr w:type="spellEnd"/>
      <w:r w:rsidRPr="005B1655">
        <w:rPr>
          <w:sz w:val="22"/>
          <w:lang w:val="en-US"/>
        </w:rPr>
        <w:t xml:space="preserve">, </w:t>
      </w:r>
      <w:r w:rsidRPr="005B1655">
        <w:rPr>
          <w:sz w:val="22"/>
        </w:rPr>
        <w:t>у</w:t>
      </w:r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яких</w:t>
      </w:r>
      <w:proofErr w:type="spellEnd"/>
      <w:r w:rsidRPr="005B1655">
        <w:rPr>
          <w:sz w:val="22"/>
          <w:lang w:val="en-US"/>
        </w:rPr>
        <w:t xml:space="preserve"> </w:t>
      </w:r>
      <w:r w:rsidRPr="005B1655">
        <w:rPr>
          <w:sz w:val="22"/>
        </w:rPr>
        <w:t>подано</w:t>
      </w:r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термінологію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однієї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або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кількох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галузей</w:t>
      </w:r>
      <w:proofErr w:type="spellEnd"/>
      <w:r w:rsidRPr="005B1655">
        <w:rPr>
          <w:sz w:val="22"/>
          <w:lang w:val="en-US"/>
        </w:rPr>
        <w:t xml:space="preserve"> </w:t>
      </w:r>
      <w:proofErr w:type="spellStart"/>
      <w:r w:rsidRPr="005B1655">
        <w:rPr>
          <w:sz w:val="22"/>
        </w:rPr>
        <w:t>знань</w:t>
      </w:r>
      <w:proofErr w:type="spellEnd"/>
      <w:r w:rsidRPr="005B1655">
        <w:rPr>
          <w:sz w:val="22"/>
          <w:lang w:val="en-US"/>
        </w:rPr>
        <w:t>/</w:t>
      </w:r>
      <w:proofErr w:type="spellStart"/>
      <w:r w:rsidRPr="005B1655">
        <w:rPr>
          <w:sz w:val="22"/>
        </w:rPr>
        <w:t>діяльності</w:t>
      </w:r>
      <w:proofErr w:type="spellEnd"/>
      <w:r w:rsidRPr="005B1655">
        <w:rPr>
          <w:sz w:val="22"/>
          <w:lang w:val="en-US"/>
        </w:rPr>
        <w:t xml:space="preserve">. </w:t>
      </w:r>
      <w:proofErr w:type="spellStart"/>
      <w:r w:rsidRPr="005B1655">
        <w:rPr>
          <w:sz w:val="22"/>
        </w:rPr>
        <w:t>Укладання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термінологічного</w:t>
      </w:r>
      <w:proofErr w:type="spellEnd"/>
      <w:r w:rsidRPr="005B1655">
        <w:rPr>
          <w:sz w:val="22"/>
        </w:rPr>
        <w:t xml:space="preserve"> словника </w:t>
      </w:r>
      <w:proofErr w:type="spellStart"/>
      <w:r w:rsidRPr="005B1655">
        <w:rPr>
          <w:sz w:val="22"/>
        </w:rPr>
        <w:t>починають</w:t>
      </w:r>
      <w:proofErr w:type="spellEnd"/>
      <w:r w:rsidRPr="005B1655">
        <w:rPr>
          <w:sz w:val="22"/>
        </w:rPr>
        <w:t xml:space="preserve"> з того, </w:t>
      </w:r>
      <w:proofErr w:type="spellStart"/>
      <w:r w:rsidRPr="005B1655">
        <w:rPr>
          <w:sz w:val="22"/>
        </w:rPr>
        <w:t>що</w:t>
      </w:r>
      <w:proofErr w:type="spellEnd"/>
      <w:r w:rsidRPr="005B1655">
        <w:rPr>
          <w:sz w:val="22"/>
        </w:rPr>
        <w:t xml:space="preserve"> з </w:t>
      </w:r>
      <w:proofErr w:type="spellStart"/>
      <w:r w:rsidRPr="005B1655">
        <w:rPr>
          <w:sz w:val="22"/>
        </w:rPr>
        <w:t>різних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джерел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відбирають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терміни</w:t>
      </w:r>
      <w:proofErr w:type="spellEnd"/>
      <w:r w:rsidRPr="005B1655">
        <w:rPr>
          <w:sz w:val="22"/>
        </w:rPr>
        <w:t xml:space="preserve">. </w:t>
      </w:r>
      <w:proofErr w:type="spellStart"/>
      <w:r w:rsidRPr="005B1655">
        <w:rPr>
          <w:sz w:val="22"/>
        </w:rPr>
        <w:t>Джерела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можуть</w:t>
      </w:r>
      <w:proofErr w:type="spellEnd"/>
      <w:r w:rsidRPr="005B1655">
        <w:rPr>
          <w:sz w:val="22"/>
        </w:rPr>
        <w:t xml:space="preserve"> бути такими: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монографії</w:t>
      </w:r>
      <w:proofErr w:type="spellEnd"/>
      <w:r w:rsidRPr="005B1655">
        <w:rPr>
          <w:sz w:val="22"/>
        </w:rPr>
        <w:t xml:space="preserve"> та </w:t>
      </w:r>
      <w:proofErr w:type="spellStart"/>
      <w:r w:rsidRPr="005B1655">
        <w:rPr>
          <w:sz w:val="22"/>
        </w:rPr>
        <w:t>статті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відомих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вчених</w:t>
      </w:r>
      <w:proofErr w:type="spellEnd"/>
      <w:r w:rsidRPr="005B1655">
        <w:rPr>
          <w:sz w:val="22"/>
        </w:rPr>
        <w:t xml:space="preserve"> та </w:t>
      </w:r>
      <w:proofErr w:type="spellStart"/>
      <w:r w:rsidRPr="005B1655">
        <w:rPr>
          <w:sz w:val="22"/>
        </w:rPr>
        <w:t>фахівців-практикі</w:t>
      </w:r>
      <w:proofErr w:type="gramStart"/>
      <w:r w:rsidRPr="005B1655">
        <w:rPr>
          <w:sz w:val="22"/>
        </w:rPr>
        <w:t>в</w:t>
      </w:r>
      <w:proofErr w:type="spellEnd"/>
      <w:proofErr w:type="gram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proofErr w:type="gramStart"/>
      <w:r w:rsidRPr="005B1655">
        <w:rPr>
          <w:sz w:val="22"/>
        </w:rPr>
        <w:t>п</w:t>
      </w:r>
      <w:proofErr w:type="gramEnd"/>
      <w:r w:rsidRPr="005B1655">
        <w:rPr>
          <w:sz w:val="22"/>
        </w:rPr>
        <w:t>ідручники</w:t>
      </w:r>
      <w:proofErr w:type="spellEnd"/>
      <w:r w:rsidRPr="005B1655">
        <w:rPr>
          <w:sz w:val="22"/>
        </w:rPr>
        <w:t xml:space="preserve"> для </w:t>
      </w:r>
      <w:proofErr w:type="spellStart"/>
      <w:r w:rsidRPr="005B1655">
        <w:rPr>
          <w:sz w:val="22"/>
        </w:rPr>
        <w:t>вищих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навчальних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закладів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що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міс</w:t>
      </w:r>
      <w:r w:rsidRPr="005B1655">
        <w:rPr>
          <w:sz w:val="22"/>
        </w:rPr>
        <w:softHyphen/>
        <w:t>тять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стандартизовані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терміни</w:t>
      </w:r>
      <w:proofErr w:type="spellEnd"/>
      <w:r w:rsidRPr="005B1655">
        <w:rPr>
          <w:sz w:val="22"/>
        </w:rPr>
        <w:t xml:space="preserve">; 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галузеві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енциклопедії</w:t>
      </w:r>
      <w:proofErr w:type="spell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  <w:lang w:val="uk-UA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вторинні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документ</w:t>
      </w:r>
      <w:proofErr w:type="gramStart"/>
      <w:r w:rsidRPr="005B1655">
        <w:rPr>
          <w:sz w:val="22"/>
        </w:rPr>
        <w:t>и</w:t>
      </w:r>
      <w:proofErr w:type="spellEnd"/>
      <w:r w:rsidRPr="005B1655">
        <w:rPr>
          <w:sz w:val="22"/>
          <w:lang w:val="uk-UA"/>
        </w:rPr>
        <w:t>(</w:t>
      </w:r>
      <w:proofErr w:type="spellStart"/>
      <w:proofErr w:type="gramEnd"/>
      <w:r w:rsidRPr="005B1655">
        <w:rPr>
          <w:sz w:val="22"/>
        </w:rPr>
        <w:t>реферати</w:t>
      </w:r>
      <w:proofErr w:type="spellEnd"/>
      <w:r w:rsidRPr="005B1655">
        <w:rPr>
          <w:sz w:val="22"/>
        </w:rPr>
        <w:t xml:space="preserve"> й </w:t>
      </w:r>
      <w:proofErr w:type="spellStart"/>
      <w:r w:rsidRPr="005B1655">
        <w:rPr>
          <w:sz w:val="22"/>
        </w:rPr>
        <w:t>анотації</w:t>
      </w:r>
      <w:proofErr w:type="spellEnd"/>
      <w:r w:rsidRPr="005B1655">
        <w:rPr>
          <w:sz w:val="22"/>
        </w:rPr>
        <w:t xml:space="preserve"> з </w:t>
      </w:r>
      <w:proofErr w:type="spellStart"/>
      <w:r w:rsidRPr="005B1655">
        <w:rPr>
          <w:sz w:val="22"/>
        </w:rPr>
        <w:t>реферативних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журналів</w:t>
      </w:r>
      <w:proofErr w:type="spellEnd"/>
      <w:r w:rsidRPr="005B1655">
        <w:rPr>
          <w:sz w:val="22"/>
          <w:lang w:val="uk-UA"/>
        </w:rPr>
        <w:t>; опис винаходів).</w:t>
      </w:r>
    </w:p>
    <w:p w:rsidR="005B1655" w:rsidRPr="005B1655" w:rsidRDefault="005B1655" w:rsidP="005B1655">
      <w:pPr>
        <w:rPr>
          <w:sz w:val="22"/>
        </w:rPr>
      </w:pPr>
      <w:proofErr w:type="spellStart"/>
      <w:proofErr w:type="gramStart"/>
      <w:r w:rsidRPr="005B1655">
        <w:rPr>
          <w:sz w:val="22"/>
        </w:rPr>
        <w:t>П</w:t>
      </w:r>
      <w:proofErr w:type="gramEnd"/>
      <w:r w:rsidRPr="005B1655">
        <w:rPr>
          <w:sz w:val="22"/>
        </w:rPr>
        <w:t>ісля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відбору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термінів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складають</w:t>
      </w:r>
      <w:proofErr w:type="spellEnd"/>
      <w:r w:rsidRPr="005B1655">
        <w:rPr>
          <w:sz w:val="22"/>
        </w:rPr>
        <w:t xml:space="preserve"> словник </w:t>
      </w:r>
      <w:proofErr w:type="spellStart"/>
      <w:r w:rsidRPr="005B1655">
        <w:rPr>
          <w:sz w:val="22"/>
        </w:rPr>
        <w:t>терміноло</w:t>
      </w:r>
      <w:r w:rsidRPr="005B1655">
        <w:rPr>
          <w:sz w:val="22"/>
        </w:rPr>
        <w:softHyphen/>
        <w:t>гічного</w:t>
      </w:r>
      <w:proofErr w:type="spellEnd"/>
      <w:r w:rsidRPr="005B1655">
        <w:rPr>
          <w:sz w:val="22"/>
        </w:rPr>
        <w:t xml:space="preserve"> словника — </w:t>
      </w:r>
      <w:proofErr w:type="spellStart"/>
      <w:r w:rsidRPr="005B1655">
        <w:rPr>
          <w:sz w:val="22"/>
        </w:rPr>
        <w:t>реєстр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одиниць</w:t>
      </w:r>
      <w:proofErr w:type="spellEnd"/>
      <w:r w:rsidRPr="005B1655">
        <w:rPr>
          <w:sz w:val="22"/>
        </w:rPr>
        <w:t xml:space="preserve"> (</w:t>
      </w:r>
      <w:proofErr w:type="spellStart"/>
      <w:r w:rsidRPr="005B1655">
        <w:rPr>
          <w:sz w:val="22"/>
        </w:rPr>
        <w:t>слів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словосполучень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скорочень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символів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сполучень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слів</w:t>
      </w:r>
      <w:proofErr w:type="spellEnd"/>
      <w:r w:rsidRPr="005B1655">
        <w:rPr>
          <w:sz w:val="22"/>
        </w:rPr>
        <w:t xml:space="preserve"> і </w:t>
      </w:r>
      <w:proofErr w:type="spellStart"/>
      <w:r w:rsidRPr="005B1655">
        <w:rPr>
          <w:sz w:val="22"/>
        </w:rPr>
        <w:t>символів</w:t>
      </w:r>
      <w:proofErr w:type="spellEnd"/>
      <w:r w:rsidRPr="005B1655">
        <w:rPr>
          <w:sz w:val="22"/>
        </w:rPr>
        <w:t xml:space="preserve">), </w:t>
      </w:r>
      <w:proofErr w:type="spellStart"/>
      <w:r w:rsidRPr="005B1655">
        <w:rPr>
          <w:sz w:val="22"/>
        </w:rPr>
        <w:t>які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слід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визначити</w:t>
      </w:r>
      <w:proofErr w:type="spellEnd"/>
      <w:r w:rsidRPr="005B1655">
        <w:rPr>
          <w:sz w:val="22"/>
        </w:rPr>
        <w:t xml:space="preserve"> та </w:t>
      </w:r>
      <w:proofErr w:type="spellStart"/>
      <w:r w:rsidRPr="005B1655">
        <w:rPr>
          <w:sz w:val="22"/>
        </w:rPr>
        <w:t>описати</w:t>
      </w:r>
      <w:proofErr w:type="spellEnd"/>
      <w:r w:rsidRPr="005B1655">
        <w:rPr>
          <w:sz w:val="22"/>
        </w:rPr>
        <w:t>.</w:t>
      </w:r>
      <w:bookmarkStart w:id="0" w:name="_GoBack"/>
      <w:bookmarkEnd w:id="0"/>
    </w:p>
    <w:p w:rsidR="005B1655" w:rsidRPr="005B1655" w:rsidRDefault="005B1655" w:rsidP="005B1655">
      <w:pPr>
        <w:jc w:val="center"/>
        <w:rPr>
          <w:b/>
          <w:sz w:val="22"/>
        </w:rPr>
      </w:pPr>
      <w:r w:rsidRPr="005B1655">
        <w:rPr>
          <w:b/>
          <w:noProof/>
          <w:sz w:val="22"/>
        </w:rPr>
        <w:drawing>
          <wp:anchor distT="0" distB="0" distL="114300" distR="114300" simplePos="0" relativeHeight="251659264" behindDoc="1" locked="0" layoutInCell="1" allowOverlap="1" wp14:anchorId="214CCE64" wp14:editId="1A9695C4">
            <wp:simplePos x="0" y="0"/>
            <wp:positionH relativeFrom="column">
              <wp:posOffset>935990</wp:posOffset>
            </wp:positionH>
            <wp:positionV relativeFrom="paragraph">
              <wp:posOffset>67310</wp:posOffset>
            </wp:positionV>
            <wp:extent cx="5762625" cy="5467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655">
        <w:rPr>
          <w:b/>
          <w:sz w:val="22"/>
        </w:rPr>
        <w:t xml:space="preserve">Структура </w:t>
      </w:r>
      <w:proofErr w:type="spellStart"/>
      <w:r w:rsidRPr="005B1655">
        <w:rPr>
          <w:b/>
          <w:sz w:val="22"/>
        </w:rPr>
        <w:t>словникової</w:t>
      </w:r>
      <w:proofErr w:type="spellEnd"/>
      <w:r w:rsidRPr="005B1655">
        <w:rPr>
          <w:b/>
          <w:sz w:val="22"/>
        </w:rPr>
        <w:t xml:space="preserve"> </w:t>
      </w:r>
      <w:proofErr w:type="spellStart"/>
      <w:r w:rsidRPr="005B1655">
        <w:rPr>
          <w:b/>
          <w:sz w:val="22"/>
        </w:rPr>
        <w:t>статті</w:t>
      </w:r>
      <w:proofErr w:type="spellEnd"/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Для </w:t>
      </w:r>
      <w:proofErr w:type="spellStart"/>
      <w:r w:rsidRPr="005B1655">
        <w:rPr>
          <w:sz w:val="22"/>
        </w:rPr>
        <w:t>термінологічних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словників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дуже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важливою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ознакою</w:t>
      </w:r>
      <w:proofErr w:type="spellEnd"/>
      <w:r w:rsidRPr="005B1655">
        <w:rPr>
          <w:sz w:val="22"/>
        </w:rPr>
        <w:t xml:space="preserve"> є </w:t>
      </w:r>
      <w:proofErr w:type="spellStart"/>
      <w:r w:rsidRPr="005B1655">
        <w:rPr>
          <w:sz w:val="22"/>
        </w:rPr>
        <w:t>наявність</w:t>
      </w:r>
      <w:proofErr w:type="spellEnd"/>
      <w:r w:rsidRPr="005B1655">
        <w:rPr>
          <w:sz w:val="22"/>
        </w:rPr>
        <w:t xml:space="preserve"> і </w:t>
      </w:r>
      <w:proofErr w:type="spellStart"/>
      <w:r w:rsidRPr="005B1655">
        <w:rPr>
          <w:sz w:val="22"/>
        </w:rPr>
        <w:t>змі</w:t>
      </w:r>
      <w:proofErr w:type="gramStart"/>
      <w:r w:rsidRPr="005B1655">
        <w:rPr>
          <w:sz w:val="22"/>
        </w:rPr>
        <w:t>ст</w:t>
      </w:r>
      <w:proofErr w:type="spellEnd"/>
      <w:proofErr w:type="gram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лівої</w:t>
      </w:r>
      <w:proofErr w:type="spellEnd"/>
      <w:r w:rsidRPr="005B1655">
        <w:rPr>
          <w:sz w:val="22"/>
        </w:rPr>
        <w:t xml:space="preserve"> та </w:t>
      </w:r>
      <w:proofErr w:type="spellStart"/>
      <w:r w:rsidRPr="005B1655">
        <w:rPr>
          <w:sz w:val="22"/>
        </w:rPr>
        <w:t>правої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частин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словникової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статті</w:t>
      </w:r>
      <w:proofErr w:type="spellEnd"/>
      <w:r w:rsidRPr="005B1655">
        <w:rPr>
          <w:sz w:val="22"/>
        </w:rPr>
        <w:t>: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proofErr w:type="gramStart"/>
      <w:r w:rsidRPr="005B1655">
        <w:rPr>
          <w:sz w:val="22"/>
        </w:rPr>
        <w:t>л</w:t>
      </w:r>
      <w:proofErr w:type="gramEnd"/>
      <w:r w:rsidRPr="005B1655">
        <w:rPr>
          <w:sz w:val="22"/>
        </w:rPr>
        <w:t>іворуч</w:t>
      </w:r>
      <w:proofErr w:type="spellEnd"/>
      <w:r w:rsidRPr="005B1655">
        <w:rPr>
          <w:sz w:val="22"/>
        </w:rPr>
        <w:t xml:space="preserve"> — </w:t>
      </w:r>
      <w:proofErr w:type="spellStart"/>
      <w:r w:rsidRPr="005B1655">
        <w:rPr>
          <w:sz w:val="22"/>
        </w:rPr>
        <w:t>заголовне</w:t>
      </w:r>
      <w:proofErr w:type="spellEnd"/>
      <w:r w:rsidRPr="005B1655">
        <w:rPr>
          <w:sz w:val="22"/>
        </w:rPr>
        <w:t xml:space="preserve"> слово (</w:t>
      </w:r>
      <w:proofErr w:type="spellStart"/>
      <w:r w:rsidRPr="005B1655">
        <w:rPr>
          <w:sz w:val="22"/>
        </w:rPr>
        <w:t>термін</w:t>
      </w:r>
      <w:proofErr w:type="spellEnd"/>
      <w:r w:rsidRPr="005B1655">
        <w:rPr>
          <w:sz w:val="22"/>
        </w:rPr>
        <w:t>);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праворуч</w:t>
      </w:r>
      <w:proofErr w:type="spellEnd"/>
      <w:r w:rsidRPr="005B1655">
        <w:rPr>
          <w:sz w:val="22"/>
        </w:rPr>
        <w:t xml:space="preserve"> — </w:t>
      </w:r>
      <w:proofErr w:type="spellStart"/>
      <w:r w:rsidRPr="005B1655">
        <w:rPr>
          <w:sz w:val="22"/>
        </w:rPr>
        <w:t>семантизація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заголовного</w:t>
      </w:r>
      <w:proofErr w:type="spellEnd"/>
      <w:r w:rsidRPr="005B1655">
        <w:rPr>
          <w:sz w:val="22"/>
        </w:rPr>
        <w:t xml:space="preserve"> слова, </w:t>
      </w:r>
      <w:proofErr w:type="spellStart"/>
      <w:r w:rsidRPr="005B1655">
        <w:rPr>
          <w:sz w:val="22"/>
        </w:rPr>
        <w:t>що</w:t>
      </w:r>
      <w:proofErr w:type="spellEnd"/>
      <w:r w:rsidRPr="005B1655">
        <w:rPr>
          <w:sz w:val="22"/>
        </w:rPr>
        <w:t xml:space="preserve"> </w:t>
      </w:r>
      <w:proofErr w:type="spellStart"/>
      <w:proofErr w:type="gramStart"/>
      <w:r w:rsidRPr="005B1655">
        <w:rPr>
          <w:sz w:val="22"/>
        </w:rPr>
        <w:t>може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м</w:t>
      </w:r>
      <w:proofErr w:type="gramEnd"/>
      <w:r w:rsidRPr="005B1655">
        <w:rPr>
          <w:sz w:val="22"/>
        </w:rPr>
        <w:t>істити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такі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відомості</w:t>
      </w:r>
      <w:proofErr w:type="spellEnd"/>
      <w:r w:rsidRPr="005B1655">
        <w:rPr>
          <w:sz w:val="22"/>
        </w:rPr>
        <w:t xml:space="preserve"> про </w:t>
      </w:r>
      <w:proofErr w:type="spellStart"/>
      <w:r w:rsidRPr="005B1655">
        <w:rPr>
          <w:sz w:val="22"/>
        </w:rPr>
        <w:t>термін</w:t>
      </w:r>
      <w:proofErr w:type="spellEnd"/>
      <w:r w:rsidRPr="005B1655">
        <w:rPr>
          <w:sz w:val="22"/>
        </w:rPr>
        <w:t>: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зазначення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щодо</w:t>
      </w:r>
      <w:proofErr w:type="spellEnd"/>
      <w:r w:rsidRPr="005B1655">
        <w:rPr>
          <w:sz w:val="22"/>
        </w:rPr>
        <w:t xml:space="preserve"> сфер </w:t>
      </w:r>
      <w:proofErr w:type="spellStart"/>
      <w:r w:rsidRPr="005B1655">
        <w:rPr>
          <w:sz w:val="22"/>
        </w:rPr>
        <w:t>вживання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термі</w:t>
      </w:r>
      <w:proofErr w:type="gramStart"/>
      <w:r w:rsidRPr="005B1655">
        <w:rPr>
          <w:sz w:val="22"/>
        </w:rPr>
        <w:t>на</w:t>
      </w:r>
      <w:proofErr w:type="spellEnd"/>
      <w:proofErr w:type="gram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переклад </w:t>
      </w:r>
      <w:proofErr w:type="spellStart"/>
      <w:r w:rsidRPr="005B1655">
        <w:rPr>
          <w:sz w:val="22"/>
        </w:rPr>
        <w:t>цього</w:t>
      </w:r>
      <w:proofErr w:type="spellEnd"/>
      <w:r w:rsidRPr="005B1655">
        <w:rPr>
          <w:sz w:val="22"/>
        </w:rPr>
        <w:t xml:space="preserve"> заголовку, </w:t>
      </w:r>
      <w:proofErr w:type="spellStart"/>
      <w:r w:rsidRPr="005B1655">
        <w:rPr>
          <w:sz w:val="22"/>
        </w:rPr>
        <w:t>якщо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це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перекладний</w:t>
      </w:r>
      <w:proofErr w:type="spellEnd"/>
      <w:r w:rsidRPr="005B1655">
        <w:rPr>
          <w:sz w:val="22"/>
        </w:rPr>
        <w:t xml:space="preserve"> словник;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граматична</w:t>
      </w:r>
      <w:proofErr w:type="spellEnd"/>
      <w:r w:rsidRPr="005B1655">
        <w:rPr>
          <w:sz w:val="22"/>
        </w:rPr>
        <w:t xml:space="preserve"> характеристика </w:t>
      </w:r>
      <w:proofErr w:type="spellStart"/>
      <w:r w:rsidRPr="005B1655">
        <w:rPr>
          <w:sz w:val="22"/>
        </w:rPr>
        <w:t>термі</w:t>
      </w:r>
      <w:proofErr w:type="gramStart"/>
      <w:r w:rsidRPr="005B1655">
        <w:rPr>
          <w:sz w:val="22"/>
        </w:rPr>
        <w:t>на</w:t>
      </w:r>
      <w:proofErr w:type="spellEnd"/>
      <w:proofErr w:type="gramEnd"/>
      <w:r w:rsidRPr="005B1655">
        <w:rPr>
          <w:sz w:val="22"/>
        </w:rPr>
        <w:t>: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вказують</w:t>
      </w:r>
      <w:proofErr w:type="spellEnd"/>
      <w:r w:rsidRPr="005B1655">
        <w:rPr>
          <w:sz w:val="22"/>
        </w:rPr>
        <w:t xml:space="preserve">, яка </w:t>
      </w:r>
      <w:proofErr w:type="spellStart"/>
      <w:r w:rsidRPr="005B1655">
        <w:rPr>
          <w:sz w:val="22"/>
        </w:rPr>
        <w:t>це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частина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мови</w:t>
      </w:r>
      <w:proofErr w:type="spell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наводять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закінчення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іменників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чоловічого</w:t>
      </w:r>
      <w:proofErr w:type="spellEnd"/>
      <w:r w:rsidRPr="005B1655">
        <w:rPr>
          <w:sz w:val="22"/>
        </w:rPr>
        <w:t xml:space="preserve"> роду </w:t>
      </w:r>
      <w:proofErr w:type="gramStart"/>
      <w:r w:rsidRPr="005B1655">
        <w:rPr>
          <w:sz w:val="22"/>
        </w:rPr>
        <w:t>у</w:t>
      </w:r>
      <w:proofErr w:type="gramEnd"/>
      <w:r w:rsidRPr="005B1655">
        <w:rPr>
          <w:sz w:val="22"/>
        </w:rPr>
        <w:t xml:space="preserve"> ро</w:t>
      </w:r>
      <w:r w:rsidRPr="005B1655">
        <w:rPr>
          <w:sz w:val="22"/>
        </w:rPr>
        <w:softHyphen/>
        <w:t xml:space="preserve">довому </w:t>
      </w:r>
      <w:proofErr w:type="spellStart"/>
      <w:r w:rsidRPr="005B1655">
        <w:rPr>
          <w:sz w:val="22"/>
        </w:rPr>
        <w:t>відмінку</w:t>
      </w:r>
      <w:proofErr w:type="spell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наводять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закінчення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іменників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жіночого</w:t>
      </w:r>
      <w:proofErr w:type="spellEnd"/>
      <w:r w:rsidRPr="005B1655">
        <w:rPr>
          <w:sz w:val="22"/>
        </w:rPr>
        <w:t xml:space="preserve"> роду у </w:t>
      </w:r>
      <w:proofErr w:type="spellStart"/>
      <w:r w:rsidRPr="005B1655">
        <w:rPr>
          <w:sz w:val="22"/>
        </w:rPr>
        <w:t>да</w:t>
      </w:r>
      <w:r w:rsidRPr="005B1655">
        <w:rPr>
          <w:sz w:val="22"/>
        </w:rPr>
        <w:softHyphen/>
        <w:t>вальному</w:t>
      </w:r>
      <w:proofErr w:type="spellEnd"/>
      <w:r w:rsidRPr="005B1655">
        <w:rPr>
          <w:sz w:val="22"/>
        </w:rPr>
        <w:t xml:space="preserve"> та </w:t>
      </w:r>
      <w:proofErr w:type="spellStart"/>
      <w:proofErr w:type="gramStart"/>
      <w:r w:rsidRPr="005B1655">
        <w:rPr>
          <w:sz w:val="22"/>
        </w:rPr>
        <w:t>м</w:t>
      </w:r>
      <w:proofErr w:type="gramEnd"/>
      <w:r w:rsidRPr="005B1655">
        <w:rPr>
          <w:sz w:val="22"/>
        </w:rPr>
        <w:t>ісцевому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відмінках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якщо</w:t>
      </w:r>
      <w:proofErr w:type="spellEnd"/>
      <w:r w:rsidRPr="005B1655">
        <w:rPr>
          <w:sz w:val="22"/>
        </w:rPr>
        <w:t xml:space="preserve"> є </w:t>
      </w:r>
      <w:proofErr w:type="spellStart"/>
      <w:r w:rsidRPr="005B1655">
        <w:rPr>
          <w:sz w:val="22"/>
        </w:rPr>
        <w:t>чергування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при</w:t>
      </w:r>
      <w:r w:rsidRPr="005B1655">
        <w:rPr>
          <w:sz w:val="22"/>
        </w:rPr>
        <w:softHyphen/>
        <w:t>голосних</w:t>
      </w:r>
      <w:proofErr w:type="spell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</w:rPr>
      </w:pPr>
      <w:r w:rsidRPr="005B1655">
        <w:rPr>
          <w:sz w:val="22"/>
        </w:rPr>
        <w:t xml:space="preserve">- </w:t>
      </w:r>
      <w:proofErr w:type="spellStart"/>
      <w:r w:rsidRPr="005B1655">
        <w:rPr>
          <w:sz w:val="22"/>
        </w:rPr>
        <w:t>наводять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наголоси</w:t>
      </w:r>
      <w:proofErr w:type="spellEnd"/>
      <w:r w:rsidRPr="005B1655">
        <w:rPr>
          <w:sz w:val="22"/>
        </w:rPr>
        <w:t xml:space="preserve"> в </w:t>
      </w:r>
      <w:proofErr w:type="spellStart"/>
      <w:r w:rsidRPr="005B1655">
        <w:rPr>
          <w:sz w:val="22"/>
        </w:rPr>
        <w:t>однині</w:t>
      </w:r>
      <w:proofErr w:type="spellEnd"/>
      <w:r w:rsidRPr="005B1655">
        <w:rPr>
          <w:sz w:val="22"/>
        </w:rPr>
        <w:t xml:space="preserve"> та </w:t>
      </w:r>
      <w:proofErr w:type="spellStart"/>
      <w:r w:rsidRPr="005B1655">
        <w:rPr>
          <w:sz w:val="22"/>
        </w:rPr>
        <w:t>множині</w:t>
      </w:r>
      <w:proofErr w:type="spellEnd"/>
      <w:r w:rsidRPr="005B1655">
        <w:rPr>
          <w:sz w:val="22"/>
        </w:rPr>
        <w:t xml:space="preserve">, </w:t>
      </w:r>
      <w:proofErr w:type="spellStart"/>
      <w:r w:rsidRPr="005B1655">
        <w:rPr>
          <w:sz w:val="22"/>
        </w:rPr>
        <w:t>якщо</w:t>
      </w:r>
      <w:proofErr w:type="spellEnd"/>
      <w:r w:rsidRPr="005B1655">
        <w:rPr>
          <w:sz w:val="22"/>
        </w:rPr>
        <w:t xml:space="preserve"> </w:t>
      </w:r>
      <w:proofErr w:type="gramStart"/>
      <w:r w:rsidRPr="005B1655">
        <w:rPr>
          <w:sz w:val="22"/>
        </w:rPr>
        <w:t>вони</w:t>
      </w:r>
      <w:proofErr w:type="gram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змінні</w:t>
      </w:r>
      <w:proofErr w:type="spellEnd"/>
      <w:r w:rsidRPr="005B1655">
        <w:rPr>
          <w:sz w:val="22"/>
        </w:rPr>
        <w:t>;</w:t>
      </w:r>
    </w:p>
    <w:p w:rsidR="005B1655" w:rsidRPr="005B1655" w:rsidRDefault="005B1655" w:rsidP="005B1655">
      <w:pPr>
        <w:rPr>
          <w:sz w:val="22"/>
          <w:szCs w:val="24"/>
        </w:rPr>
      </w:pPr>
      <w:proofErr w:type="spellStart"/>
      <w:r w:rsidRPr="005B1655">
        <w:rPr>
          <w:sz w:val="22"/>
        </w:rPr>
        <w:t>зважаючи</w:t>
      </w:r>
      <w:proofErr w:type="spellEnd"/>
      <w:r w:rsidRPr="005B1655">
        <w:rPr>
          <w:sz w:val="22"/>
        </w:rPr>
        <w:t xml:space="preserve"> на те, </w:t>
      </w:r>
      <w:proofErr w:type="spellStart"/>
      <w:r w:rsidRPr="005B1655">
        <w:rPr>
          <w:sz w:val="22"/>
        </w:rPr>
        <w:t>що</w:t>
      </w:r>
      <w:proofErr w:type="spellEnd"/>
      <w:r w:rsidRPr="005B1655">
        <w:rPr>
          <w:sz w:val="22"/>
        </w:rPr>
        <w:t xml:space="preserve"> в </w:t>
      </w:r>
      <w:proofErr w:type="spellStart"/>
      <w:r w:rsidRPr="005B1655">
        <w:rPr>
          <w:sz w:val="22"/>
        </w:rPr>
        <w:t>мові</w:t>
      </w:r>
      <w:proofErr w:type="spellEnd"/>
      <w:r w:rsidRPr="005B1655">
        <w:rPr>
          <w:sz w:val="22"/>
        </w:rPr>
        <w:t xml:space="preserve"> науки і </w:t>
      </w:r>
      <w:proofErr w:type="spellStart"/>
      <w:proofErr w:type="gramStart"/>
      <w:r w:rsidRPr="005B1655">
        <w:rPr>
          <w:sz w:val="22"/>
        </w:rPr>
        <w:t>техн</w:t>
      </w:r>
      <w:proofErr w:type="gramEnd"/>
      <w:r w:rsidRPr="005B1655">
        <w:rPr>
          <w:sz w:val="22"/>
        </w:rPr>
        <w:t>іки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дієслова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вживають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найчастіше</w:t>
      </w:r>
      <w:proofErr w:type="spellEnd"/>
      <w:r w:rsidRPr="005B1655">
        <w:rPr>
          <w:sz w:val="22"/>
        </w:rPr>
        <w:t xml:space="preserve"> у </w:t>
      </w:r>
      <w:proofErr w:type="spellStart"/>
      <w:r w:rsidRPr="005B1655">
        <w:rPr>
          <w:sz w:val="22"/>
        </w:rPr>
        <w:t>формі</w:t>
      </w:r>
      <w:proofErr w:type="spellEnd"/>
      <w:r w:rsidRPr="005B1655">
        <w:rPr>
          <w:sz w:val="22"/>
        </w:rPr>
        <w:t xml:space="preserve"> 3-ї особи </w:t>
      </w:r>
      <w:proofErr w:type="spellStart"/>
      <w:r w:rsidRPr="005B1655">
        <w:rPr>
          <w:sz w:val="22"/>
        </w:rPr>
        <w:t>однини</w:t>
      </w:r>
      <w:proofErr w:type="spellEnd"/>
      <w:r w:rsidRPr="005B1655">
        <w:rPr>
          <w:sz w:val="22"/>
        </w:rPr>
        <w:t xml:space="preserve"> і </w:t>
      </w:r>
      <w:proofErr w:type="spellStart"/>
      <w:r w:rsidRPr="005B1655">
        <w:rPr>
          <w:sz w:val="22"/>
        </w:rPr>
        <w:t>множини</w:t>
      </w:r>
      <w:proofErr w:type="spellEnd"/>
      <w:r w:rsidRPr="005B1655">
        <w:rPr>
          <w:sz w:val="22"/>
        </w:rPr>
        <w:t xml:space="preserve">, у словниках до </w:t>
      </w:r>
      <w:proofErr w:type="spellStart"/>
      <w:r w:rsidRPr="005B1655">
        <w:rPr>
          <w:sz w:val="22"/>
        </w:rPr>
        <w:t>всіх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дієслів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вказують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саме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ці</w:t>
      </w:r>
      <w:proofErr w:type="spellEnd"/>
      <w:r w:rsidRPr="005B1655">
        <w:rPr>
          <w:sz w:val="22"/>
        </w:rPr>
        <w:t xml:space="preserve"> </w:t>
      </w:r>
      <w:proofErr w:type="spellStart"/>
      <w:r w:rsidRPr="005B1655">
        <w:rPr>
          <w:sz w:val="22"/>
        </w:rPr>
        <w:t>закінчення</w:t>
      </w:r>
      <w:proofErr w:type="spellEnd"/>
      <w:r w:rsidRPr="005B1655">
        <w:rPr>
          <w:sz w:val="22"/>
        </w:rPr>
        <w:t>;</w:t>
      </w:r>
    </w:p>
    <w:p w:rsidR="0086704E" w:rsidRDefault="0086704E"/>
    <w:sectPr w:rsidR="0086704E" w:rsidSect="005B1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C7"/>
    <w:rsid w:val="005B1655"/>
    <w:rsid w:val="0086704E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5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5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2014-01-02T14:34:00Z</dcterms:created>
  <dcterms:modified xsi:type="dcterms:W3CDTF">2014-01-02T14:35:00Z</dcterms:modified>
</cp:coreProperties>
</file>