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09" w:rsidRDefault="005E0735">
      <w:pPr>
        <w:rPr>
          <w:b/>
          <w:sz w:val="28"/>
          <w:lang w:val="uk-UA"/>
        </w:rPr>
      </w:pPr>
      <w:bookmarkStart w:id="0" w:name="_GoBack"/>
      <w:r w:rsidRPr="005E0735">
        <w:rPr>
          <w:b/>
          <w:sz w:val="28"/>
          <w:lang w:val="en-US"/>
        </w:rPr>
        <w:t xml:space="preserve">60) </w:t>
      </w:r>
      <w:r w:rsidRPr="005E0735">
        <w:rPr>
          <w:b/>
          <w:sz w:val="28"/>
        </w:rPr>
        <w:t xml:space="preserve">Структура </w:t>
      </w:r>
      <w:proofErr w:type="spellStart"/>
      <w:r w:rsidRPr="005E0735">
        <w:rPr>
          <w:b/>
          <w:sz w:val="28"/>
        </w:rPr>
        <w:t>профес</w:t>
      </w:r>
      <w:r w:rsidRPr="005E0735">
        <w:rPr>
          <w:b/>
          <w:sz w:val="28"/>
          <w:lang w:val="uk-UA"/>
        </w:rPr>
        <w:t>ійної</w:t>
      </w:r>
      <w:proofErr w:type="spellEnd"/>
      <w:r w:rsidRPr="005E0735">
        <w:rPr>
          <w:b/>
          <w:sz w:val="28"/>
          <w:lang w:val="uk-UA"/>
        </w:rPr>
        <w:t xml:space="preserve"> публічної промови. </w:t>
      </w:r>
    </w:p>
    <w:bookmarkEnd w:id="0"/>
    <w:p w:rsidR="005E0735" w:rsidRDefault="00E2674F" w:rsidP="005E0735">
      <w:pPr>
        <w:ind w:left="708"/>
        <w:rPr>
          <w:i/>
          <w:sz w:val="24"/>
          <w:lang w:val="uk-UA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261620</wp:posOffset>
                </wp:positionV>
                <wp:extent cx="3409950" cy="28860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88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5.5pt;margin-top:20.6pt;width:268.5pt;height:2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" filled="f" strokecolor="#f79646 [3209]" strokeweight="2pt"/>
            </w:pict>
          </mc:Fallback>
        </mc:AlternateContent>
      </w:r>
    </w:p>
    <w:p w:rsidR="005E0735" w:rsidRDefault="005E0735" w:rsidP="005E0735">
      <w:pPr>
        <w:ind w:left="708"/>
        <w:rPr>
          <w:lang w:val="uk-UA"/>
        </w:rPr>
      </w:pPr>
      <w:r w:rsidRPr="005E0735">
        <w:rPr>
          <w:i/>
          <w:sz w:val="24"/>
          <w:lang w:val="uk-UA"/>
        </w:rPr>
        <w:t>1.Вступ</w:t>
      </w:r>
      <w:r>
        <w:rPr>
          <w:lang w:val="uk-UA"/>
        </w:rPr>
        <w:br/>
        <w:t>Зацікавити, створити необхідний настрій</w:t>
      </w:r>
      <w:r>
        <w:rPr>
          <w:lang w:val="uk-UA"/>
        </w:rPr>
        <w:br/>
        <w:t>Повідомити тему, описати цільову настанову</w:t>
      </w:r>
      <w:r>
        <w:rPr>
          <w:lang w:val="uk-UA"/>
        </w:rPr>
        <w:br/>
        <w:t>Наголосити на специфіці теми, її актуальності.</w:t>
      </w:r>
      <w:r>
        <w:rPr>
          <w:lang w:val="uk-UA"/>
        </w:rPr>
        <w:br/>
      </w:r>
      <w:r w:rsidRPr="005E0735">
        <w:rPr>
          <w:i/>
          <w:lang w:val="uk-UA"/>
        </w:rPr>
        <w:t>2. Основна частина (Виклад, доказ, спростування)</w:t>
      </w:r>
      <w:r>
        <w:rPr>
          <w:lang w:val="uk-UA"/>
        </w:rPr>
        <w:br/>
        <w:t>Повідомити інформацію</w:t>
      </w:r>
      <w:r>
        <w:rPr>
          <w:lang w:val="uk-UA"/>
        </w:rPr>
        <w:br/>
        <w:t>Обґрунтувати власний погляд</w:t>
      </w:r>
      <w:r>
        <w:rPr>
          <w:lang w:val="uk-UA"/>
        </w:rPr>
        <w:br/>
        <w:t>Спростувати погляди опонентів</w:t>
      </w:r>
      <w:r>
        <w:rPr>
          <w:lang w:val="uk-UA"/>
        </w:rPr>
        <w:br/>
        <w:t>Переконати слухачів, спонукати до конкретної дії.</w:t>
      </w:r>
      <w:r>
        <w:rPr>
          <w:lang w:val="uk-UA"/>
        </w:rPr>
        <w:br/>
      </w:r>
      <w:r w:rsidRPr="005E0735">
        <w:rPr>
          <w:i/>
          <w:lang w:val="uk-UA"/>
        </w:rPr>
        <w:t>3. Висновок</w:t>
      </w:r>
      <w:r>
        <w:rPr>
          <w:lang w:val="uk-UA"/>
        </w:rPr>
        <w:br/>
        <w:t>Підсумувати сказане, узагальнити думку</w:t>
      </w:r>
      <w:r>
        <w:rPr>
          <w:lang w:val="uk-UA"/>
        </w:rPr>
        <w:br/>
        <w:t>Підсилити зацікавленість предметом промови</w:t>
      </w:r>
      <w:r>
        <w:rPr>
          <w:lang w:val="uk-UA"/>
        </w:rPr>
        <w:br/>
        <w:t>Закріпити враження від промови.</w:t>
      </w:r>
    </w:p>
    <w:p w:rsidR="00E2674F" w:rsidRDefault="00E2674F" w:rsidP="005E0735">
      <w:pPr>
        <w:ind w:left="708"/>
        <w:rPr>
          <w:lang w:val="uk-UA"/>
        </w:rPr>
      </w:pPr>
    </w:p>
    <w:p w:rsidR="00E2674F" w:rsidRDefault="00E2674F" w:rsidP="00E2674F">
      <w:pPr>
        <w:ind w:left="708"/>
        <w:rPr>
          <w:lang w:val="uk-UA"/>
        </w:rPr>
      </w:pPr>
      <w:r>
        <w:rPr>
          <w:lang w:val="uk-UA"/>
        </w:rPr>
        <w:t xml:space="preserve">Вступ виконує кілька </w:t>
      </w:r>
      <w:proofErr w:type="spellStart"/>
      <w:r>
        <w:rPr>
          <w:lang w:val="uk-UA"/>
        </w:rPr>
        <w:t>ф-й</w:t>
      </w:r>
      <w:proofErr w:type="spellEnd"/>
      <w:r>
        <w:rPr>
          <w:lang w:val="uk-UA"/>
        </w:rPr>
        <w:t>:</w:t>
      </w:r>
      <w:r>
        <w:rPr>
          <w:lang w:val="uk-UA"/>
        </w:rPr>
        <w:br/>
        <w:t>1) психологічну – закріплення контакту, уваги, зацікавленості, які були викликані зачином.</w:t>
      </w:r>
      <w:r>
        <w:rPr>
          <w:lang w:val="uk-UA"/>
        </w:rPr>
        <w:br/>
        <w:t>2) змістову – опис цільової настанови промови, повідомлення теми, перелік та характеристика проблем, які аналізуються в основній частині.</w:t>
      </w:r>
      <w:r>
        <w:rPr>
          <w:lang w:val="uk-UA"/>
        </w:rPr>
        <w:br/>
        <w:t>3) концептуальну -  наголошення на специфікації теми, визначення її актуальності і суспільній значущості.</w:t>
      </w:r>
    </w:p>
    <w:p w:rsidR="00E2674F" w:rsidRDefault="00E2674F" w:rsidP="00E2674F">
      <w:pPr>
        <w:ind w:left="708"/>
        <w:rPr>
          <w:lang w:val="uk-UA"/>
        </w:rPr>
      </w:pPr>
      <w:r>
        <w:rPr>
          <w:lang w:val="uk-UA"/>
        </w:rPr>
        <w:t>В основній частині висвітлюють зміст промови. Для цього промовець використовує факти/ логічні докази, аргументацію, наводить різні теоретичні положення.</w:t>
      </w:r>
    </w:p>
    <w:p w:rsidR="00B059D9" w:rsidRDefault="00E2674F" w:rsidP="00E2674F">
      <w:pPr>
        <w:ind w:left="708"/>
        <w:rPr>
          <w:lang w:val="uk-UA"/>
        </w:rPr>
      </w:pPr>
      <w:r>
        <w:rPr>
          <w:lang w:val="uk-UA"/>
        </w:rPr>
        <w:t>Виклад матеріалу: у цій частині промови використовують кілька функціональних типів мовлення:</w:t>
      </w:r>
      <w:r>
        <w:rPr>
          <w:lang w:val="uk-UA"/>
        </w:rPr>
        <w:br/>
        <w:t>1)Розповідь – це динамічний функціонально-змістовий тип мовлення, що виражає повідомлення про послідовний розвиток подій. Як правило, це історія питання, ознайомлення із суттю проблеми, основні факти.</w:t>
      </w:r>
      <w:r>
        <w:rPr>
          <w:lang w:val="uk-UA"/>
        </w:rPr>
        <w:br/>
        <w:t>2) Опис – систематизований виклад предмета промови, його частини, особливостей. За його допомогою промовець готує слухачів до доказу.</w:t>
      </w:r>
      <w:r>
        <w:rPr>
          <w:lang w:val="uk-UA"/>
        </w:rPr>
        <w:br/>
        <w:t xml:space="preserve">3) Роздум </w:t>
      </w:r>
      <w:r w:rsidR="00B059D9">
        <w:rPr>
          <w:lang w:val="uk-UA"/>
        </w:rPr>
        <w:t>–</w:t>
      </w:r>
      <w:r>
        <w:rPr>
          <w:lang w:val="uk-UA"/>
        </w:rPr>
        <w:t xml:space="preserve"> </w:t>
      </w:r>
      <w:r w:rsidR="00B059D9">
        <w:rPr>
          <w:lang w:val="uk-UA"/>
        </w:rPr>
        <w:t>тип мовлення, за допомогою якого доводять або спростовують якісь тези, розкривають зв’язки між явищами дійсності. Він характеризується особливими логічними відношеннями між судженнями, які входять до його складу.</w:t>
      </w:r>
    </w:p>
    <w:p w:rsidR="005E0735" w:rsidRPr="00E2674F" w:rsidRDefault="00B059D9" w:rsidP="00E2674F">
      <w:pPr>
        <w:ind w:left="708"/>
        <w:rPr>
          <w:lang w:val="uk-UA"/>
        </w:rPr>
      </w:pPr>
      <w:r>
        <w:rPr>
          <w:lang w:val="uk-UA"/>
        </w:rPr>
        <w:t xml:space="preserve">Доказ – логічне доведення чогось. Він, залежно від теми, постає у різних формах: пояснення, прикладу, досліду, ілюстрації. В аргументації вони мають бути центральними. Саме за допомогою доказів промовець переконує слухачів. </w:t>
      </w:r>
      <w:r w:rsidR="005E0735" w:rsidRPr="00E2674F">
        <w:rPr>
          <w:lang w:val="uk-UA"/>
        </w:rPr>
        <w:br/>
      </w:r>
      <w:r w:rsidR="005E0735" w:rsidRPr="00E2674F">
        <w:rPr>
          <w:lang w:val="uk-UA"/>
        </w:rPr>
        <w:br/>
      </w:r>
    </w:p>
    <w:sectPr w:rsidR="005E0735" w:rsidRPr="00E2674F" w:rsidSect="005E07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5578A"/>
    <w:multiLevelType w:val="hybridMultilevel"/>
    <w:tmpl w:val="8DA6A552"/>
    <w:lvl w:ilvl="0" w:tplc="C9320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C8"/>
    <w:rsid w:val="003A59C8"/>
    <w:rsid w:val="005E0735"/>
    <w:rsid w:val="00B059D9"/>
    <w:rsid w:val="00B23109"/>
    <w:rsid w:val="00E2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2014-01-02T12:50:00Z</dcterms:created>
  <dcterms:modified xsi:type="dcterms:W3CDTF">2014-01-02T13:14:00Z</dcterms:modified>
</cp:coreProperties>
</file>