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AE" w:rsidRDefault="003C62AE" w:rsidP="003C62AE">
      <w:pPr>
        <w:rPr>
          <w:lang w:val="uk-UA"/>
        </w:rPr>
      </w:pPr>
      <w:r>
        <w:rPr>
          <w:lang w:val="uk-UA"/>
        </w:rPr>
        <w:t>Основні ознаки культури ділового мовлення: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а) змістовність;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б) правильність і чистота;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в) точність;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г) логічність і послідовність;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ґ) багатство (різноманітність);</w:t>
      </w:r>
    </w:p>
    <w:p w:rsidR="003C62AE" w:rsidRDefault="003C62AE" w:rsidP="003C62AE">
      <w:pPr>
        <w:ind w:left="720"/>
        <w:rPr>
          <w:lang w:val="uk-UA"/>
        </w:rPr>
      </w:pPr>
      <w:r>
        <w:rPr>
          <w:lang w:val="uk-UA"/>
        </w:rPr>
        <w:t>д) доречність (доцільність).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ПРАВИЛЬНІСТЬ мовлення - це дотримання літературних норм, які сприймаються мовцями як “ідеал” чи прийнятий зразок. Правильність вважається основною комунікативною якістю мови. І в усній, і в писемній мові обов’язковим є дотримання лексичних, граматичних та стилістичних норм. Для усного висловлювання актуальним є дотримання орфоепічних норм, для писемного - орфографічних і пунктуаційних.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ТОЧНІСТЬ - це відповідність мовленнєвих засобів мовленнєвій ситуації (змістові, меті, мовленнєвому рівню адресата і т. ін. мовленнєвого акту). Можна назвати кілька умов, які забезпечують точність мовлення: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 xml:space="preserve">1) знання предмета мовлення; 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 xml:space="preserve">2) знання мови, її системи, можливостей, володіння стилістичними ресурсами; 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3) уміння узгодити знання предмета зі знанням мовної системи в конкретному акті комунікації.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ЛОГІЧНІСТЬ як якість мовлення тісно пов’язана із точністю, яка є попередньою умовою логічності. Логічним називається мовлення, яке забезпечує змістові зв’язки між словами і реченнями в тексті. Логічність мовлення виявляється на синтаксичному рівні. Основними умовами логічності є: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1) несуперечливість поєднання слів;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2) правильний порядок слів;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3) правильний зв’язок окремих висловлювань у тексті;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4) позначення переходів від однієї думки до іншої та ін.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ЧИСТОТА мовлення - це вживання елементів, які відповідають літературній мові. У чистому мовленні не використовуються діалектизми, варваризми, просторічні слова, жаргонізми, будь-які вульгарні та лайливі слова. До елементів, що засмічують мовлення, належить також так звані слова-паразити (ну, значить, ось, так би мовити, власне кажучи, взагалі, розумієш). Порушує чистоту мовлення надмірне вживання запозичених слів.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ВИРАЗНІСТЬ мовлення - це такі особливості його структури, які підтримують увагу та інтерес слухачів або читачів. Інтонація, логічний наголос, милозвучність створюють виразність на фонетичному рівні. Лексичними засобами виразності є емоційно забарвлені слова і вирази, епітети, метафори, порівняння тощо. Емоційний вплив підсилюють фразеологізми, прислів’я, приказки, крилаті вислови. Виразність мови забезпечують: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1) самостійність мислення мовця;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2) небайдужість, інтерес автора до написаного і сказаного, а також до адресата висловлювання;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3) добре знання мови та її виражальних засобів;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4) знання особливостей функціональних стилів;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5) систематичне тренування мовних навичок, вироблення мовного чуття;</w:t>
      </w:r>
    </w:p>
    <w:p w:rsidR="003C62AE" w:rsidRDefault="003C62AE" w:rsidP="003C62AE">
      <w:pPr>
        <w:rPr>
          <w:lang w:val="uk-UA"/>
        </w:rPr>
      </w:pPr>
      <w:r>
        <w:rPr>
          <w:lang w:val="uk-UA"/>
        </w:rPr>
        <w:t>6) наявність у мові виражальних засобів.</w:t>
      </w:r>
    </w:p>
    <w:p w:rsidR="003C62AE" w:rsidRDefault="003C62AE" w:rsidP="003C62AE">
      <w:r>
        <w:rPr>
          <w:lang w:val="uk-UA"/>
        </w:rPr>
        <w:t>БАГАТСТВО мовлення - це використання мовцями великої кількості мовних одиниць - слів, словосполучень, речень. Існує прямий зв’язок між поняттями багатства і різноманітності мовлення, адже чим різноманітніше мовлення, тим воно багатше. Джерелами багатства мови можуть бути будь-які мовні елементи. Насамперед прийнято говорити про лексичне багатство мовлення, яке виявляється у тому, що мовець здатний уникати повторення слів, користуватися синонімічними ресурсами.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3F"/>
    <w:rsid w:val="0039113F"/>
    <w:rsid w:val="003C62AE"/>
    <w:rsid w:val="006D753F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A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AE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2014-01-02T15:09:00Z</dcterms:created>
  <dcterms:modified xsi:type="dcterms:W3CDTF">2014-01-02T15:09:00Z</dcterms:modified>
</cp:coreProperties>
</file>