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6633E1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6633E1">
        <w:rPr>
          <w:b/>
          <w:sz w:val="32"/>
          <w:szCs w:val="32"/>
          <w:lang w:val="ru-RU"/>
        </w:rPr>
        <w:t>1</w:t>
      </w:r>
    </w:p>
    <w:p w:rsidR="007C7EC3" w:rsidRPr="006633E1" w:rsidRDefault="009724B9" w:rsidP="006633E1">
      <w:pPr>
        <w:pStyle w:val="af6"/>
        <w:rPr>
          <w:sz w:val="32"/>
          <w:szCs w:val="32"/>
          <w:lang w:val="ru-RU"/>
        </w:rPr>
      </w:pPr>
      <w:r w:rsidRPr="006633E1">
        <w:rPr>
          <w:sz w:val="32"/>
          <w:szCs w:val="32"/>
          <w:lang w:val="ru-RU"/>
        </w:rPr>
        <w:t xml:space="preserve">з </w:t>
      </w:r>
      <w:proofErr w:type="spellStart"/>
      <w:r w:rsidRPr="006633E1">
        <w:rPr>
          <w:sz w:val="32"/>
          <w:szCs w:val="32"/>
          <w:lang w:val="ru-RU"/>
        </w:rPr>
        <w:t>дисципліни</w:t>
      </w:r>
      <w:proofErr w:type="spellEnd"/>
      <w:r w:rsidRPr="006633E1">
        <w:rPr>
          <w:sz w:val="32"/>
          <w:szCs w:val="32"/>
          <w:lang w:val="ru-RU"/>
        </w:rPr>
        <w:t xml:space="preserve"> </w:t>
      </w:r>
      <w:proofErr w:type="gramStart"/>
      <w:r w:rsidR="00F35688" w:rsidRPr="006633E1">
        <w:rPr>
          <w:sz w:val="32"/>
          <w:szCs w:val="32"/>
          <w:lang w:val="ru-RU"/>
        </w:rPr>
        <w:t>“</w:t>
      </w:r>
      <w:r w:rsidR="00295F9C" w:rsidRPr="006633E1">
        <w:rPr>
          <w:sz w:val="32"/>
          <w:szCs w:val="32"/>
          <w:lang w:val="ru-RU"/>
        </w:rPr>
        <w:t xml:space="preserve"> </w:t>
      </w:r>
      <w:r w:rsidR="006633E1" w:rsidRPr="006633E1">
        <w:rPr>
          <w:sz w:val="32"/>
          <w:szCs w:val="32"/>
          <w:lang w:val="uk-UA"/>
        </w:rPr>
        <w:t>Об</w:t>
      </w:r>
      <w:r w:rsidR="006633E1" w:rsidRPr="006633E1">
        <w:rPr>
          <w:sz w:val="32"/>
          <w:szCs w:val="32"/>
          <w:lang w:val="ru-RU"/>
        </w:rPr>
        <w:t>’</w:t>
      </w:r>
      <w:proofErr w:type="spellStart"/>
      <w:r w:rsidR="006633E1" w:rsidRPr="006633E1">
        <w:rPr>
          <w:sz w:val="32"/>
          <w:szCs w:val="32"/>
          <w:lang w:val="uk-UA"/>
        </w:rPr>
        <w:t>ектно</w:t>
      </w:r>
      <w:proofErr w:type="spellEnd"/>
      <w:proofErr w:type="gramEnd"/>
      <w:r w:rsidR="006633E1" w:rsidRPr="006633E1">
        <w:rPr>
          <w:sz w:val="32"/>
          <w:szCs w:val="32"/>
          <w:lang w:val="uk-UA"/>
        </w:rPr>
        <w:t>-орієнтоване програмування</w:t>
      </w:r>
      <w:r w:rsidR="006633E1" w:rsidRPr="006633E1">
        <w:rPr>
          <w:sz w:val="32"/>
          <w:szCs w:val="32"/>
          <w:lang w:val="ru-RU"/>
        </w:rPr>
        <w:t xml:space="preserve"> (</w:t>
      </w:r>
      <w:proofErr w:type="spellStart"/>
      <w:r w:rsidR="006633E1" w:rsidRPr="006633E1">
        <w:rPr>
          <w:sz w:val="32"/>
          <w:szCs w:val="32"/>
          <w:lang w:val="ru-RU"/>
        </w:rPr>
        <w:t>частина</w:t>
      </w:r>
      <w:proofErr w:type="spellEnd"/>
      <w:r w:rsidR="006633E1" w:rsidRPr="006633E1">
        <w:rPr>
          <w:sz w:val="32"/>
          <w:szCs w:val="32"/>
          <w:lang w:val="ru-RU"/>
        </w:rPr>
        <w:t xml:space="preserve"> </w:t>
      </w:r>
      <w:r w:rsidR="006633E1" w:rsidRPr="006633E1">
        <w:rPr>
          <w:sz w:val="32"/>
          <w:szCs w:val="32"/>
        </w:rPr>
        <w:t>I</w:t>
      </w:r>
      <w:r w:rsidR="006633E1" w:rsidRPr="006633E1">
        <w:rPr>
          <w:sz w:val="32"/>
          <w:szCs w:val="32"/>
          <w:lang w:val="uk-UA"/>
        </w:rPr>
        <w:t>)</w:t>
      </w:r>
      <w:r w:rsidR="006633E1" w:rsidRPr="006633E1">
        <w:rPr>
          <w:sz w:val="32"/>
          <w:szCs w:val="32"/>
          <w:lang w:val="ru-RU"/>
        </w:rPr>
        <w:t xml:space="preserve"> </w:t>
      </w:r>
      <w:r w:rsidRPr="006633E1">
        <w:rPr>
          <w:sz w:val="32"/>
          <w:szCs w:val="32"/>
          <w:lang w:val="ru-RU"/>
        </w:rPr>
        <w:t>”</w:t>
      </w:r>
    </w:p>
    <w:p w:rsidR="007C7EC3" w:rsidRPr="006633E1" w:rsidRDefault="009724B9" w:rsidP="00784968">
      <w:pPr>
        <w:pStyle w:val="a3"/>
        <w:spacing w:line="480" w:lineRule="auto"/>
        <w:ind w:firstLine="567"/>
        <w:jc w:val="center"/>
        <w:rPr>
          <w:rFonts w:cs="Times New Roman"/>
          <w:sz w:val="32"/>
          <w:szCs w:val="32"/>
        </w:rPr>
      </w:pPr>
      <w:r w:rsidRPr="006633E1">
        <w:rPr>
          <w:rFonts w:cs="Times New Roman"/>
          <w:sz w:val="32"/>
          <w:szCs w:val="32"/>
        </w:rPr>
        <w:t>Тема: «</w:t>
      </w:r>
      <w:r w:rsidR="006633E1" w:rsidRPr="006633E1">
        <w:rPr>
          <w:rFonts w:cs="Times New Roman"/>
          <w:sz w:val="32"/>
          <w:szCs w:val="32"/>
        </w:rPr>
        <w:t>Покажчики, рядки, масиви</w:t>
      </w:r>
      <w:r w:rsidR="006633E1" w:rsidRPr="006633E1">
        <w:rPr>
          <w:rFonts w:cs="Times New Roman"/>
          <w:sz w:val="32"/>
          <w:szCs w:val="32"/>
          <w:lang w:val="ru-RU"/>
        </w:rPr>
        <w:t xml:space="preserve"> (</w:t>
      </w:r>
      <w:proofErr w:type="spellStart"/>
      <w:r w:rsidR="006633E1" w:rsidRPr="006633E1">
        <w:rPr>
          <w:rFonts w:cs="Times New Roman"/>
          <w:sz w:val="32"/>
          <w:szCs w:val="32"/>
          <w:lang w:val="ru-RU"/>
        </w:rPr>
        <w:t>Частина</w:t>
      </w:r>
      <w:proofErr w:type="spellEnd"/>
      <w:r w:rsidR="006633E1" w:rsidRPr="006633E1">
        <w:rPr>
          <w:rFonts w:cs="Times New Roman"/>
          <w:sz w:val="32"/>
          <w:szCs w:val="32"/>
          <w:lang w:val="ru-RU"/>
        </w:rPr>
        <w:t xml:space="preserve"> </w:t>
      </w:r>
      <w:r w:rsidR="006633E1" w:rsidRPr="006633E1">
        <w:rPr>
          <w:rFonts w:cs="Times New Roman"/>
          <w:sz w:val="32"/>
          <w:szCs w:val="32"/>
          <w:lang w:val="en-US"/>
        </w:rPr>
        <w:t>II</w:t>
      </w:r>
      <w:r w:rsidR="006633E1" w:rsidRPr="006633E1">
        <w:rPr>
          <w:rFonts w:cs="Times New Roman"/>
          <w:sz w:val="32"/>
          <w:szCs w:val="32"/>
          <w:lang w:val="ru-RU"/>
        </w:rPr>
        <w:t>)</w:t>
      </w:r>
      <w:r w:rsidRPr="006633E1">
        <w:rPr>
          <w:rFonts w:cs="Times New Roman"/>
          <w:sz w:val="32"/>
          <w:szCs w:val="32"/>
        </w:rPr>
        <w:t>»</w:t>
      </w:r>
    </w:p>
    <w:p w:rsidR="007C7EC3" w:rsidRPr="00784968" w:rsidRDefault="006633E1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Варіант № 5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4A5779" w:rsidRPr="006633E1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6633E1">
        <w:t>5</w:t>
      </w:r>
    </w:p>
    <w:p w:rsidR="006633E1" w:rsidRDefault="006633E1" w:rsidP="004A5779">
      <w:pPr>
        <w:pStyle w:val="a3"/>
        <w:spacing w:line="100" w:lineRule="atLeast"/>
        <w:ind w:firstLine="567"/>
        <w:jc w:val="center"/>
        <w:rPr>
          <w:b/>
          <w:sz w:val="36"/>
        </w:rPr>
      </w:pPr>
      <w:r>
        <w:rPr>
          <w:b/>
          <w:sz w:val="36"/>
        </w:rPr>
        <w:lastRenderedPageBreak/>
        <w:t>Завдання</w:t>
      </w:r>
    </w:p>
    <w:p w:rsidR="006633E1" w:rsidRPr="006633E1" w:rsidRDefault="006633E1" w:rsidP="006633E1">
      <w:pPr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proofErr w:type="spellStart"/>
      <w:r w:rsidRPr="006633E1">
        <w:rPr>
          <w:rFonts w:ascii="Times New Roman" w:hAnsi="Times New Roman" w:cs="Times New Roman"/>
        </w:rPr>
        <w:t>Написать</w:t>
      </w:r>
      <w:proofErr w:type="spellEnd"/>
      <w:r w:rsidRPr="006633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33E1">
        <w:rPr>
          <w:rFonts w:ascii="Times New Roman" w:hAnsi="Times New Roman" w:cs="Times New Roman"/>
        </w:rPr>
        <w:t>функцию</w:t>
      </w:r>
      <w:proofErr w:type="spellEnd"/>
      <w:r w:rsidRPr="006633E1">
        <w:rPr>
          <w:rFonts w:ascii="Times New Roman" w:hAnsi="Times New Roman" w:cs="Times New Roman"/>
          <w:lang w:val="en-US"/>
        </w:rPr>
        <w:t xml:space="preserve"> </w:t>
      </w:r>
      <w:r w:rsidRPr="006633E1">
        <w:rPr>
          <w:rFonts w:ascii="Times New Roman" w:hAnsi="Times New Roman" w:cs="Times New Roman"/>
          <w:noProof/>
          <w:lang w:val="en-US" w:eastAsia="en-US"/>
        </w:rPr>
        <w:t>error_t argz_create_sep (</w:t>
      </w:r>
      <w:r w:rsidRPr="006633E1">
        <w:rPr>
          <w:rFonts w:ascii="Times New Roman" w:hAnsi="Times New Roman" w:cs="Times New Roman"/>
          <w:noProof/>
          <w:color w:val="0000FF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lang w:val="en-US"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lang w:val="en-US" w:eastAsia="en-US"/>
        </w:rPr>
        <w:t xml:space="preserve"> *string, </w:t>
      </w:r>
      <w:r w:rsidRPr="006633E1">
        <w:rPr>
          <w:rFonts w:ascii="Times New Roman" w:hAnsi="Times New Roman" w:cs="Times New Roman"/>
          <w:noProof/>
          <w:color w:val="0000FF"/>
          <w:lang w:val="en-US" w:eastAsia="en-US"/>
        </w:rPr>
        <w:t>int</w:t>
      </w:r>
      <w:r w:rsidRPr="006633E1">
        <w:rPr>
          <w:rFonts w:ascii="Times New Roman" w:hAnsi="Times New Roman" w:cs="Times New Roman"/>
          <w:noProof/>
          <w:lang w:val="en-US" w:eastAsia="en-US"/>
        </w:rPr>
        <w:t xml:space="preserve"> sep, </w:t>
      </w:r>
      <w:r w:rsidRPr="006633E1">
        <w:rPr>
          <w:rFonts w:ascii="Times New Roman" w:hAnsi="Times New Roman" w:cs="Times New Roman"/>
          <w:noProof/>
          <w:color w:val="0000FF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lang w:val="en-US" w:eastAsia="en-US"/>
        </w:rPr>
        <w:t xml:space="preserve"> **argz, size_t *argz_len).  </w:t>
      </w:r>
      <w:r w:rsidRPr="006633E1">
        <w:rPr>
          <w:rFonts w:ascii="Times New Roman" w:hAnsi="Times New Roman" w:cs="Times New Roman"/>
          <w:noProof/>
          <w:lang w:eastAsia="en-US"/>
        </w:rPr>
        <w:t xml:space="preserve">Функция преобразует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null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-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terminated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строку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string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в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вектор разбивая строку на элементы всякий раз, когда встречается символ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sep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. Вектор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есть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null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-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terminated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строка, в которой элементы разделены символом </w:t>
      </w:r>
      <w:r w:rsidRPr="006633E1">
        <w:rPr>
          <w:rFonts w:ascii="Times New Roman" w:hAnsi="Times New Roman" w:cs="Times New Roman"/>
          <w:noProof/>
          <w:lang w:eastAsia="en-US"/>
        </w:rPr>
        <w:t>’\0’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. Элементами векора являются пары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name=value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eastAsia="en-US"/>
        </w:rPr>
        <w:t>Например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,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*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string = </w:t>
      </w:r>
      <w:r w:rsidRPr="006633E1">
        <w:rPr>
          <w:rFonts w:ascii="Times New Roman" w:hAnsi="Times New Roman" w:cs="Times New Roman"/>
          <w:noProof/>
          <w:color w:val="A31515"/>
          <w:szCs w:val="20"/>
          <w:lang w:val="en-US" w:eastAsia="en-US"/>
        </w:rPr>
        <w:t>"SHELL=/bin/bash:usr=monty:PWD=/bin/monty:LANG=en_US.UTF-8"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;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*argz;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int argz_len;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lang w:val="en-US" w:eastAsia="en-US"/>
        </w:rPr>
      </w:pPr>
      <w:r w:rsidRPr="006633E1">
        <w:rPr>
          <w:rFonts w:ascii="Times New Roman" w:hAnsi="Times New Roman" w:cs="Times New Roman"/>
          <w:noProof/>
          <w:lang w:val="en-US" w:eastAsia="en-US"/>
        </w:rPr>
        <w:t xml:space="preserve">argz_create_sep (string, </w:t>
      </w:r>
      <w:r w:rsidRPr="006633E1">
        <w:rPr>
          <w:rFonts w:ascii="Times New Roman" w:hAnsi="Times New Roman" w:cs="Times New Roman"/>
          <w:noProof/>
          <w:color w:val="0000FF"/>
          <w:lang w:val="en-US" w:eastAsia="en-US"/>
        </w:rPr>
        <w:t>58 /*ASCII for : */</w:t>
      </w:r>
      <w:r w:rsidRPr="006633E1">
        <w:rPr>
          <w:rFonts w:ascii="Times New Roman" w:hAnsi="Times New Roman" w:cs="Times New Roman"/>
          <w:noProof/>
          <w:lang w:val="en-US" w:eastAsia="en-US"/>
        </w:rPr>
        <w:t xml:space="preserve">, </w:t>
      </w:r>
      <w:r w:rsidRPr="006633E1">
        <w:rPr>
          <w:rFonts w:ascii="Times New Roman" w:hAnsi="Times New Roman" w:cs="Times New Roman"/>
          <w:noProof/>
          <w:color w:val="0000FF"/>
          <w:lang w:val="en-US" w:eastAsia="en-US"/>
        </w:rPr>
        <w:t>&amp;</w:t>
      </w:r>
      <w:r w:rsidRPr="006633E1">
        <w:rPr>
          <w:rFonts w:ascii="Times New Roman" w:hAnsi="Times New Roman" w:cs="Times New Roman"/>
          <w:noProof/>
          <w:lang w:val="en-US" w:eastAsia="en-US"/>
        </w:rPr>
        <w:t>argz, &amp;argz_len);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lang w:val="en-US"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633E1">
        <w:rPr>
          <w:rFonts w:ascii="Times New Roman" w:hAnsi="Times New Roman" w:cs="Times New Roman"/>
        </w:rPr>
        <w:t xml:space="preserve">В результате </w:t>
      </w:r>
      <w:proofErr w:type="spellStart"/>
      <w:r w:rsidRPr="006633E1">
        <w:rPr>
          <w:rFonts w:ascii="Times New Roman" w:hAnsi="Times New Roman" w:cs="Times New Roman"/>
        </w:rPr>
        <w:t>вызова</w:t>
      </w:r>
      <w:proofErr w:type="spellEnd"/>
      <w:r w:rsidRPr="006633E1">
        <w:rPr>
          <w:rFonts w:ascii="Times New Roman" w:hAnsi="Times New Roman" w:cs="Times New Roman"/>
        </w:rPr>
        <w:t xml:space="preserve"> вектор </w:t>
      </w:r>
      <w:proofErr w:type="spellStart"/>
      <w:r w:rsidRPr="006633E1">
        <w:rPr>
          <w:rFonts w:ascii="Times New Roman" w:hAnsi="Times New Roman" w:cs="Times New Roman"/>
        </w:rPr>
        <w:t>примет</w:t>
      </w:r>
      <w:proofErr w:type="spellEnd"/>
      <w:r w:rsidRPr="006633E1">
        <w:rPr>
          <w:rFonts w:ascii="Times New Roman" w:hAnsi="Times New Roman" w:cs="Times New Roman"/>
        </w:rPr>
        <w:t xml:space="preserve"> вид</w:t>
      </w:r>
    </w:p>
    <w:p w:rsidR="006633E1" w:rsidRPr="006633E1" w:rsidRDefault="006633E1" w:rsidP="006633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2"/>
          <w:lang w:eastAsia="en-US"/>
        </w:rPr>
      </w:pPr>
      <w:r w:rsidRPr="006633E1">
        <w:rPr>
          <w:rFonts w:ascii="Times New Roman" w:eastAsia="Times New Roman" w:hAnsi="Times New Roman" w:cs="Times New Roman"/>
          <w:noProof/>
          <w:sz w:val="22"/>
          <w:lang w:eastAsia="en-US"/>
        </w:rPr>
        <w:t>SHELL=/bin/bash’\0’usr=monty’\0’PWD=/bin/monty’\0’LANG=en_US.UTF-8’\0’</w:t>
      </w:r>
    </w:p>
    <w:p w:rsidR="006633E1" w:rsidRPr="006633E1" w:rsidRDefault="006633E1" w:rsidP="006633E1">
      <w:pPr>
        <w:pStyle w:val="af9"/>
        <w:spacing w:line="240" w:lineRule="auto"/>
        <w:ind w:left="-360"/>
        <w:rPr>
          <w:rFonts w:ascii="Times New Roman" w:hAnsi="Times New Roman" w:cs="Times New Roman"/>
          <w:noProof/>
          <w:lang w:eastAsia="en-US"/>
        </w:rPr>
      </w:pPr>
      <w:r w:rsidRPr="006633E1">
        <w:rPr>
          <w:rFonts w:ascii="Times New Roman" w:hAnsi="Times New Roman" w:cs="Times New Roman"/>
        </w:rPr>
        <w:t xml:space="preserve">а  </w:t>
      </w:r>
      <w:r w:rsidRPr="006633E1">
        <w:rPr>
          <w:rFonts w:ascii="Times New Roman" w:hAnsi="Times New Roman" w:cs="Times New Roman"/>
          <w:noProof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lang w:eastAsia="en-US"/>
        </w:rPr>
        <w:t>_</w:t>
      </w:r>
      <w:r w:rsidRPr="006633E1">
        <w:rPr>
          <w:rFonts w:ascii="Times New Roman" w:hAnsi="Times New Roman" w:cs="Times New Roman"/>
          <w:noProof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lang w:eastAsia="en-US"/>
        </w:rPr>
        <w:t xml:space="preserve"> будет равно 58.</w:t>
      </w:r>
    </w:p>
    <w:p w:rsidR="006633E1" w:rsidRPr="006633E1" w:rsidRDefault="006633E1" w:rsidP="006633E1">
      <w:pPr>
        <w:pStyle w:val="af9"/>
        <w:spacing w:line="240" w:lineRule="auto"/>
        <w:ind w:left="-360"/>
        <w:rPr>
          <w:rFonts w:ascii="Times New Roman" w:hAnsi="Times New Roman" w:cs="Times New Roman"/>
          <w:noProof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</w:rPr>
        <w:t xml:space="preserve">2. </w:t>
      </w:r>
      <w:proofErr w:type="spellStart"/>
      <w:r w:rsidRPr="006633E1">
        <w:rPr>
          <w:rFonts w:ascii="Times New Roman" w:hAnsi="Times New Roman" w:cs="Times New Roman"/>
        </w:rPr>
        <w:t>Написать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proofErr w:type="spellStart"/>
      <w:r w:rsidRPr="006633E1">
        <w:rPr>
          <w:rFonts w:ascii="Times New Roman" w:hAnsi="Times New Roman" w:cs="Times New Roman"/>
        </w:rPr>
        <w:t>функцию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size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count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(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size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), которая возвращает число элементов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. Для предыдущего примера результатом будет 4.</w:t>
      </w:r>
    </w:p>
    <w:p w:rsidR="006633E1" w:rsidRPr="006633E1" w:rsidRDefault="006633E1" w:rsidP="006633E1">
      <w:pPr>
        <w:pStyle w:val="af9"/>
        <w:spacing w:line="240" w:lineRule="auto"/>
        <w:ind w:left="-360"/>
        <w:rPr>
          <w:rFonts w:ascii="Times New Roman" w:hAnsi="Times New Roman" w:cs="Times New Roman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</w:rPr>
        <w:t xml:space="preserve">3. </w:t>
      </w:r>
      <w:proofErr w:type="spellStart"/>
      <w:r w:rsidRPr="006633E1">
        <w:rPr>
          <w:rFonts w:ascii="Times New Roman" w:hAnsi="Times New Roman" w:cs="Times New Roman"/>
        </w:rPr>
        <w:t>Написать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proofErr w:type="spellStart"/>
      <w:r w:rsidRPr="006633E1">
        <w:rPr>
          <w:rFonts w:ascii="Times New Roman" w:hAnsi="Times New Roman" w:cs="Times New Roman"/>
        </w:rPr>
        <w:t>функцию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error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add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(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size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str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), которая добавляет строку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str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в конец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модифицируя надлежащим образом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и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. 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008000"/>
          <w:szCs w:val="20"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</w:rPr>
        <w:t xml:space="preserve">4. </w:t>
      </w:r>
      <w:proofErr w:type="spellStart"/>
      <w:r w:rsidRPr="006633E1">
        <w:rPr>
          <w:rFonts w:ascii="Times New Roman" w:hAnsi="Times New Roman" w:cs="Times New Roman"/>
        </w:rPr>
        <w:t>Написать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proofErr w:type="spellStart"/>
      <w:r w:rsidRPr="006633E1">
        <w:rPr>
          <w:rFonts w:ascii="Times New Roman" w:hAnsi="Times New Roman" w:cs="Times New Roman"/>
        </w:rPr>
        <w:t>функцию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void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delete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(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size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entry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), которая удаляет элемент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entry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из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модифицируя надлежащим образом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и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. 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008000"/>
          <w:szCs w:val="20"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</w:rPr>
        <w:t xml:space="preserve">5. </w:t>
      </w:r>
      <w:proofErr w:type="spellStart"/>
      <w:r w:rsidRPr="006633E1">
        <w:rPr>
          <w:rFonts w:ascii="Times New Roman" w:hAnsi="Times New Roman" w:cs="Times New Roman"/>
        </w:rPr>
        <w:t>Написать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proofErr w:type="spellStart"/>
      <w:r w:rsidRPr="006633E1">
        <w:rPr>
          <w:rFonts w:ascii="Times New Roman" w:hAnsi="Times New Roman" w:cs="Times New Roman"/>
        </w:rPr>
        <w:t>функцию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error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insert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(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size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before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entry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), которая вставляет строку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entry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перед элементом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before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модифицируя надлежащим образом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и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. 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008000"/>
          <w:szCs w:val="20"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</w:rPr>
        <w:t xml:space="preserve">6. </w:t>
      </w:r>
      <w:proofErr w:type="spellStart"/>
      <w:r w:rsidRPr="006633E1">
        <w:rPr>
          <w:rFonts w:ascii="Times New Roman" w:hAnsi="Times New Roman" w:cs="Times New Roman"/>
        </w:rPr>
        <w:t>Написать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proofErr w:type="spellStart"/>
      <w:r w:rsidRPr="006633E1">
        <w:rPr>
          <w:rFonts w:ascii="Times New Roman" w:hAnsi="Times New Roman" w:cs="Times New Roman"/>
        </w:rPr>
        <w:t>функцию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next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(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size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entry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), которая обеспечивает возможность перемещения по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. Она возвращает указатель на элемент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следующий за эементом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entry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или 0, если таковых нет. Если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entry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равен 0, возвращается укахзатель на первый элемент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. Таким образом, обеспечивается одна из двух возможностей доступа к элементам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char *entry = 0;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while ((entry = argz_next (argz, argz_len, entry)))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  <w:t>action;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char *entry;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lastRenderedPageBreak/>
        <w:t>for (entry = argz; entry; entry = argz_next (argz, argz_len, entry))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ab/>
        <w:t>action;</w:t>
      </w:r>
    </w:p>
    <w:p w:rsidR="006633E1" w:rsidRPr="006633E1" w:rsidRDefault="006633E1" w:rsidP="006633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2"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</w:rPr>
        <w:t xml:space="preserve">7. </w:t>
      </w:r>
      <w:proofErr w:type="spellStart"/>
      <w:r w:rsidRPr="006633E1">
        <w:rPr>
          <w:rFonts w:ascii="Times New Roman" w:hAnsi="Times New Roman" w:cs="Times New Roman"/>
        </w:rPr>
        <w:t>Написать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proofErr w:type="spellStart"/>
      <w:r w:rsidRPr="006633E1">
        <w:rPr>
          <w:rFonts w:ascii="Times New Roman" w:hAnsi="Times New Roman" w:cs="Times New Roman"/>
        </w:rPr>
        <w:t>функцию</w:t>
      </w:r>
      <w:proofErr w:type="spellEnd"/>
      <w:r w:rsidRPr="006633E1">
        <w:rPr>
          <w:rFonts w:ascii="Times New Roman" w:hAnsi="Times New Roman" w:cs="Times New Roman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error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replace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(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size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str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*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with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), которая замещает строку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str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элементом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with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, модифицируя надлежащим образом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и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argz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len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. 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val="en-US" w:eastAsia="en-US"/>
        </w:rPr>
      </w:pPr>
      <w:r w:rsidRPr="006633E1">
        <w:rPr>
          <w:rFonts w:ascii="Times New Roman" w:hAnsi="Times New Roman" w:cs="Times New Roman"/>
          <w:lang w:val="en-US"/>
        </w:rPr>
        <w:t xml:space="preserve">8. </w:t>
      </w:r>
      <w:proofErr w:type="spellStart"/>
      <w:r w:rsidRPr="006633E1">
        <w:rPr>
          <w:rFonts w:ascii="Times New Roman" w:hAnsi="Times New Roman" w:cs="Times New Roman"/>
        </w:rPr>
        <w:t>Написать</w:t>
      </w:r>
      <w:proofErr w:type="spellEnd"/>
      <w:r w:rsidRPr="006633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33E1">
        <w:rPr>
          <w:rFonts w:ascii="Times New Roman" w:hAnsi="Times New Roman" w:cs="Times New Roman"/>
        </w:rPr>
        <w:t>функцию</w:t>
      </w:r>
      <w:proofErr w:type="spellEnd"/>
      <w:r w:rsidRPr="006633E1">
        <w:rPr>
          <w:rFonts w:ascii="Times New Roman" w:hAnsi="Times New Roman" w:cs="Times New Roman"/>
          <w:lang w:val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void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argz_print(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const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char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*argz, size_t argz_len) 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печати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argz.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Тип 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error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>_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>t</w:t>
      </w: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 определен следующим образом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typedef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</w:t>
      </w:r>
      <w:r w:rsidRPr="006633E1">
        <w:rPr>
          <w:rFonts w:ascii="Times New Roman" w:hAnsi="Times New Roman" w:cs="Times New Roman"/>
          <w:noProof/>
          <w:color w:val="0000FF"/>
          <w:szCs w:val="20"/>
          <w:lang w:val="en-US" w:eastAsia="en-US"/>
        </w:rPr>
        <w:t>enum</w:t>
      </w:r>
      <w:r w:rsidRPr="006633E1">
        <w:rPr>
          <w:rFonts w:ascii="Times New Roman" w:hAnsi="Times New Roman" w:cs="Times New Roman"/>
          <w:noProof/>
          <w:szCs w:val="20"/>
          <w:lang w:val="en-US" w:eastAsia="en-US"/>
        </w:rPr>
        <w:t xml:space="preserve">  {OK, ENOMEM} error_t;</w:t>
      </w:r>
    </w:p>
    <w:p w:rsidR="006633E1" w:rsidRPr="006633E1" w:rsidRDefault="006633E1" w:rsidP="00663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Cs w:val="20"/>
          <w:lang w:eastAsia="en-US"/>
        </w:rPr>
      </w:pPr>
      <w:r w:rsidRPr="006633E1">
        <w:rPr>
          <w:rFonts w:ascii="Times New Roman" w:hAnsi="Times New Roman" w:cs="Times New Roman"/>
          <w:noProof/>
          <w:szCs w:val="20"/>
          <w:lang w:eastAsia="en-US"/>
        </w:rPr>
        <w:t xml:space="preserve">Т.о. в случае успеха возвращается первая константа (или 0) </w:t>
      </w:r>
      <w:r>
        <w:rPr>
          <w:rFonts w:ascii="Times New Roman" w:hAnsi="Times New Roman" w:cs="Times New Roman"/>
          <w:noProof/>
          <w:szCs w:val="20"/>
          <w:lang w:eastAsia="en-US"/>
        </w:rPr>
        <w:t>и вторая (1) в пртивном случае.</w:t>
      </w:r>
    </w:p>
    <w:p w:rsidR="006633E1" w:rsidRDefault="006633E1" w:rsidP="004A5779">
      <w:pPr>
        <w:pStyle w:val="a3"/>
        <w:spacing w:line="100" w:lineRule="atLeast"/>
        <w:ind w:firstLine="567"/>
        <w:jc w:val="center"/>
        <w:rPr>
          <w:b/>
          <w:sz w:val="36"/>
          <w:lang w:val="ru-RU"/>
        </w:rPr>
      </w:pPr>
      <w:r w:rsidRPr="006633E1">
        <w:rPr>
          <w:b/>
          <w:sz w:val="36"/>
          <w:lang w:val="ru-RU"/>
        </w:rPr>
        <w:t xml:space="preserve">Код </w:t>
      </w:r>
      <w:proofErr w:type="spellStart"/>
      <w:r w:rsidRPr="006633E1">
        <w:rPr>
          <w:b/>
          <w:sz w:val="36"/>
          <w:lang w:val="ru-RU"/>
        </w:rPr>
        <w:t>программи</w:t>
      </w:r>
      <w:proofErr w:type="spellEnd"/>
    </w:p>
    <w:p w:rsidR="006633E1" w:rsidRPr="006633E1" w:rsidRDefault="006633E1" w:rsidP="006633E1">
      <w:pPr>
        <w:rPr>
          <w:sz w:val="28"/>
          <w:u w:val="single"/>
          <w:lang w:val="en-US"/>
        </w:rPr>
      </w:pPr>
      <w:proofErr w:type="spellStart"/>
      <w:r w:rsidRPr="006633E1">
        <w:rPr>
          <w:sz w:val="28"/>
          <w:u w:val="single"/>
          <w:lang w:val="en-US"/>
        </w:rPr>
        <w:t>argz.h</w:t>
      </w:r>
      <w:proofErr w:type="spellEnd"/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_ARGZ_H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_ARGZ_H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OK, ENOMEMO 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argz_create_sep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33E1" w:rsidRDefault="006633E1" w:rsidP="006633E1">
      <w:pPr>
        <w:rPr>
          <w:u w:val="single"/>
          <w:lang w:val="en-US"/>
        </w:rPr>
      </w:pPr>
    </w:p>
    <w:p w:rsidR="006633E1" w:rsidRDefault="006633E1" w:rsidP="006633E1">
      <w:pPr>
        <w:rPr>
          <w:sz w:val="28"/>
          <w:u w:val="single"/>
          <w:lang w:val="en-US"/>
        </w:rPr>
      </w:pPr>
      <w:proofErr w:type="spellStart"/>
      <w:r w:rsidRPr="006633E1">
        <w:rPr>
          <w:sz w:val="28"/>
          <w:u w:val="single"/>
          <w:lang w:val="en-US"/>
        </w:rPr>
        <w:t>argz.c</w:t>
      </w:r>
      <w:proofErr w:type="spellEnd"/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argz.h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argz_occur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argz_create_sep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ENOMEM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*)*(*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++i)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+ 2));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i + 1;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argz_occur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 &lt;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)[i]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)[i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argz_occur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ENOMEM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+ 2));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- 1; i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--i)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)[i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)[i];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argz_occur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 ++i;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argz_occur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ENOMEM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)[i]) ++i;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- 1; i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--i)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)[i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)[i];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 &lt;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++i)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)[i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)[i];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"'\\0'"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argz_occur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 ++i;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++i;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Default="006633E1" w:rsidP="006633E1">
      <w:pPr>
        <w:rPr>
          <w:rFonts w:ascii="Times New Roman" w:hAnsi="Times New Roman" w:cs="Times New Roman"/>
          <w:color w:val="000000"/>
          <w:sz w:val="32"/>
          <w:szCs w:val="19"/>
          <w:u w:val="single"/>
          <w:lang w:val="en-US"/>
        </w:rPr>
      </w:pPr>
      <w:proofErr w:type="spellStart"/>
      <w:r w:rsidRPr="006633E1">
        <w:rPr>
          <w:rFonts w:ascii="Times New Roman" w:hAnsi="Times New Roman" w:cs="Times New Roman"/>
          <w:color w:val="000000"/>
          <w:sz w:val="32"/>
          <w:szCs w:val="19"/>
          <w:u w:val="single"/>
          <w:lang w:val="en-US"/>
        </w:rPr>
        <w:t>Test.c</w:t>
      </w:r>
      <w:proofErr w:type="spellEnd"/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argz.h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"SHELL=/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bash:usr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monty:PWD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monty:LANG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=en_US.UTF-8"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argz_next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argz_create_sep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argz_print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argz_create_sep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==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Argz_count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==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==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argz_delete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==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"LANG=en_US.UTF-8"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one.more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added_element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==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argz_next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letters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ARGZ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argz_replace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one.more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added_element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replaced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==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33E1" w:rsidRDefault="006633E1" w:rsidP="0066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3E1" w:rsidRPr="006633E1" w:rsidRDefault="006633E1" w:rsidP="006633E1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6633E1">
        <w:rPr>
          <w:rFonts w:ascii="Times New Roman" w:hAnsi="Times New Roman" w:cs="Times New Roman"/>
          <w:b/>
          <w:color w:val="000000"/>
          <w:sz w:val="28"/>
          <w:szCs w:val="19"/>
        </w:rPr>
        <w:t>Виконання програми</w:t>
      </w:r>
    </w:p>
    <w:p w:rsidR="006633E1" w:rsidRPr="006633E1" w:rsidRDefault="006633E1" w:rsidP="006633E1">
      <w:pPr>
        <w:rPr>
          <w:rFonts w:ascii="Times New Roman" w:hAnsi="Times New Roman" w:cs="Times New Roman"/>
          <w:sz w:val="48"/>
          <w:u w:val="single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48"/>
          <w:u w:val="single"/>
        </w:rPr>
        <w:drawing>
          <wp:inline distT="0" distB="0" distL="0" distR="0">
            <wp:extent cx="576262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33E1" w:rsidRPr="006633E1" w:rsidSect="00295F9C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2160"/>
        </w:tabs>
      </w:pPr>
    </w:lvl>
    <w:lvl w:ilvl="3">
      <w:start w:val="1"/>
      <w:numFmt w:val="decimal"/>
      <w:lvlText w:val="%4."/>
      <w:lvlJc w:val="left"/>
      <w:pPr>
        <w:tabs>
          <w:tab w:val="num" w:pos="2880"/>
        </w:tabs>
      </w:pPr>
    </w:lvl>
    <w:lvl w:ilvl="4">
      <w:start w:val="1"/>
      <w:numFmt w:val="decimal"/>
      <w:lvlText w:val="%5."/>
      <w:lvlJc w:val="left"/>
      <w:pPr>
        <w:tabs>
          <w:tab w:val="num" w:pos="3600"/>
        </w:tabs>
      </w:pPr>
    </w:lvl>
    <w:lvl w:ilvl="5">
      <w:start w:val="1"/>
      <w:numFmt w:val="decimal"/>
      <w:lvlText w:val="%6."/>
      <w:lvlJc w:val="left"/>
      <w:pPr>
        <w:tabs>
          <w:tab w:val="num" w:pos="4320"/>
        </w:tabs>
      </w:pPr>
    </w:lvl>
    <w:lvl w:ilvl="6">
      <w:start w:val="1"/>
      <w:numFmt w:val="decimal"/>
      <w:lvlText w:val="%7."/>
      <w:lvlJc w:val="left"/>
      <w:pPr>
        <w:tabs>
          <w:tab w:val="num" w:pos="5040"/>
        </w:tabs>
      </w:pPr>
    </w:lvl>
    <w:lvl w:ilvl="7">
      <w:start w:val="1"/>
      <w:numFmt w:val="decimal"/>
      <w:lvlText w:val="%8."/>
      <w:lvlJc w:val="left"/>
      <w:pPr>
        <w:tabs>
          <w:tab w:val="num" w:pos="5760"/>
        </w:tabs>
      </w:pPr>
    </w:lvl>
    <w:lvl w:ilvl="8">
      <w:start w:val="1"/>
      <w:numFmt w:val="decimal"/>
      <w:lvlText w:val="%9."/>
      <w:lvlJc w:val="left"/>
      <w:pPr>
        <w:tabs>
          <w:tab w:val="num" w:pos="6480"/>
        </w:tabs>
      </w:pPr>
    </w:lvl>
  </w:abstractNum>
  <w:abstractNum w:abstractNumId="1" w15:restartNumberingAfterBreak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7" w15:restartNumberingAfterBreak="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9" w15:restartNumberingAfterBreak="0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0" w15:restartNumberingAfterBreak="0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9"/>
  </w:num>
  <w:num w:numId="5">
    <w:abstractNumId w:val="25"/>
  </w:num>
  <w:num w:numId="6">
    <w:abstractNumId w:val="19"/>
  </w:num>
  <w:num w:numId="7">
    <w:abstractNumId w:val="18"/>
  </w:num>
  <w:num w:numId="8">
    <w:abstractNumId w:val="24"/>
  </w:num>
  <w:num w:numId="9">
    <w:abstractNumId w:val="20"/>
  </w:num>
  <w:num w:numId="10">
    <w:abstractNumId w:val="3"/>
  </w:num>
  <w:num w:numId="11">
    <w:abstractNumId w:val="17"/>
  </w:num>
  <w:num w:numId="12">
    <w:abstractNumId w:val="23"/>
  </w:num>
  <w:num w:numId="13">
    <w:abstractNumId w:val="13"/>
  </w:num>
  <w:num w:numId="14">
    <w:abstractNumId w:val="6"/>
  </w:num>
  <w:num w:numId="15">
    <w:abstractNumId w:val="26"/>
  </w:num>
  <w:num w:numId="16">
    <w:abstractNumId w:val="12"/>
  </w:num>
  <w:num w:numId="17">
    <w:abstractNumId w:val="21"/>
  </w:num>
  <w:num w:numId="18">
    <w:abstractNumId w:val="11"/>
  </w:num>
  <w:num w:numId="19">
    <w:abstractNumId w:val="7"/>
  </w:num>
  <w:num w:numId="20">
    <w:abstractNumId w:val="14"/>
  </w:num>
  <w:num w:numId="21">
    <w:abstractNumId w:val="15"/>
  </w:num>
  <w:num w:numId="22">
    <w:abstractNumId w:val="22"/>
  </w:num>
  <w:num w:numId="23">
    <w:abstractNumId w:val="2"/>
  </w:num>
  <w:num w:numId="24">
    <w:abstractNumId w:val="4"/>
  </w:num>
  <w:num w:numId="25">
    <w:abstractNumId w:val="10"/>
  </w:num>
  <w:num w:numId="26">
    <w:abstractNumId w:val="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16526B"/>
    <w:rsid w:val="00195FAC"/>
    <w:rsid w:val="001C6F17"/>
    <w:rsid w:val="001E2F0B"/>
    <w:rsid w:val="002175A1"/>
    <w:rsid w:val="00295F9C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80D30"/>
    <w:rsid w:val="005D6A86"/>
    <w:rsid w:val="0060133B"/>
    <w:rsid w:val="006609F7"/>
    <w:rsid w:val="006633E1"/>
    <w:rsid w:val="00692270"/>
    <w:rsid w:val="006A69E8"/>
    <w:rsid w:val="00700EF0"/>
    <w:rsid w:val="00717C71"/>
    <w:rsid w:val="00745540"/>
    <w:rsid w:val="00760074"/>
    <w:rsid w:val="00784968"/>
    <w:rsid w:val="007C7EC3"/>
    <w:rsid w:val="007D61EF"/>
    <w:rsid w:val="008D4F19"/>
    <w:rsid w:val="008F6A57"/>
    <w:rsid w:val="008F726B"/>
    <w:rsid w:val="00905227"/>
    <w:rsid w:val="009724B9"/>
    <w:rsid w:val="009B50A6"/>
    <w:rsid w:val="009F481C"/>
    <w:rsid w:val="00A8478F"/>
    <w:rsid w:val="00AC26D3"/>
    <w:rsid w:val="00AD0474"/>
    <w:rsid w:val="00AF6F63"/>
    <w:rsid w:val="00AF71B1"/>
    <w:rsid w:val="00B1231A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D0F"/>
    <w:rsid w:val="00DB189E"/>
    <w:rsid w:val="00DE428E"/>
    <w:rsid w:val="00DF3CE0"/>
    <w:rsid w:val="00E03D9A"/>
    <w:rsid w:val="00E35FDC"/>
    <w:rsid w:val="00EA76DE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  <w:style w:type="character" w:customStyle="1" w:styleId="WW8Num7z0">
    <w:name w:val="WW8Num7z0"/>
    <w:rsid w:val="006633E1"/>
    <w:rPr>
      <w:rFonts w:ascii="Times New Roman" w:hAnsi="Times New Roman" w:cs="Times New Roman"/>
    </w:rPr>
  </w:style>
  <w:style w:type="paragraph" w:styleId="af6">
    <w:name w:val="Title"/>
    <w:basedOn w:val="a"/>
    <w:next w:val="af7"/>
    <w:link w:val="11"/>
    <w:qFormat/>
    <w:rsid w:val="006633E1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character" w:customStyle="1" w:styleId="11">
    <w:name w:val="Название Знак1"/>
    <w:basedOn w:val="a0"/>
    <w:link w:val="af6"/>
    <w:rsid w:val="006633E1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paragraph" w:styleId="af7">
    <w:name w:val="Subtitle"/>
    <w:basedOn w:val="a"/>
    <w:next w:val="a"/>
    <w:link w:val="af8"/>
    <w:uiPriority w:val="11"/>
    <w:qFormat/>
    <w:rsid w:val="006633E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6633E1"/>
    <w:rPr>
      <w:color w:val="5A5A5A" w:themeColor="text1" w:themeTint="A5"/>
      <w:spacing w:val="15"/>
    </w:rPr>
  </w:style>
  <w:style w:type="paragraph" w:styleId="af9">
    <w:name w:val="Body Text Indent"/>
    <w:basedOn w:val="a"/>
    <w:link w:val="afa"/>
    <w:uiPriority w:val="99"/>
    <w:semiHidden/>
    <w:unhideWhenUsed/>
    <w:rsid w:val="006633E1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6633E1"/>
  </w:style>
  <w:style w:type="paragraph" w:styleId="HTML">
    <w:name w:val="HTML Preformatted"/>
    <w:basedOn w:val="a"/>
    <w:link w:val="HTML0"/>
    <w:uiPriority w:val="99"/>
    <w:semiHidden/>
    <w:rsid w:val="00663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"/>
      <w:sz w:val="20"/>
      <w:szCs w:val="20"/>
      <w:lang w:val="en-US" w:eastAsia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3E1"/>
    <w:rPr>
      <w:rFonts w:ascii="Courier New" w:eastAsia="Courier New" w:hAnsi="Courier New" w:cs="Courier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AE42-BDFB-4285-8437-17ED5941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5340</Words>
  <Characters>3045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2</cp:revision>
  <dcterms:created xsi:type="dcterms:W3CDTF">2015-12-11T10:28:00Z</dcterms:created>
  <dcterms:modified xsi:type="dcterms:W3CDTF">2015-12-11T10:28:00Z</dcterms:modified>
</cp:coreProperties>
</file>