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F7E" w:rsidRPr="00B93F7E" w:rsidRDefault="00B93F7E" w:rsidP="00B93F7E">
      <w:pPr>
        <w:spacing w:line="360" w:lineRule="auto"/>
        <w:ind w:firstLine="567"/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proofErr w:type="spellStart"/>
      <w:r w:rsidRPr="00B93F7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Курач</w:t>
      </w:r>
      <w:proofErr w:type="spellEnd"/>
      <w:r w:rsidRPr="00B93F7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, варіант 12</w:t>
      </w:r>
    </w:p>
    <w:p w:rsidR="00B93F7E" w:rsidRDefault="00B93F7E" w:rsidP="00B93F7E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93F7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Контролеру доставлено 20 однакових на вигляд мікросхем, із них </w:t>
      </w:r>
      <w:r w:rsidRPr="00B93F7E">
        <w:rPr>
          <w:rFonts w:ascii="Times New Roman" w:hAnsi="Times New Roman" w:cs="Times New Roman"/>
          <w:color w:val="000000"/>
          <w:sz w:val="28"/>
          <w:szCs w:val="28"/>
          <w:lang w:val="en-US"/>
        </w:rPr>
        <w:t>8</w:t>
      </w:r>
      <w:r w:rsidRPr="00B93F7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мікросхем типу А, </w:t>
      </w:r>
      <w:r w:rsidRPr="00B93F7E">
        <w:rPr>
          <w:rFonts w:ascii="Times New Roman" w:hAnsi="Times New Roman" w:cs="Times New Roman"/>
          <w:color w:val="000000"/>
          <w:sz w:val="28"/>
          <w:szCs w:val="28"/>
          <w:lang w:val="en-US"/>
        </w:rPr>
        <w:t>7</w:t>
      </w:r>
      <w:r w:rsidRPr="00B93F7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типу В та </w:t>
      </w:r>
      <w:r w:rsidRPr="00B93F7E">
        <w:rPr>
          <w:rFonts w:ascii="Times New Roman" w:hAnsi="Times New Roman" w:cs="Times New Roman"/>
          <w:color w:val="000000"/>
          <w:sz w:val="28"/>
          <w:szCs w:val="28"/>
          <w:lang w:val="en-US"/>
        </w:rPr>
        <w:t>5</w:t>
      </w:r>
      <w:r w:rsidRPr="00B93F7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типу С. Імовірність того, що мікросхема типу А виявиться бракованою складає 0,1, типу В – 0,15, типу С – 0,3. Перша випадково обрана перевірена мікросхема виявилася справною. Знайти ймовірність того, що вона не типу А.</w:t>
      </w:r>
    </w:p>
    <w:p w:rsidR="00B93F7E" w:rsidRPr="00B93F7E" w:rsidRDefault="00B93F7E" w:rsidP="00B93F7E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***</w:t>
      </w:r>
    </w:p>
    <w:p w:rsidR="00B93F7E" w:rsidRPr="00B93F7E" w:rsidRDefault="00B93F7E" w:rsidP="00B93F7E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93F7E">
        <w:rPr>
          <w:rFonts w:ascii="Times New Roman" w:hAnsi="Times New Roman" w:cs="Times New Roman"/>
          <w:color w:val="000000"/>
          <w:sz w:val="28"/>
          <w:szCs w:val="28"/>
          <w:lang w:val="uk-UA"/>
        </w:rPr>
        <w:t>Партія з 30-ти експериментальних мікросхем пройшла випробування на середню робочу напругу. За наведеною вибіркою результатів досліду знайти вибіркове середнє значення, середньоквадратичне відхилення та побудувати полігон частоти.</w:t>
      </w:r>
    </w:p>
    <w:p w:rsidR="00B93F7E" w:rsidRDefault="00B93F7E" w:rsidP="00B93F7E">
      <w:pPr>
        <w:pStyle w:val="a3"/>
        <w:jc w:val="center"/>
        <w:rPr>
          <w:rFonts w:ascii="Courier New" w:hAnsi="Courier New"/>
        </w:rPr>
      </w:pPr>
      <w:r>
        <w:rPr>
          <w:rFonts w:ascii="Courier New" w:hAnsi="Courier New"/>
        </w:rPr>
        <w:t>4.60   4.10   4.70   4.40   4.10   4.90   5.40   4.10   5.00   4.30</w:t>
      </w:r>
    </w:p>
    <w:p w:rsidR="00B93F7E" w:rsidRDefault="00B93F7E" w:rsidP="00B93F7E">
      <w:pPr>
        <w:pStyle w:val="a3"/>
        <w:jc w:val="center"/>
        <w:rPr>
          <w:rFonts w:ascii="Courier New" w:hAnsi="Courier New"/>
        </w:rPr>
      </w:pPr>
      <w:r>
        <w:rPr>
          <w:rFonts w:ascii="Courier New" w:hAnsi="Courier New"/>
        </w:rPr>
        <w:t>5.00   4.70   4.60   5.20   4.70   5.30   4.90   4.90   4.70   4.50</w:t>
      </w:r>
    </w:p>
    <w:p w:rsidR="00B93F7E" w:rsidRDefault="00B93F7E" w:rsidP="00B93F7E">
      <w:pPr>
        <w:pStyle w:val="a3"/>
        <w:jc w:val="center"/>
        <w:rPr>
          <w:rFonts w:ascii="Courier New" w:hAnsi="Courier New"/>
        </w:rPr>
      </w:pPr>
      <w:r>
        <w:rPr>
          <w:rFonts w:ascii="Courier New" w:hAnsi="Courier New"/>
        </w:rPr>
        <w:t>5.30   4.60   5.30   5.30   5.40   4.60   4.80   4.80   5.30   4.30</w:t>
      </w:r>
    </w:p>
    <w:p w:rsidR="00661C44" w:rsidRPr="00B93F7E" w:rsidRDefault="00661C44">
      <w:pPr>
        <w:rPr>
          <w:lang w:val="en-US"/>
        </w:rPr>
      </w:pPr>
    </w:p>
    <w:sectPr w:rsidR="00661C44" w:rsidRPr="00B93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F7E"/>
    <w:rsid w:val="000346C1"/>
    <w:rsid w:val="00661C44"/>
    <w:rsid w:val="00B9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93F7E"/>
    <w:pPr>
      <w:spacing w:after="0" w:line="240" w:lineRule="auto"/>
      <w:jc w:val="both"/>
    </w:pPr>
    <w:rPr>
      <w:rFonts w:ascii="Verdana" w:eastAsia="Times New Roman" w:hAnsi="Verdana" w:cs="Times New Roman"/>
      <w:sz w:val="20"/>
      <w:szCs w:val="24"/>
      <w:lang w:val="uk-UA" w:eastAsia="ru-RU"/>
    </w:rPr>
  </w:style>
  <w:style w:type="character" w:customStyle="1" w:styleId="a4">
    <w:name w:val="Основной текст Знак"/>
    <w:basedOn w:val="a0"/>
    <w:link w:val="a3"/>
    <w:semiHidden/>
    <w:rsid w:val="00B93F7E"/>
    <w:rPr>
      <w:rFonts w:ascii="Verdana" w:eastAsia="Times New Roman" w:hAnsi="Verdana" w:cs="Times New Roman"/>
      <w:sz w:val="20"/>
      <w:szCs w:val="24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93F7E"/>
    <w:pPr>
      <w:spacing w:after="0" w:line="240" w:lineRule="auto"/>
      <w:jc w:val="both"/>
    </w:pPr>
    <w:rPr>
      <w:rFonts w:ascii="Verdana" w:eastAsia="Times New Roman" w:hAnsi="Verdana" w:cs="Times New Roman"/>
      <w:sz w:val="20"/>
      <w:szCs w:val="24"/>
      <w:lang w:val="uk-UA" w:eastAsia="ru-RU"/>
    </w:rPr>
  </w:style>
  <w:style w:type="character" w:customStyle="1" w:styleId="a4">
    <w:name w:val="Основной текст Знак"/>
    <w:basedOn w:val="a0"/>
    <w:link w:val="a3"/>
    <w:semiHidden/>
    <w:rsid w:val="00B93F7E"/>
    <w:rPr>
      <w:rFonts w:ascii="Verdana" w:eastAsia="Times New Roman" w:hAnsi="Verdana" w:cs="Times New Roman"/>
      <w:sz w:val="20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2015-11-25T15:00:00Z</dcterms:created>
  <dcterms:modified xsi:type="dcterms:W3CDTF">2015-11-25T15:03:00Z</dcterms:modified>
</cp:coreProperties>
</file>