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FCD" w:rsidRDefault="00FD4FCD">
      <w:pPr>
        <w:rPr>
          <w:lang w:val="ru-RU"/>
        </w:rPr>
      </w:pPr>
      <w:r>
        <w:rPr>
          <w:lang w:val="ru-RU"/>
        </w:rPr>
        <w:t>3 слайд</w:t>
      </w:r>
    </w:p>
    <w:p w:rsidR="00FD4FCD" w:rsidRDefault="00FD4FCD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Україна належить до регіонів не забезпечених у достатній кількості прісною водою за існуючих антропогенних навантажень. Запаси водних ресурсів на одного жителя України в середньому майже в 30 разів менші, ніж в Росії. Так, якщо в середньому по країнах СНД на душу населення припадає 19,6 тис. м3 на рік , у Росії – 30,6 тис. куб. м ,то в Україні – 1, 2 тис. м3 .</w:t>
      </w:r>
    </w:p>
    <w:p w:rsidR="00FD4FCD" w:rsidRPr="00FD4FCD" w:rsidRDefault="00FD4FCD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 w:rsidRPr="00FD4FCD">
        <w:rPr>
          <w:rFonts w:ascii="Trebuchet MS" w:hAnsi="Trebuchet MS"/>
          <w:color w:val="333333"/>
          <w:sz w:val="20"/>
          <w:szCs w:val="20"/>
          <w:shd w:val="clear" w:color="auto" w:fill="E1EBF2"/>
        </w:rPr>
        <w:t>4 слайд</w:t>
      </w:r>
    </w:p>
    <w:p w:rsidR="00FD4FCD" w:rsidRDefault="00FD4FCD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Річковий стік України становить у середньому 73,5 млрд. м3, а в посушливі роки зменшується до 49 млрд. м3 .Він розподіляється на території нашої держави нерівномірно: 70% стоку припадає на північно-західні регіони , де проживає 40% населення, а тільки 30% стоку припадає на південно-східні регіони, де проживає 60% населення і зосереджена промисловість сільське господарство. У зв’язку з цим у багатьох районах півдня та південного-сходу України відчувається гострий дефіцит води, для ліквідації якого доводиться перекидати її каналами, будувати водосховища.</w:t>
      </w:r>
    </w:p>
    <w:p w:rsidR="00FD4FCD" w:rsidRDefault="00FD4FCD">
      <w:pPr>
        <w:rPr>
          <w:rFonts w:ascii="Trebuchet MS" w:hAnsi="Trebuchet MS"/>
          <w:color w:val="333333"/>
          <w:sz w:val="20"/>
          <w:szCs w:val="20"/>
          <w:shd w:val="clear" w:color="auto" w:fill="E1EBF2"/>
          <w:lang w:val="ru-RU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  <w:lang w:val="ru-RU"/>
        </w:rPr>
        <w:t>5 слайд</w:t>
      </w:r>
    </w:p>
    <w:p w:rsidR="00FD4FCD" w:rsidRDefault="00FD4FCD">
      <w:pPr>
        <w:rPr>
          <w:lang w:val="ru-RU"/>
        </w:rPr>
      </w:pPr>
      <w:r w:rsidRPr="00FD4FCD">
        <w:t xml:space="preserve">Головне джерело води для України – річка Дніпро. Крім того потреби у воді забезпечуються річками Дунай, Дністер, Південний Буг, Тиса, Прут та ін. Стан води й повноводність цих артерій залежить в основному від стану їхніх </w:t>
      </w:r>
      <w:proofErr w:type="spellStart"/>
      <w:r w:rsidRPr="00FD4FCD">
        <w:t>приток</w:t>
      </w:r>
      <w:proofErr w:type="spellEnd"/>
      <w:r w:rsidRPr="00FD4FCD">
        <w:t xml:space="preserve"> – малих річок, яких в Україні налічується близько 63 тис. Їхня роль величезна: досить згадати, що 90% населених пунктів нашої країни розташовані саме в долинах малих річок і користуються їхньою водою.</w:t>
      </w:r>
      <w:r>
        <w:rPr>
          <w:lang w:val="ru-RU"/>
        </w:rPr>
        <w:t>(</w:t>
      </w:r>
      <w:r w:rsidRPr="00FD4FCD">
        <w:t xml:space="preserve"> Однак стан малих річок України сьогодні викликає тривогу . Понад 20тис. їх уже зникло , </w:t>
      </w:r>
      <w:proofErr w:type="spellStart"/>
      <w:r w:rsidRPr="00FD4FCD">
        <w:t>пересохло</w:t>
      </w:r>
      <w:proofErr w:type="spellEnd"/>
      <w:r w:rsidRPr="00FD4FCD">
        <w:t>. Це веде до деградації великих річок, тому проблема їх збереження та оздоровлення - одна з найгостріших для нашої держави.</w:t>
      </w:r>
      <w:r>
        <w:rPr>
          <w:lang w:val="ru-RU"/>
        </w:rPr>
        <w:t>)</w:t>
      </w:r>
    </w:p>
    <w:p w:rsidR="00FD4FCD" w:rsidRDefault="00FD4FCD">
      <w:pPr>
        <w:rPr>
          <w:lang w:val="ru-RU"/>
        </w:rPr>
      </w:pPr>
      <w:r>
        <w:rPr>
          <w:lang w:val="ru-RU"/>
        </w:rPr>
        <w:t>6 слайд</w:t>
      </w:r>
    </w:p>
    <w:p w:rsidR="00000000" w:rsidRPr="00FD4FCD" w:rsidRDefault="00720CAE" w:rsidP="00FD4FCD">
      <w:r w:rsidRPr="00FD4FCD">
        <w:t>Підземні води України мають велике значення для забезпечення водою населення: близько 70% населення сіл і селищ міського типу задовольняють свої потреби в питній воді за рахунок ґрунтових вод чи</w:t>
      </w:r>
      <w:r w:rsidRPr="00FD4FCD">
        <w:t xml:space="preserve"> глибших водоносних горизонтів. Стан підземних вод України в цілому кращий , ніж поверхневого стоку, хоча місцями вони забруднюються стоками промислових підприємств, тваринницьких комплексів тощо. В деяких промислових районах (Донбас, </w:t>
      </w:r>
      <w:proofErr w:type="spellStart"/>
      <w:r w:rsidRPr="00FD4FCD">
        <w:t>Кривбас</w:t>
      </w:r>
      <w:proofErr w:type="spellEnd"/>
      <w:r w:rsidRPr="00FD4FCD">
        <w:t>) розробка шах</w:t>
      </w:r>
      <w:r w:rsidRPr="00FD4FCD">
        <w:t>т і кар’єрів негативно впливає на якість і запаси підземних вод. У результаті багаторічного відкачування води з цих об’єктів її рівень дуже понизився, а з деяких водоносних горизонтів вода зникла зовсім.</w:t>
      </w:r>
    </w:p>
    <w:p w:rsidR="00FD4FCD" w:rsidRDefault="003028DA">
      <w:r>
        <w:t>7 слайд</w:t>
      </w:r>
    </w:p>
    <w:p w:rsidR="003028DA" w:rsidRDefault="003028DA">
      <w:pP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Основний споживач води – сільське господарство (70% її загального використання). Це зумовлено передусім збільшенням площ зрошуваного землеробства. Зрошувані землі набагато продуктивніші ві</w:t>
      </w:r>
      <w:r w:rsidR="00957E2B">
        <w:rPr>
          <w:rFonts w:ascii="Trebuchet MS" w:hAnsi="Trebuchet MS"/>
          <w:color w:val="333333"/>
          <w:sz w:val="20"/>
          <w:szCs w:val="20"/>
          <w:shd w:val="clear" w:color="auto" w:fill="E1EBF2"/>
        </w:rPr>
        <w:t>д незрошуваних. Сьогодні</w:t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 xml:space="preserve"> площа зрошуваних земель становить 15% загальної площі сільськогосподарських угідь, а дають ці землі понад 50% усієї продукції.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</w:p>
    <w:p w:rsidR="00957E2B" w:rsidRDefault="00957E2B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Більша частина води(20-60%), що використовується для зрошення безповоротно втрачається, її певна кількість повертається назад у водойми у вигляді так званих поворотних вод, сильно забруднених солями.</w:t>
      </w:r>
    </w:p>
    <w:p w:rsidR="00957E2B" w:rsidRDefault="00957E2B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Слайд 8</w:t>
      </w:r>
    </w:p>
    <w:p w:rsidR="00957E2B" w:rsidRDefault="00957E2B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Промисловість використовує близько 20% води, споживаної людством. Кількість води, що споживається підприємством, залежить від того , яку продукцію воно випускає, від системи водопостачання (прямоточна чи оборотна) та від інших причин.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За прямоточної системи вода з джерела надходить на промисловий об’єкт, використовується в процесі виготовлення продукції, потім піддається очищенню й після цього скидається у водостік чи водойму.</w:t>
      </w:r>
      <w:r>
        <w:rPr>
          <w:rStyle w:val="apple-converted-space"/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За оборотної системи відпрацьована вода після очищення не повертається у водойму, а знову використовується у процесі виробництва. Витрата води за такої системи набагато нижча. Наприклад, ТЕС потужністю 1 млн. КВт у разі прямого водопостачання (для охолодження агрегатів) споживає 1,5 км3 води щорічно, а за оборотної системи – лише 0,12 км, тобто в 12 разів менше.</w:t>
      </w:r>
    </w:p>
    <w:p w:rsidR="006D7A41" w:rsidRPr="00720CAE" w:rsidRDefault="006D7A41">
      <w:pPr>
        <w:rPr>
          <w:rFonts w:ascii="Trebuchet MS" w:hAnsi="Trebuchet MS"/>
          <w:color w:val="333333"/>
          <w:sz w:val="20"/>
          <w:szCs w:val="20"/>
          <w:shd w:val="clear" w:color="auto" w:fill="E1EBF2"/>
        </w:rPr>
      </w:pP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Кількість води необхідної для виробництва 1 т продукції, називають водоємкістю виробництва. За цим показником різні виробництва дуже відмінні. Наприклад, для виробництва 1т металопрокату потрібно 10-15 м3 води, 1т хімволокна – 2000-5000м .До найбільших споживачів води в промисловості належать атомні електростанції. Так, Хмельницька АЕС, розташована у верхів’ях річки Горинь, “випиває” всю воду з цієї річки , яка колись була основним джерелом водопостачання населення промисловості Рівненської області.</w:t>
      </w:r>
      <w:bookmarkStart w:id="0" w:name="_GoBack"/>
      <w:bookmarkEnd w:id="0"/>
    </w:p>
    <w:sectPr w:rsidR="006D7A41" w:rsidRPr="00720CAE" w:rsidSect="00720CAE">
      <w:pgSz w:w="11906" w:h="16838"/>
      <w:pgMar w:top="567" w:right="850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116D4"/>
    <w:multiLevelType w:val="hybridMultilevel"/>
    <w:tmpl w:val="E57A19CA"/>
    <w:lvl w:ilvl="0" w:tplc="AD784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C8D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F6C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A82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0B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3C7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E6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D6A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48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E365BD1"/>
    <w:multiLevelType w:val="hybridMultilevel"/>
    <w:tmpl w:val="43AA55C8"/>
    <w:lvl w:ilvl="0" w:tplc="59EC4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363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21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0D0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1A4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E5C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07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C81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CD"/>
    <w:rsid w:val="003028DA"/>
    <w:rsid w:val="006D7A41"/>
    <w:rsid w:val="00720CAE"/>
    <w:rsid w:val="00957E2B"/>
    <w:rsid w:val="00FD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7C2531-0067-4CD2-8AF5-69D88430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2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562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83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2623</Words>
  <Characters>1496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2015-09-02T18:05:00Z</dcterms:created>
  <dcterms:modified xsi:type="dcterms:W3CDTF">2015-09-02T19:13:00Z</dcterms:modified>
</cp:coreProperties>
</file>