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B06B" w14:textId="77777777" w:rsidR="008D1B38" w:rsidRPr="00C52523" w:rsidRDefault="00C52523">
      <w:pPr>
        <w:rPr>
          <w:b/>
          <w:lang w:val="uk-UA"/>
        </w:rPr>
      </w:pPr>
      <w:r w:rsidRPr="00C52523">
        <w:rPr>
          <w:b/>
          <w:lang w:val="uk-UA"/>
        </w:rPr>
        <w:t>Питання до курсу економічної теорії:</w:t>
      </w:r>
    </w:p>
    <w:p w14:paraId="0B9FD290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 w:rsidRPr="00C52523">
        <w:rPr>
          <w:lang w:val="uk-UA"/>
        </w:rPr>
        <w:t>Сутність та предмет економічної теорії</w:t>
      </w:r>
    </w:p>
    <w:p w14:paraId="5C72A742" w14:textId="3587697E" w:rsidR="00E249EA" w:rsidRPr="00C52523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Еволюція предмету економічної теорії</w:t>
      </w:r>
    </w:p>
    <w:p w14:paraId="0D5DA20D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Економічні системи та їх види</w:t>
      </w:r>
    </w:p>
    <w:p w14:paraId="5C1E87FD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Відносини власності. Форми та види власності</w:t>
      </w:r>
    </w:p>
    <w:p w14:paraId="1A53E8C0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Процес суспільного виробництва та його види</w:t>
      </w:r>
    </w:p>
    <w:p w14:paraId="2014E08C" w14:textId="0B56F85C" w:rsidR="00C52523" w:rsidRDefault="005B2814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Сукупний суспі</w:t>
      </w:r>
      <w:r w:rsidR="00C52523">
        <w:rPr>
          <w:lang w:val="uk-UA"/>
        </w:rPr>
        <w:t>льний продукт</w:t>
      </w:r>
    </w:p>
    <w:p w14:paraId="315DEE95" w14:textId="77777777" w:rsidR="005B2814" w:rsidRDefault="00C52523" w:rsidP="005B281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Закон безмежно зростаючих потреб</w:t>
      </w:r>
    </w:p>
    <w:p w14:paraId="3406FBB6" w14:textId="463763D7" w:rsidR="00C52523" w:rsidRPr="005B2814" w:rsidRDefault="005B2814" w:rsidP="005B281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</w:t>
      </w:r>
      <w:r w:rsidR="00C52523" w:rsidRPr="005B2814">
        <w:rPr>
          <w:lang w:val="uk-UA"/>
        </w:rPr>
        <w:t>кономічні концепції</w:t>
      </w:r>
    </w:p>
    <w:p w14:paraId="0AF3467E" w14:textId="7EF0DEFC" w:rsidR="00C52523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Економічні потреби та і</w:t>
      </w:r>
      <w:r w:rsidR="00C52523">
        <w:rPr>
          <w:lang w:val="uk-UA"/>
        </w:rPr>
        <w:t>нтереси</w:t>
      </w:r>
    </w:p>
    <w:p w14:paraId="31E40D4A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Крива виробничих можливостей. Закон обмеженості ресурсів</w:t>
      </w:r>
    </w:p>
    <w:p w14:paraId="14DEAE98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Товар та властивості товару</w:t>
      </w:r>
    </w:p>
    <w:p w14:paraId="79A76181" w14:textId="25548AB9" w:rsidR="00E249EA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Теорії вартості товару</w:t>
      </w:r>
    </w:p>
    <w:p w14:paraId="3DDCC779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r>
        <w:rPr>
          <w:lang w:val="uk-UA"/>
        </w:rPr>
        <w:t>єктивна та суб</w:t>
      </w:r>
      <w:r>
        <w:rPr>
          <w:lang w:val="en-US"/>
        </w:rPr>
        <w:t>’</w:t>
      </w:r>
      <w:r>
        <w:rPr>
          <w:lang w:val="uk-UA"/>
        </w:rPr>
        <w:t>єктивна корисність</w:t>
      </w:r>
    </w:p>
    <w:p w14:paraId="59DD4705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Гроші та їх функції</w:t>
      </w:r>
    </w:p>
    <w:p w14:paraId="18FA7165" w14:textId="77777777" w:rsidR="00E82089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Форми вартості грошей</w:t>
      </w:r>
    </w:p>
    <w:p w14:paraId="5ADCFCB7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Концепції походження грошей</w:t>
      </w:r>
    </w:p>
    <w:p w14:paraId="6AD7EE31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Грошові системи</w:t>
      </w:r>
    </w:p>
    <w:p w14:paraId="78D9B559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Форми грошей</w:t>
      </w:r>
    </w:p>
    <w:p w14:paraId="530F18BB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Закони грошового обігу</w:t>
      </w:r>
    </w:p>
    <w:p w14:paraId="0534B273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Грошові агрегати</w:t>
      </w:r>
      <w:r w:rsidR="007C73B1">
        <w:rPr>
          <w:lang w:val="uk-UA"/>
        </w:rPr>
        <w:t>. Купівельна спроможність грошей</w:t>
      </w:r>
    </w:p>
    <w:p w14:paraId="51AEAA90" w14:textId="77777777" w:rsidR="00EF67A8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Валютні відносини та валютні системи</w:t>
      </w:r>
    </w:p>
    <w:p w14:paraId="34D22669" w14:textId="07E19E5C" w:rsidR="00C52523" w:rsidRDefault="005B2814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Ринок. Функції ринку</w:t>
      </w:r>
    </w:p>
    <w:p w14:paraId="7D186AA6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Моделі ринку</w:t>
      </w:r>
    </w:p>
    <w:p w14:paraId="2CC060B6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Класифікація ринків</w:t>
      </w:r>
    </w:p>
    <w:p w14:paraId="6B4AEA13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Конкуренція, її види та методи конкурентної боротьби</w:t>
      </w:r>
    </w:p>
    <w:p w14:paraId="3402D171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Ринкові структури</w:t>
      </w:r>
    </w:p>
    <w:p w14:paraId="6B299D50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Монополія. Причини, форми</w:t>
      </w:r>
    </w:p>
    <w:p w14:paraId="3684E7EB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форми економічних монополій. Антимонопольна політика держави</w:t>
      </w:r>
    </w:p>
    <w:p w14:paraId="23C204E7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Формування ціни на ринку</w:t>
      </w:r>
    </w:p>
    <w:p w14:paraId="6542E649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Пропозиція. Закон пропозиції</w:t>
      </w:r>
    </w:p>
    <w:p w14:paraId="52896C97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Попит.  Закон попиту</w:t>
      </w:r>
    </w:p>
    <w:p w14:paraId="7D17B02C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Економічна рівновага та її види</w:t>
      </w:r>
    </w:p>
    <w:p w14:paraId="10CE8797" w14:textId="77777777" w:rsidR="00C52523" w:rsidRDefault="00C52523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Ринкова інфраструктура</w:t>
      </w:r>
    </w:p>
    <w:p w14:paraId="5E346C38" w14:textId="77777777" w:rsidR="00C52523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Біржі: види, суб</w:t>
      </w:r>
      <w:r>
        <w:rPr>
          <w:lang w:val="en-US"/>
        </w:rPr>
        <w:t>’</w:t>
      </w:r>
      <w:r>
        <w:rPr>
          <w:lang w:val="uk-UA"/>
        </w:rPr>
        <w:t>єкти, біржові угоди</w:t>
      </w:r>
    </w:p>
    <w:p w14:paraId="1C287B4F" w14:textId="77777777" w:rsidR="00E82089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Структурні елементи ринку</w:t>
      </w:r>
    </w:p>
    <w:p w14:paraId="580F4CCE" w14:textId="77777777" w:rsidR="00E82089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Бізнес та підприємництво</w:t>
      </w:r>
    </w:p>
    <w:p w14:paraId="5E026322" w14:textId="77777777" w:rsidR="00E82089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Підприємство: ознаки, майно, створення, діяльність, банкрутство</w:t>
      </w:r>
    </w:p>
    <w:p w14:paraId="1CA20990" w14:textId="77777777" w:rsidR="00E82089" w:rsidRDefault="00E82089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Види та форми підприємств</w:t>
      </w:r>
    </w:p>
    <w:p w14:paraId="0F55969B" w14:textId="7584D4E2" w:rsidR="00E82089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Витрати виробництва</w:t>
      </w:r>
      <w:r w:rsidR="005B2814">
        <w:rPr>
          <w:lang w:val="uk-UA"/>
        </w:rPr>
        <w:t>. Економічна структура вартості</w:t>
      </w:r>
    </w:p>
    <w:p w14:paraId="617F821C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Марксистська концепція витрат</w:t>
      </w:r>
    </w:p>
    <w:p w14:paraId="73AF6926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Сучасна концепція витрат</w:t>
      </w:r>
    </w:p>
    <w:p w14:paraId="2B61D61C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Собівартість: складові та види собівартості</w:t>
      </w:r>
    </w:p>
    <w:p w14:paraId="635FBB06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Економічна теорія капіталу</w:t>
      </w:r>
    </w:p>
    <w:p w14:paraId="6A96C0A0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Кругообіг капіталу за К. Марксом</w:t>
      </w:r>
    </w:p>
    <w:p w14:paraId="3468A619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Постійний та змінний капітал</w:t>
      </w:r>
    </w:p>
    <w:p w14:paraId="2DB8DD1B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та оборотні фонди (капітал). Оборот капіталу</w:t>
      </w:r>
    </w:p>
    <w:p w14:paraId="28072E5A" w14:textId="77777777" w:rsidR="00501E88" w:rsidRDefault="00501E8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Види та облік основних фондів</w:t>
      </w:r>
    </w:p>
    <w:p w14:paraId="3689E87F" w14:textId="77777777" w:rsidR="00566D9F" w:rsidRDefault="00566D9F" w:rsidP="00566D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Зношування та амортизація. Методи розрахунку амортизації</w:t>
      </w:r>
    </w:p>
    <w:p w14:paraId="63A913A5" w14:textId="77777777" w:rsidR="00566D9F" w:rsidRDefault="00566D9F" w:rsidP="00566D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Доходи населення, класифікація</w:t>
      </w:r>
    </w:p>
    <w:p w14:paraId="68639407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Економічні доходи та їх види і форми</w:t>
      </w:r>
    </w:p>
    <w:p w14:paraId="4F32D0BF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Соціальні доходи та їх види</w:t>
      </w:r>
    </w:p>
    <w:p w14:paraId="6B7F010E" w14:textId="304B6C22" w:rsidR="00566D9F" w:rsidRDefault="000F5A50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Заробі</w:t>
      </w:r>
      <w:r w:rsidR="00566D9F">
        <w:rPr>
          <w:lang w:val="uk-UA"/>
        </w:rPr>
        <w:t>тна плата, її види, форми та механізм нарахування</w:t>
      </w:r>
    </w:p>
    <w:p w14:paraId="025875D8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Земельна рента та її калькуляція</w:t>
      </w:r>
    </w:p>
    <w:p w14:paraId="16AD8769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Позичковий процент, ставка та норма процента</w:t>
      </w:r>
    </w:p>
    <w:p w14:paraId="1A307382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Прибуток та фактори прибутку</w:t>
      </w:r>
    </w:p>
    <w:p w14:paraId="4FCBFAB9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Соціальні гарантії (доходи) в Україні</w:t>
      </w:r>
    </w:p>
    <w:p w14:paraId="5F5E6365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Крива Лоренца</w:t>
      </w:r>
    </w:p>
    <w:p w14:paraId="5CDF88DD" w14:textId="06927F4C" w:rsidR="003B2FC7" w:rsidRDefault="003B2FC7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Крива Філліпса</w:t>
      </w:r>
    </w:p>
    <w:p w14:paraId="431811E0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Національна економіка та її структура</w:t>
      </w:r>
    </w:p>
    <w:p w14:paraId="0D72A5B4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Система національних рахунків: основні показники діяльності національної економіки</w:t>
      </w:r>
    </w:p>
    <w:p w14:paraId="024BB061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Вимірювання ВВП, номінальний, реальний ВВП та індекс Пааше (дефлятор)</w:t>
      </w:r>
    </w:p>
    <w:p w14:paraId="2CBA1F61" w14:textId="77777777" w:rsidR="00566D9F" w:rsidRDefault="00566D9F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Економічний цикл. Види циклів</w:t>
      </w:r>
    </w:p>
    <w:p w14:paraId="3D2A477F" w14:textId="3090ABA0" w:rsidR="003B2FC7" w:rsidRDefault="003B2FC7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Хвилі Кондрат’єва</w:t>
      </w:r>
    </w:p>
    <w:p w14:paraId="0D632BB6" w14:textId="3F21C041" w:rsidR="003B2FC7" w:rsidRDefault="003B2FC7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Причини циклічності</w:t>
      </w:r>
      <w:r w:rsidR="007E05BC">
        <w:rPr>
          <w:lang w:val="uk-UA"/>
        </w:rPr>
        <w:t>. Антициклічна політика держави</w:t>
      </w:r>
    </w:p>
    <w:p w14:paraId="7B52912C" w14:textId="77777777" w:rsidR="00566D9F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Сутність, види та вимірювання інфляції</w:t>
      </w:r>
    </w:p>
    <w:p w14:paraId="29983A06" w14:textId="08B7D1EC" w:rsidR="00EF67A8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Причини інфляції та </w:t>
      </w:r>
      <w:r w:rsidR="007E05BC">
        <w:rPr>
          <w:lang w:val="uk-UA"/>
        </w:rPr>
        <w:t>антиінфляційна</w:t>
      </w:r>
      <w:r>
        <w:rPr>
          <w:lang w:val="uk-UA"/>
        </w:rPr>
        <w:t xml:space="preserve"> політика держави</w:t>
      </w:r>
    </w:p>
    <w:p w14:paraId="4FF6C787" w14:textId="77777777" w:rsidR="00EF67A8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Зайнятість і безробіття</w:t>
      </w:r>
    </w:p>
    <w:p w14:paraId="49516D98" w14:textId="77777777" w:rsidR="00EF67A8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Види та причини безробіття</w:t>
      </w:r>
    </w:p>
    <w:p w14:paraId="53E63B1B" w14:textId="77777777" w:rsidR="00EF67A8" w:rsidRDefault="00EF67A8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Закон Артура Оукена</w:t>
      </w:r>
    </w:p>
    <w:p w14:paraId="375AB499" w14:textId="7E0413F3" w:rsidR="00E249EA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Державний бюджет та фіскальна політика держави</w:t>
      </w:r>
    </w:p>
    <w:p w14:paraId="2DCF1FCF" w14:textId="6FF4E56E" w:rsidR="00E249EA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Податкова системи</w:t>
      </w:r>
    </w:p>
    <w:p w14:paraId="7D7E439D" w14:textId="6017A937" w:rsidR="00E249EA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Концепції економічного зростання</w:t>
      </w:r>
    </w:p>
    <w:p w14:paraId="21128F7E" w14:textId="06C39806" w:rsidR="00E249EA" w:rsidRDefault="00E249EA" w:rsidP="00C5252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Економічне відтворення</w:t>
      </w:r>
      <w:bookmarkStart w:id="0" w:name="_GoBack"/>
      <w:bookmarkEnd w:id="0"/>
    </w:p>
    <w:p w14:paraId="5E6CC34D" w14:textId="36F906DE" w:rsidR="00C06F93" w:rsidRPr="00C52523" w:rsidRDefault="00C06F93" w:rsidP="000F5A50">
      <w:pPr>
        <w:pStyle w:val="a3"/>
        <w:rPr>
          <w:lang w:val="uk-UA"/>
        </w:rPr>
      </w:pPr>
    </w:p>
    <w:sectPr w:rsidR="00C06F93" w:rsidRPr="00C52523" w:rsidSect="008D1B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46C0"/>
    <w:multiLevelType w:val="hybridMultilevel"/>
    <w:tmpl w:val="597C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23"/>
    <w:rsid w:val="000F5A50"/>
    <w:rsid w:val="003B2FC7"/>
    <w:rsid w:val="00501E88"/>
    <w:rsid w:val="00566D9F"/>
    <w:rsid w:val="005B2814"/>
    <w:rsid w:val="007C73B1"/>
    <w:rsid w:val="007E05BC"/>
    <w:rsid w:val="008D1B38"/>
    <w:rsid w:val="00C06F93"/>
    <w:rsid w:val="00C52523"/>
    <w:rsid w:val="00E249EA"/>
    <w:rsid w:val="00E82089"/>
    <w:rsid w:val="00E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00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2133</Characters>
  <Application>Microsoft Macintosh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2016-12-05T20:12:00Z</dcterms:created>
  <dcterms:modified xsi:type="dcterms:W3CDTF">2016-12-05T20:12:00Z</dcterms:modified>
</cp:coreProperties>
</file>