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5B5" w:rsidRPr="004266FE" w:rsidRDefault="00A305B5" w:rsidP="00A305B5">
      <w:pPr>
        <w:autoSpaceDE w:val="0"/>
        <w:jc w:val="center"/>
        <w:rPr>
          <w:sz w:val="32"/>
          <w:szCs w:val="32"/>
          <w:lang w:val="uk-UA"/>
        </w:rPr>
      </w:pPr>
      <w:r w:rsidRPr="004266FE">
        <w:rPr>
          <w:sz w:val="32"/>
          <w:szCs w:val="32"/>
          <w:lang w:val="uk-UA"/>
        </w:rPr>
        <w:t>Міністерство освіти і науки України</w:t>
      </w:r>
    </w:p>
    <w:p w:rsidR="00A305B5" w:rsidRPr="004266FE" w:rsidRDefault="00A305B5" w:rsidP="00A305B5">
      <w:pPr>
        <w:autoSpaceDE w:val="0"/>
        <w:jc w:val="center"/>
        <w:rPr>
          <w:sz w:val="32"/>
          <w:szCs w:val="32"/>
          <w:lang w:val="uk-UA"/>
        </w:rPr>
      </w:pPr>
      <w:r w:rsidRPr="004266FE">
        <w:rPr>
          <w:sz w:val="32"/>
          <w:szCs w:val="32"/>
          <w:lang w:val="uk-UA"/>
        </w:rPr>
        <w:t>Національний технічний університет України</w:t>
      </w:r>
    </w:p>
    <w:p w:rsidR="00A305B5" w:rsidRPr="004266FE" w:rsidRDefault="00A305B5" w:rsidP="00A305B5">
      <w:pPr>
        <w:autoSpaceDE w:val="0"/>
        <w:jc w:val="center"/>
        <w:rPr>
          <w:sz w:val="32"/>
          <w:szCs w:val="32"/>
          <w:lang w:val="uk-UA"/>
        </w:rPr>
      </w:pPr>
      <w:r w:rsidRPr="004266FE">
        <w:rPr>
          <w:sz w:val="32"/>
          <w:szCs w:val="32"/>
          <w:lang w:val="uk-UA"/>
        </w:rPr>
        <w:t>“Київський політехнічний інститут”</w:t>
      </w:r>
    </w:p>
    <w:p w:rsidR="00A305B5" w:rsidRPr="004266FE" w:rsidRDefault="00A305B5" w:rsidP="00A305B5">
      <w:pPr>
        <w:autoSpaceDE w:val="0"/>
        <w:jc w:val="center"/>
        <w:rPr>
          <w:sz w:val="32"/>
          <w:szCs w:val="32"/>
          <w:lang w:val="uk-UA"/>
        </w:rPr>
      </w:pPr>
      <w:r w:rsidRPr="004266FE">
        <w:rPr>
          <w:sz w:val="32"/>
          <w:szCs w:val="32"/>
          <w:lang w:val="uk-UA"/>
        </w:rPr>
        <w:t>Факультет прикладної математики</w:t>
      </w:r>
    </w:p>
    <w:p w:rsidR="00D02789" w:rsidRPr="00D02789" w:rsidRDefault="00D02789" w:rsidP="00D02789">
      <w:pPr>
        <w:pStyle w:val="a8"/>
        <w:rPr>
          <w:sz w:val="28"/>
          <w:szCs w:val="28"/>
        </w:rPr>
      </w:pPr>
      <w:r w:rsidRPr="00D02789">
        <w:rPr>
          <w:sz w:val="28"/>
          <w:szCs w:val="28"/>
        </w:rPr>
        <w:t xml:space="preserve">Кафедра Охорони  Праці </w:t>
      </w:r>
      <w:r>
        <w:rPr>
          <w:sz w:val="28"/>
          <w:szCs w:val="28"/>
        </w:rPr>
        <w:t>та</w:t>
      </w:r>
      <w:r w:rsidRPr="00D02789">
        <w:rPr>
          <w:sz w:val="28"/>
          <w:szCs w:val="28"/>
        </w:rPr>
        <w:t xml:space="preserve"> Промислової Цивільної Безпеки </w:t>
      </w:r>
    </w:p>
    <w:p w:rsidR="00A305B5" w:rsidRPr="004266FE" w:rsidRDefault="00A305B5" w:rsidP="00A305B5">
      <w:pPr>
        <w:autoSpaceDE w:val="0"/>
        <w:jc w:val="center"/>
        <w:rPr>
          <w:sz w:val="32"/>
          <w:szCs w:val="32"/>
          <w:lang w:val="uk-UA"/>
        </w:rPr>
      </w:pPr>
    </w:p>
    <w:p w:rsidR="00A305B5" w:rsidRPr="004266FE" w:rsidRDefault="00A305B5" w:rsidP="00A305B5">
      <w:pPr>
        <w:autoSpaceDE w:val="0"/>
        <w:jc w:val="center"/>
        <w:rPr>
          <w:sz w:val="32"/>
          <w:szCs w:val="32"/>
          <w:lang w:val="uk-UA"/>
        </w:rPr>
      </w:pPr>
    </w:p>
    <w:p w:rsidR="00A305B5" w:rsidRPr="004266FE" w:rsidRDefault="00A305B5" w:rsidP="00A305B5">
      <w:pPr>
        <w:autoSpaceDE w:val="0"/>
        <w:jc w:val="center"/>
        <w:rPr>
          <w:sz w:val="32"/>
          <w:szCs w:val="32"/>
          <w:lang w:val="uk-UA"/>
        </w:rPr>
      </w:pPr>
    </w:p>
    <w:p w:rsidR="00A305B5" w:rsidRPr="004266FE" w:rsidRDefault="008769D1" w:rsidP="00A305B5">
      <w:pPr>
        <w:autoSpaceDE w:val="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Лабораторна робота №</w:t>
      </w:r>
      <w:r w:rsidR="00190F11">
        <w:rPr>
          <w:sz w:val="40"/>
          <w:szCs w:val="40"/>
          <w:lang w:val="uk-UA"/>
        </w:rPr>
        <w:t>3</w:t>
      </w:r>
    </w:p>
    <w:p w:rsidR="00A305B5" w:rsidRDefault="00A305B5" w:rsidP="00A305B5">
      <w:pPr>
        <w:autoSpaceDE w:val="0"/>
        <w:jc w:val="center"/>
        <w:rPr>
          <w:sz w:val="28"/>
          <w:szCs w:val="28"/>
          <w:lang w:val="uk-UA"/>
        </w:rPr>
      </w:pPr>
      <w:r w:rsidRPr="004266FE">
        <w:rPr>
          <w:sz w:val="28"/>
          <w:szCs w:val="28"/>
          <w:lang w:val="uk-UA"/>
        </w:rPr>
        <w:t>з дисципліни „</w:t>
      </w:r>
      <w:r w:rsidR="0017146F">
        <w:rPr>
          <w:sz w:val="28"/>
          <w:szCs w:val="28"/>
          <w:lang w:val="uk-UA"/>
        </w:rPr>
        <w:t>Охорона праці</w:t>
      </w:r>
      <w:r w:rsidRPr="004266FE">
        <w:rPr>
          <w:sz w:val="28"/>
          <w:szCs w:val="28"/>
          <w:lang w:val="uk-UA"/>
        </w:rPr>
        <w:t>”</w:t>
      </w:r>
    </w:p>
    <w:p w:rsidR="00A305B5" w:rsidRDefault="00A305B5" w:rsidP="00A305B5">
      <w:pPr>
        <w:autoSpaceDE w:val="0"/>
        <w:jc w:val="center"/>
        <w:rPr>
          <w:sz w:val="28"/>
          <w:szCs w:val="28"/>
          <w:lang w:val="uk-UA"/>
        </w:rPr>
      </w:pPr>
    </w:p>
    <w:p w:rsidR="00A305B5" w:rsidRPr="00404AAA" w:rsidRDefault="005B29BB" w:rsidP="00631DD7">
      <w:pPr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Варіант </w:t>
      </w:r>
      <w:r w:rsidR="005A1603" w:rsidRPr="00404AAA">
        <w:rPr>
          <w:sz w:val="28"/>
          <w:szCs w:val="28"/>
          <w:lang w:val="ru-RU"/>
        </w:rPr>
        <w:t>11</w:t>
      </w:r>
    </w:p>
    <w:p w:rsidR="00A305B5" w:rsidRDefault="00A305B5" w:rsidP="00A305B5">
      <w:pPr>
        <w:autoSpaceDE w:val="0"/>
        <w:rPr>
          <w:sz w:val="28"/>
          <w:szCs w:val="28"/>
          <w:lang w:val="uk-UA"/>
        </w:rPr>
      </w:pPr>
    </w:p>
    <w:p w:rsidR="00A92DF1" w:rsidRDefault="00A92DF1" w:rsidP="00A305B5">
      <w:pPr>
        <w:autoSpaceDE w:val="0"/>
        <w:rPr>
          <w:sz w:val="28"/>
          <w:szCs w:val="28"/>
          <w:lang w:val="uk-UA"/>
        </w:rPr>
      </w:pPr>
    </w:p>
    <w:p w:rsidR="00A92DF1" w:rsidRPr="00E46733" w:rsidRDefault="00A92DF1" w:rsidP="00A305B5">
      <w:pPr>
        <w:autoSpaceDE w:val="0"/>
        <w:rPr>
          <w:sz w:val="28"/>
          <w:szCs w:val="28"/>
          <w:lang w:val="uk-UA"/>
        </w:rPr>
      </w:pPr>
    </w:p>
    <w:p w:rsidR="00820253" w:rsidRPr="00E46733" w:rsidRDefault="00820253" w:rsidP="00A305B5">
      <w:pPr>
        <w:autoSpaceDE w:val="0"/>
        <w:rPr>
          <w:sz w:val="28"/>
          <w:szCs w:val="28"/>
          <w:lang w:val="uk-UA"/>
        </w:rPr>
      </w:pPr>
    </w:p>
    <w:p w:rsidR="00820253" w:rsidRPr="00E46733" w:rsidRDefault="00820253" w:rsidP="00A305B5">
      <w:pPr>
        <w:autoSpaceDE w:val="0"/>
        <w:rPr>
          <w:sz w:val="28"/>
          <w:szCs w:val="28"/>
          <w:lang w:val="uk-UA"/>
        </w:rPr>
      </w:pPr>
    </w:p>
    <w:p w:rsidR="00820253" w:rsidRPr="00E46733" w:rsidRDefault="00820253" w:rsidP="00A305B5">
      <w:pPr>
        <w:autoSpaceDE w:val="0"/>
        <w:rPr>
          <w:sz w:val="28"/>
          <w:szCs w:val="28"/>
          <w:lang w:val="uk-UA"/>
        </w:rPr>
      </w:pPr>
    </w:p>
    <w:p w:rsidR="00820253" w:rsidRPr="00E46733" w:rsidRDefault="00820253" w:rsidP="00A305B5">
      <w:pPr>
        <w:autoSpaceDE w:val="0"/>
        <w:rPr>
          <w:sz w:val="28"/>
          <w:szCs w:val="28"/>
          <w:lang w:val="uk-UA"/>
        </w:rPr>
      </w:pPr>
    </w:p>
    <w:p w:rsidR="00820253" w:rsidRPr="00E46733" w:rsidRDefault="00820253" w:rsidP="00A305B5">
      <w:pPr>
        <w:autoSpaceDE w:val="0"/>
        <w:rPr>
          <w:sz w:val="28"/>
          <w:szCs w:val="28"/>
          <w:lang w:val="uk-UA"/>
        </w:rPr>
      </w:pPr>
    </w:p>
    <w:p w:rsidR="00820253" w:rsidRPr="00E46733" w:rsidRDefault="00820253" w:rsidP="00A305B5">
      <w:pPr>
        <w:autoSpaceDE w:val="0"/>
        <w:rPr>
          <w:sz w:val="28"/>
          <w:szCs w:val="28"/>
          <w:lang w:val="uk-UA"/>
        </w:rPr>
      </w:pPr>
    </w:p>
    <w:p w:rsidR="00820253" w:rsidRPr="00E46733" w:rsidRDefault="00820253" w:rsidP="00A305B5">
      <w:pPr>
        <w:autoSpaceDE w:val="0"/>
        <w:rPr>
          <w:sz w:val="28"/>
          <w:szCs w:val="28"/>
          <w:lang w:val="uk-UA"/>
        </w:rPr>
      </w:pPr>
    </w:p>
    <w:p w:rsidR="00820253" w:rsidRPr="00E46733" w:rsidRDefault="00820253" w:rsidP="00A305B5">
      <w:pPr>
        <w:autoSpaceDE w:val="0"/>
        <w:rPr>
          <w:sz w:val="28"/>
          <w:szCs w:val="28"/>
          <w:lang w:val="uk-UA"/>
        </w:rPr>
      </w:pPr>
    </w:p>
    <w:p w:rsidR="00A92DF1" w:rsidRPr="00E46733" w:rsidRDefault="00A92DF1" w:rsidP="00A305B5">
      <w:pPr>
        <w:autoSpaceDE w:val="0"/>
        <w:rPr>
          <w:sz w:val="28"/>
          <w:szCs w:val="28"/>
          <w:lang w:val="uk-UA"/>
        </w:rPr>
      </w:pPr>
    </w:p>
    <w:p w:rsidR="00A305B5" w:rsidRPr="004266FE" w:rsidRDefault="00A305B5" w:rsidP="00A305B5">
      <w:pPr>
        <w:autoSpaceDE w:val="0"/>
        <w:rPr>
          <w:sz w:val="28"/>
          <w:szCs w:val="28"/>
          <w:lang w:val="uk-UA"/>
        </w:rPr>
      </w:pPr>
    </w:p>
    <w:p w:rsidR="00A305B5" w:rsidRPr="004266FE" w:rsidRDefault="00A305B5" w:rsidP="00A305B5">
      <w:pPr>
        <w:autoSpaceDE w:val="0"/>
        <w:rPr>
          <w:sz w:val="28"/>
          <w:szCs w:val="28"/>
          <w:lang w:val="uk-UA"/>
        </w:rPr>
      </w:pPr>
    </w:p>
    <w:p w:rsidR="00A305B5" w:rsidRPr="004266FE" w:rsidRDefault="00A305B5" w:rsidP="00A305B5">
      <w:pPr>
        <w:autoSpaceDE w:val="0"/>
        <w:rPr>
          <w:sz w:val="28"/>
          <w:szCs w:val="28"/>
          <w:lang w:val="uk-UA"/>
        </w:rPr>
      </w:pPr>
    </w:p>
    <w:p w:rsidR="00A305B5" w:rsidRPr="004266FE" w:rsidRDefault="00A305B5" w:rsidP="00A305B5">
      <w:pPr>
        <w:autoSpaceDE w:val="0"/>
        <w:rPr>
          <w:sz w:val="28"/>
          <w:szCs w:val="28"/>
          <w:lang w:val="uk-UA"/>
        </w:rPr>
      </w:pPr>
    </w:p>
    <w:p w:rsidR="00A305B5" w:rsidRPr="004266FE" w:rsidRDefault="00A305B5" w:rsidP="00A305B5">
      <w:pPr>
        <w:autoSpaceDE w:val="0"/>
        <w:rPr>
          <w:sz w:val="28"/>
          <w:szCs w:val="28"/>
          <w:lang w:val="uk-UA"/>
        </w:rPr>
      </w:pPr>
    </w:p>
    <w:p w:rsidR="00A305B5" w:rsidRPr="004266FE" w:rsidRDefault="00A305B5" w:rsidP="00A305B5">
      <w:pPr>
        <w:autoSpaceDE w:val="0"/>
        <w:rPr>
          <w:sz w:val="28"/>
          <w:szCs w:val="28"/>
          <w:lang w:val="uk-UA"/>
        </w:rPr>
      </w:pPr>
    </w:p>
    <w:p w:rsidR="00E46733" w:rsidRDefault="001B4192" w:rsidP="00E46733">
      <w:pPr>
        <w:autoSpaceDE w:val="0"/>
        <w:ind w:left="566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</w:t>
      </w:r>
      <w:r w:rsidR="004819A8" w:rsidRPr="004819A8">
        <w:rPr>
          <w:sz w:val="28"/>
          <w:szCs w:val="28"/>
          <w:lang w:val="uk-UA"/>
        </w:rPr>
        <w:t>в</w:t>
      </w:r>
      <w:r w:rsidR="00A305B5" w:rsidRPr="004266FE">
        <w:rPr>
          <w:sz w:val="28"/>
          <w:szCs w:val="28"/>
          <w:lang w:val="uk-UA"/>
        </w:rPr>
        <w:t xml:space="preserve"> </w:t>
      </w:r>
    </w:p>
    <w:p w:rsidR="001C2D3E" w:rsidRDefault="00A305B5" w:rsidP="00E46733">
      <w:pPr>
        <w:autoSpaceDE w:val="0"/>
        <w:ind w:left="5664"/>
        <w:rPr>
          <w:sz w:val="28"/>
          <w:szCs w:val="28"/>
          <w:lang w:val="uk-UA"/>
        </w:rPr>
      </w:pPr>
      <w:r w:rsidRPr="004266FE">
        <w:rPr>
          <w:sz w:val="28"/>
          <w:szCs w:val="28"/>
          <w:lang w:val="uk-UA"/>
        </w:rPr>
        <w:t xml:space="preserve">студент </w:t>
      </w:r>
      <w:r w:rsidR="00E46733">
        <w:rPr>
          <w:sz w:val="28"/>
          <w:szCs w:val="28"/>
          <w:lang w:val="uk-UA"/>
        </w:rPr>
        <w:t xml:space="preserve"> </w:t>
      </w:r>
      <w:r w:rsidR="001C2D3E">
        <w:rPr>
          <w:sz w:val="28"/>
          <w:szCs w:val="28"/>
          <w:lang w:val="uk-UA"/>
        </w:rPr>
        <w:t>групи К</w:t>
      </w:r>
      <w:r w:rsidR="00404AAA">
        <w:rPr>
          <w:sz w:val="28"/>
          <w:szCs w:val="28"/>
          <w:lang w:val="ru-RU"/>
        </w:rPr>
        <w:t>В</w:t>
      </w:r>
      <w:r w:rsidR="001B4192">
        <w:rPr>
          <w:sz w:val="28"/>
          <w:szCs w:val="28"/>
          <w:lang w:val="uk-UA"/>
        </w:rPr>
        <w:t>-</w:t>
      </w:r>
      <w:r w:rsidR="001B4192" w:rsidRPr="004819A8">
        <w:rPr>
          <w:sz w:val="28"/>
          <w:szCs w:val="28"/>
          <w:lang w:val="uk-UA"/>
        </w:rPr>
        <w:t>8</w:t>
      </w:r>
      <w:r w:rsidR="00404AAA" w:rsidRPr="00404AAA">
        <w:rPr>
          <w:sz w:val="28"/>
          <w:szCs w:val="28"/>
          <w:lang w:val="ru-RU"/>
        </w:rPr>
        <w:t>1</w:t>
      </w:r>
      <w:r w:rsidR="001C2D3E">
        <w:rPr>
          <w:sz w:val="28"/>
          <w:szCs w:val="28"/>
          <w:lang w:val="uk-UA"/>
        </w:rPr>
        <w:t xml:space="preserve"> </w:t>
      </w:r>
    </w:p>
    <w:p w:rsidR="00A305B5" w:rsidRPr="00E46733" w:rsidRDefault="002E5D80" w:rsidP="00E46733">
      <w:pPr>
        <w:autoSpaceDE w:val="0"/>
        <w:ind w:left="566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</w:t>
      </w:r>
      <w:r w:rsidR="00404AAA">
        <w:rPr>
          <w:sz w:val="28"/>
          <w:szCs w:val="28"/>
          <w:lang w:val="uk-UA"/>
        </w:rPr>
        <w:t>етр</w:t>
      </w:r>
      <w:r>
        <w:rPr>
          <w:sz w:val="28"/>
          <w:szCs w:val="28"/>
          <w:lang w:val="uk-UA"/>
        </w:rPr>
        <w:t xml:space="preserve">енко </w:t>
      </w:r>
      <w:r w:rsidR="00404AAA">
        <w:rPr>
          <w:sz w:val="28"/>
          <w:szCs w:val="28"/>
          <w:lang w:val="uk-UA"/>
        </w:rPr>
        <w:t>М</w:t>
      </w:r>
      <w:r>
        <w:rPr>
          <w:sz w:val="28"/>
          <w:szCs w:val="28"/>
          <w:lang w:val="uk-UA"/>
        </w:rPr>
        <w:t>.</w:t>
      </w:r>
      <w:r w:rsidR="00404AAA">
        <w:rPr>
          <w:sz w:val="28"/>
          <w:szCs w:val="28"/>
          <w:lang w:val="uk-UA"/>
        </w:rPr>
        <w:t>Е</w:t>
      </w:r>
      <w:r>
        <w:rPr>
          <w:sz w:val="28"/>
          <w:szCs w:val="28"/>
          <w:lang w:val="uk-UA"/>
        </w:rPr>
        <w:t>.</w:t>
      </w:r>
      <w:r w:rsidR="00A305B5">
        <w:rPr>
          <w:sz w:val="28"/>
          <w:szCs w:val="28"/>
          <w:lang w:val="uk-UA"/>
        </w:rPr>
        <w:tab/>
      </w:r>
      <w:r w:rsidR="00A305B5">
        <w:rPr>
          <w:sz w:val="28"/>
          <w:szCs w:val="28"/>
          <w:lang w:val="uk-UA"/>
        </w:rPr>
        <w:tab/>
      </w:r>
      <w:r w:rsidR="00A305B5">
        <w:rPr>
          <w:sz w:val="28"/>
          <w:szCs w:val="28"/>
          <w:lang w:val="uk-UA"/>
        </w:rPr>
        <w:tab/>
      </w:r>
      <w:r w:rsidR="00A305B5">
        <w:rPr>
          <w:sz w:val="28"/>
          <w:szCs w:val="28"/>
          <w:lang w:val="uk-UA"/>
        </w:rPr>
        <w:tab/>
      </w:r>
      <w:r w:rsidR="00A305B5">
        <w:rPr>
          <w:sz w:val="28"/>
          <w:szCs w:val="28"/>
          <w:lang w:val="uk-UA"/>
        </w:rPr>
        <w:tab/>
      </w:r>
    </w:p>
    <w:p w:rsidR="00A305B5" w:rsidRDefault="00A305B5" w:rsidP="00A305B5">
      <w:pPr>
        <w:autoSpaceDE w:val="0"/>
        <w:rPr>
          <w:sz w:val="32"/>
          <w:szCs w:val="32"/>
          <w:lang w:val="uk-UA"/>
        </w:rPr>
      </w:pPr>
    </w:p>
    <w:p w:rsidR="00B13F93" w:rsidRDefault="00B13F93" w:rsidP="00A305B5">
      <w:pPr>
        <w:autoSpaceDE w:val="0"/>
        <w:rPr>
          <w:sz w:val="32"/>
          <w:szCs w:val="32"/>
          <w:lang w:val="uk-UA"/>
        </w:rPr>
      </w:pPr>
    </w:p>
    <w:p w:rsidR="00B13F93" w:rsidRDefault="00B13F93" w:rsidP="00A305B5">
      <w:pPr>
        <w:autoSpaceDE w:val="0"/>
        <w:rPr>
          <w:sz w:val="32"/>
          <w:szCs w:val="32"/>
          <w:lang w:val="uk-UA"/>
        </w:rPr>
      </w:pPr>
    </w:p>
    <w:p w:rsidR="00B13F93" w:rsidRDefault="00B13F93" w:rsidP="00A305B5">
      <w:pPr>
        <w:autoSpaceDE w:val="0"/>
        <w:rPr>
          <w:sz w:val="32"/>
          <w:szCs w:val="32"/>
          <w:lang w:val="uk-UA"/>
        </w:rPr>
      </w:pPr>
    </w:p>
    <w:p w:rsidR="003449F4" w:rsidRDefault="003449F4" w:rsidP="00A305B5">
      <w:pPr>
        <w:autoSpaceDE w:val="0"/>
        <w:rPr>
          <w:sz w:val="32"/>
          <w:szCs w:val="32"/>
          <w:lang w:val="uk-UA"/>
        </w:rPr>
      </w:pPr>
    </w:p>
    <w:p w:rsidR="00B13F93" w:rsidRDefault="00B13F93" w:rsidP="00A305B5">
      <w:pPr>
        <w:autoSpaceDE w:val="0"/>
        <w:rPr>
          <w:sz w:val="32"/>
          <w:szCs w:val="32"/>
          <w:lang w:val="uk-UA"/>
        </w:rPr>
      </w:pPr>
    </w:p>
    <w:p w:rsidR="00E46733" w:rsidRDefault="00E46733" w:rsidP="00A305B5">
      <w:pPr>
        <w:autoSpaceDE w:val="0"/>
        <w:rPr>
          <w:sz w:val="32"/>
          <w:szCs w:val="32"/>
          <w:lang w:val="uk-UA"/>
        </w:rPr>
      </w:pPr>
    </w:p>
    <w:p w:rsidR="00190F11" w:rsidRPr="004266FE" w:rsidRDefault="00190F11" w:rsidP="00A305B5">
      <w:pPr>
        <w:autoSpaceDE w:val="0"/>
        <w:rPr>
          <w:sz w:val="32"/>
          <w:szCs w:val="32"/>
          <w:lang w:val="uk-UA"/>
        </w:rPr>
      </w:pPr>
      <w:bookmarkStart w:id="0" w:name="_GoBack"/>
      <w:bookmarkEnd w:id="0"/>
    </w:p>
    <w:p w:rsidR="00A305B5" w:rsidRPr="00B13F93" w:rsidRDefault="001B4192" w:rsidP="00A305B5">
      <w:pPr>
        <w:autoSpaceDE w:val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Київ 201</w:t>
      </w:r>
      <w:r w:rsidRPr="00B13F93">
        <w:rPr>
          <w:sz w:val="32"/>
          <w:szCs w:val="32"/>
          <w:lang w:val="uk-UA"/>
        </w:rPr>
        <w:t>1</w:t>
      </w:r>
    </w:p>
    <w:p w:rsidR="00877BF2" w:rsidRDefault="00877BF2" w:rsidP="00D616B2">
      <w:pPr>
        <w:autoSpaceDE w:val="0"/>
        <w:rPr>
          <w:sz w:val="32"/>
          <w:szCs w:val="32"/>
          <w:lang w:val="uk-UA"/>
        </w:rPr>
        <w:sectPr w:rsidR="00877BF2" w:rsidSect="003D785A">
          <w:footerReference w:type="default" r:id="rId8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157598" w:rsidRPr="00B13F93" w:rsidRDefault="00157598" w:rsidP="008769D1">
      <w:pPr>
        <w:autoSpaceDE w:val="0"/>
        <w:rPr>
          <w:lang w:val="uk-UA"/>
        </w:rPr>
      </w:pPr>
    </w:p>
    <w:p w:rsidR="00015D74" w:rsidRDefault="00015D74" w:rsidP="00015D74">
      <w:pPr>
        <w:ind w:firstLine="720"/>
        <w:jc w:val="both"/>
        <w:rPr>
          <w:i/>
          <w:sz w:val="28"/>
          <w:lang w:val="uk-UA"/>
        </w:rPr>
      </w:pPr>
      <w:r>
        <w:rPr>
          <w:b/>
          <w:i/>
          <w:sz w:val="28"/>
          <w:lang w:val="uk-UA"/>
        </w:rPr>
        <w:lastRenderedPageBreak/>
        <w:t>Умова</w:t>
      </w:r>
      <w:r>
        <w:rPr>
          <w:i/>
          <w:sz w:val="28"/>
          <w:lang w:val="uk-UA"/>
        </w:rPr>
        <w:t>.</w:t>
      </w:r>
    </w:p>
    <w:p w:rsidR="00015D74" w:rsidRDefault="00015D74" w:rsidP="00015D74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На робоче місце, що досліджується, водночас надходить шум від чотирьох джерел (1</w:t>
      </w:r>
      <w:r w:rsidRPr="00E46733">
        <w:rPr>
          <w:sz w:val="28"/>
          <w:lang w:val="uk-UA"/>
        </w:rPr>
        <w:t>, 2, 3, 4)</w:t>
      </w:r>
      <w:r>
        <w:rPr>
          <w:sz w:val="28"/>
          <w:lang w:val="uk-UA"/>
        </w:rPr>
        <w:t>. Рівні звукового тиску, що створює в цьому місці кожне джерело шуму окремо, наведені в табл.</w:t>
      </w:r>
    </w:p>
    <w:p w:rsidR="00015D74" w:rsidRDefault="00015D74" w:rsidP="00015D74">
      <w:pPr>
        <w:ind w:firstLine="720"/>
        <w:jc w:val="both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 xml:space="preserve">Завдання. </w:t>
      </w:r>
    </w:p>
    <w:p w:rsidR="00015D74" w:rsidRDefault="00015D74" w:rsidP="00015D74">
      <w:pPr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Визначте загальний рівень звукового тиску на цьому робочому місці трьома способами:</w:t>
      </w:r>
    </w:p>
    <w:p w:rsidR="00015D74" w:rsidRDefault="00015D74" w:rsidP="00015D74">
      <w:pPr>
        <w:numPr>
          <w:ilvl w:val="0"/>
          <w:numId w:val="12"/>
        </w:numPr>
        <w:suppressAutoHyphens w:val="0"/>
        <w:jc w:val="both"/>
        <w:rPr>
          <w:sz w:val="28"/>
          <w:lang w:val="uk-UA"/>
        </w:rPr>
      </w:pPr>
      <w:r>
        <w:rPr>
          <w:sz w:val="28"/>
          <w:lang w:val="uk-UA"/>
        </w:rPr>
        <w:t>за допомогою формули L</w:t>
      </w:r>
      <w:r>
        <w:rPr>
          <w:sz w:val="28"/>
          <w:vertAlign w:val="subscript"/>
          <w:lang w:val="uk-UA"/>
        </w:rPr>
        <w:t>сум</w:t>
      </w:r>
      <w:r>
        <w:rPr>
          <w:sz w:val="28"/>
          <w:lang w:val="uk-UA"/>
        </w:rPr>
        <w:t xml:space="preserve"> = 10 lg (10</w:t>
      </w:r>
      <w:r>
        <w:rPr>
          <w:sz w:val="28"/>
          <w:vertAlign w:val="superscript"/>
          <w:lang w:val="uk-UA"/>
        </w:rPr>
        <w:t>0,1L</w:t>
      </w:r>
      <w:r w:rsidRPr="00E757FF">
        <w:rPr>
          <w:position w:val="-10"/>
          <w:sz w:val="28"/>
          <w:vertAlign w:val="superscript"/>
          <w:lang w:val="uk-UA"/>
        </w:rPr>
        <w:object w:dxaOrig="1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.8pt;height:17pt" o:ole="" fillcolor="window">
            <v:imagedata r:id="rId9" o:title=""/>
          </v:shape>
          <o:OLEObject Type="Embed" ProgID="Equation.3" ShapeID="_x0000_i1025" DrawAspect="Content" ObjectID="_1365397665" r:id="rId10"/>
        </w:object>
      </w:r>
      <w:r>
        <w:rPr>
          <w:sz w:val="28"/>
          <w:lang w:val="uk-UA"/>
        </w:rPr>
        <w:t>+10</w:t>
      </w:r>
      <w:r>
        <w:rPr>
          <w:sz w:val="28"/>
          <w:vertAlign w:val="superscript"/>
          <w:lang w:val="uk-UA"/>
        </w:rPr>
        <w:t>0,1L</w:t>
      </w:r>
      <w:r w:rsidRPr="00E757FF">
        <w:rPr>
          <w:position w:val="-10"/>
          <w:sz w:val="28"/>
          <w:vertAlign w:val="superscript"/>
          <w:lang w:val="uk-UA"/>
        </w:rPr>
        <w:object w:dxaOrig="160" w:dyaOrig="340">
          <v:shape id="_x0000_i1026" type="#_x0000_t75" style="width:8.15pt;height:17pt" o:ole="" fillcolor="window">
            <v:imagedata r:id="rId11" o:title=""/>
          </v:shape>
          <o:OLEObject Type="Embed" ProgID="Equation.3" ShapeID="_x0000_i1026" DrawAspect="Content" ObjectID="_1365397666" r:id="rId12"/>
        </w:object>
      </w:r>
      <w:r>
        <w:rPr>
          <w:sz w:val="28"/>
          <w:lang w:val="uk-UA"/>
        </w:rPr>
        <w:t>+10</w:t>
      </w:r>
      <w:r>
        <w:rPr>
          <w:sz w:val="28"/>
          <w:vertAlign w:val="superscript"/>
          <w:lang w:val="uk-UA"/>
        </w:rPr>
        <w:t>0,1L</w:t>
      </w:r>
      <w:r w:rsidRPr="00E757FF">
        <w:rPr>
          <w:position w:val="-12"/>
          <w:sz w:val="28"/>
          <w:vertAlign w:val="superscript"/>
          <w:lang w:val="uk-UA"/>
        </w:rPr>
        <w:object w:dxaOrig="139" w:dyaOrig="360">
          <v:shape id="_x0000_i1027" type="#_x0000_t75" style="width:6.8pt;height:19pt" o:ole="" fillcolor="window">
            <v:imagedata r:id="rId13" o:title=""/>
          </v:shape>
          <o:OLEObject Type="Embed" ProgID="Equation.3" ShapeID="_x0000_i1027" DrawAspect="Content" ObjectID="_1365397667" r:id="rId14"/>
        </w:object>
      </w:r>
      <w:r>
        <w:rPr>
          <w:sz w:val="28"/>
          <w:lang w:val="uk-UA"/>
        </w:rPr>
        <w:t>+10</w:t>
      </w:r>
      <w:r>
        <w:rPr>
          <w:sz w:val="28"/>
          <w:vertAlign w:val="superscript"/>
          <w:lang w:val="uk-UA"/>
        </w:rPr>
        <w:t>0,1L</w:t>
      </w:r>
      <w:r w:rsidRPr="00E757FF">
        <w:rPr>
          <w:position w:val="-10"/>
          <w:sz w:val="28"/>
          <w:vertAlign w:val="superscript"/>
          <w:lang w:val="uk-UA"/>
        </w:rPr>
        <w:object w:dxaOrig="160" w:dyaOrig="340">
          <v:shape id="_x0000_i1028" type="#_x0000_t75" style="width:8.15pt;height:17pt" o:ole="" fillcolor="window">
            <v:imagedata r:id="rId15" o:title=""/>
          </v:shape>
          <o:OLEObject Type="Embed" ProgID="Equation.3" ShapeID="_x0000_i1028" DrawAspect="Content" ObjectID="_1365397668" r:id="rId16"/>
        </w:object>
      </w:r>
      <w:r>
        <w:rPr>
          <w:sz w:val="28"/>
          <w:lang w:val="uk-UA"/>
        </w:rPr>
        <w:t xml:space="preserve">); </w:t>
      </w:r>
    </w:p>
    <w:p w:rsidR="00015D74" w:rsidRDefault="00015D74" w:rsidP="00015D74">
      <w:pPr>
        <w:numPr>
          <w:ilvl w:val="0"/>
          <w:numId w:val="12"/>
        </w:numPr>
        <w:suppressAutoHyphens w:val="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за допомогою номограми для розрахунку суми рівнів інтенсивності звуку або звукового тиску (табл. 12). </w:t>
      </w:r>
    </w:p>
    <w:p w:rsidR="00015D74" w:rsidRDefault="00015D74" w:rsidP="00015D74">
      <w:pPr>
        <w:pStyle w:val="ad"/>
        <w:tabs>
          <w:tab w:val="clear" w:pos="4677"/>
          <w:tab w:val="clear" w:pos="9355"/>
        </w:tabs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>Порівняйте отримані значення. В разі розбіжності отриманих результатів, знайдіть помилку.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8"/>
        <w:gridCol w:w="1914"/>
        <w:gridCol w:w="1914"/>
        <w:gridCol w:w="1914"/>
        <w:gridCol w:w="1915"/>
      </w:tblGrid>
      <w:tr w:rsidR="00015D74" w:rsidRPr="00404AAA" w:rsidTr="00724C96">
        <w:trPr>
          <w:cantSplit/>
          <w:trHeight w:val="158"/>
        </w:trPr>
        <w:tc>
          <w:tcPr>
            <w:tcW w:w="1188" w:type="dxa"/>
            <w:vMerge w:val="restart"/>
          </w:tcPr>
          <w:p w:rsidR="00015D74" w:rsidRDefault="00015D74" w:rsidP="00724C96">
            <w:pPr>
              <w:pStyle w:val="ad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</w:p>
          <w:p w:rsidR="00015D74" w:rsidRDefault="00015D74" w:rsidP="00724C96">
            <w:pPr>
              <w:pStyle w:val="ad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Варіант</w:t>
            </w:r>
          </w:p>
        </w:tc>
        <w:tc>
          <w:tcPr>
            <w:tcW w:w="7657" w:type="dxa"/>
            <w:gridSpan w:val="4"/>
          </w:tcPr>
          <w:p w:rsidR="00015D74" w:rsidRDefault="00015D74" w:rsidP="00724C96">
            <w:pPr>
              <w:pStyle w:val="ad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Рівні звуку, дБА, що надходять на робоче місце від кожного окремого джерела шуму за номером</w:t>
            </w:r>
          </w:p>
        </w:tc>
      </w:tr>
      <w:tr w:rsidR="00015D74" w:rsidTr="00724C96">
        <w:trPr>
          <w:cantSplit/>
          <w:trHeight w:val="157"/>
        </w:trPr>
        <w:tc>
          <w:tcPr>
            <w:tcW w:w="1188" w:type="dxa"/>
            <w:vMerge/>
          </w:tcPr>
          <w:p w:rsidR="00015D74" w:rsidRDefault="00015D74" w:rsidP="00724C96">
            <w:pPr>
              <w:pStyle w:val="ad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</w:p>
        </w:tc>
        <w:tc>
          <w:tcPr>
            <w:tcW w:w="1914" w:type="dxa"/>
          </w:tcPr>
          <w:p w:rsidR="00015D74" w:rsidRDefault="00015D74" w:rsidP="00724C96">
            <w:pPr>
              <w:pStyle w:val="ad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</w:t>
            </w:r>
          </w:p>
        </w:tc>
        <w:tc>
          <w:tcPr>
            <w:tcW w:w="1914" w:type="dxa"/>
          </w:tcPr>
          <w:p w:rsidR="00015D74" w:rsidRDefault="00015D74" w:rsidP="00724C96">
            <w:pPr>
              <w:pStyle w:val="ad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</w:t>
            </w:r>
          </w:p>
        </w:tc>
        <w:tc>
          <w:tcPr>
            <w:tcW w:w="1914" w:type="dxa"/>
          </w:tcPr>
          <w:p w:rsidR="00015D74" w:rsidRDefault="00015D74" w:rsidP="00724C96">
            <w:pPr>
              <w:pStyle w:val="ad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</w:t>
            </w:r>
          </w:p>
        </w:tc>
        <w:tc>
          <w:tcPr>
            <w:tcW w:w="1915" w:type="dxa"/>
          </w:tcPr>
          <w:p w:rsidR="00015D74" w:rsidRDefault="00015D74" w:rsidP="00724C96">
            <w:pPr>
              <w:pStyle w:val="ad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</w:t>
            </w:r>
          </w:p>
        </w:tc>
      </w:tr>
      <w:tr w:rsidR="00AF0B56" w:rsidTr="00724C96">
        <w:tc>
          <w:tcPr>
            <w:tcW w:w="1188" w:type="dxa"/>
          </w:tcPr>
          <w:p w:rsidR="00AF0B56" w:rsidRDefault="00AF0B56" w:rsidP="007A3E1E">
            <w:pPr>
              <w:pStyle w:val="ad"/>
              <w:tabs>
                <w:tab w:val="clear" w:pos="4677"/>
                <w:tab w:val="clear" w:pos="9355"/>
              </w:tabs>
              <w:jc w:val="center"/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11</w:t>
            </w:r>
          </w:p>
        </w:tc>
        <w:tc>
          <w:tcPr>
            <w:tcW w:w="1914" w:type="dxa"/>
          </w:tcPr>
          <w:p w:rsidR="00AF0B56" w:rsidRDefault="00AF0B56" w:rsidP="007A3E1E">
            <w:pPr>
              <w:pStyle w:val="ad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73</w:t>
            </w:r>
          </w:p>
        </w:tc>
        <w:tc>
          <w:tcPr>
            <w:tcW w:w="1914" w:type="dxa"/>
          </w:tcPr>
          <w:p w:rsidR="00AF0B56" w:rsidRDefault="00AF0B56" w:rsidP="007A3E1E">
            <w:pPr>
              <w:pStyle w:val="ad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65</w:t>
            </w:r>
          </w:p>
        </w:tc>
        <w:tc>
          <w:tcPr>
            <w:tcW w:w="1914" w:type="dxa"/>
          </w:tcPr>
          <w:p w:rsidR="00AF0B56" w:rsidRDefault="00AF0B56" w:rsidP="007A3E1E">
            <w:pPr>
              <w:pStyle w:val="ad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73</w:t>
            </w:r>
          </w:p>
        </w:tc>
        <w:tc>
          <w:tcPr>
            <w:tcW w:w="1915" w:type="dxa"/>
          </w:tcPr>
          <w:p w:rsidR="00AF0B56" w:rsidRDefault="00AF0B56" w:rsidP="007A3E1E">
            <w:pPr>
              <w:pStyle w:val="ad"/>
              <w:tabs>
                <w:tab w:val="clear" w:pos="4677"/>
                <w:tab w:val="clear" w:pos="9355"/>
              </w:tabs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75</w:t>
            </w:r>
          </w:p>
        </w:tc>
      </w:tr>
    </w:tbl>
    <w:p w:rsidR="00015D74" w:rsidRDefault="00015D74" w:rsidP="00015D74">
      <w:pPr>
        <w:ind w:firstLine="720"/>
        <w:jc w:val="both"/>
        <w:rPr>
          <w:sz w:val="28"/>
          <w:lang w:val="uk-UA"/>
        </w:rPr>
      </w:pPr>
    </w:p>
    <w:p w:rsidR="00015D74" w:rsidRDefault="00015D74" w:rsidP="00015D74">
      <w:pPr>
        <w:pStyle w:val="ad"/>
        <w:tabs>
          <w:tab w:val="clear" w:pos="4677"/>
          <w:tab w:val="clear" w:pos="9355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>Номограма для розрахунку</w:t>
      </w:r>
    </w:p>
    <w:p w:rsidR="00015D74" w:rsidRPr="00015D74" w:rsidRDefault="00015D74" w:rsidP="00015D74">
      <w:pPr>
        <w:pStyle w:val="ad"/>
        <w:tabs>
          <w:tab w:val="clear" w:pos="4677"/>
          <w:tab w:val="clear" w:pos="9355"/>
        </w:tabs>
        <w:jc w:val="center"/>
        <w:rPr>
          <w:sz w:val="28"/>
          <w:lang w:val="ru-RU"/>
        </w:rPr>
      </w:pPr>
      <w:r>
        <w:rPr>
          <w:sz w:val="28"/>
          <w:lang w:val="uk-UA"/>
        </w:rPr>
        <w:t>суми рівня інтенсивності звуку (звукового тиску)</w:t>
      </w:r>
    </w:p>
    <w:p w:rsidR="00015D74" w:rsidRPr="00015D74" w:rsidRDefault="00015D74" w:rsidP="00015D74">
      <w:pPr>
        <w:pStyle w:val="ad"/>
        <w:tabs>
          <w:tab w:val="clear" w:pos="4677"/>
          <w:tab w:val="clear" w:pos="9355"/>
        </w:tabs>
        <w:jc w:val="center"/>
        <w:rPr>
          <w:sz w:val="28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8"/>
        <w:gridCol w:w="683"/>
        <w:gridCol w:w="683"/>
        <w:gridCol w:w="683"/>
        <w:gridCol w:w="683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015D74" w:rsidTr="00724C96">
        <w:tc>
          <w:tcPr>
            <w:tcW w:w="828" w:type="dxa"/>
          </w:tcPr>
          <w:p w:rsidR="00015D74" w:rsidRDefault="00015D74" w:rsidP="00724C96">
            <w:pPr>
              <w:jc w:val="center"/>
              <w:rPr>
                <w:sz w:val="28"/>
                <w:vertAlign w:val="subscript"/>
                <w:lang w:val="uk-UA"/>
              </w:rPr>
            </w:pP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  <w:lang w:val="uk-UA"/>
              </w:rPr>
              <w:t>1</w:t>
            </w:r>
            <w:r>
              <w:rPr>
                <w:sz w:val="28"/>
                <w:lang w:val="uk-UA"/>
              </w:rPr>
              <w:t xml:space="preserve"> – </w:t>
            </w: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683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683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83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83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015D74" w:rsidTr="00724C96">
        <w:tc>
          <w:tcPr>
            <w:tcW w:w="828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  <w:lang w:val="uk-UA"/>
              </w:rPr>
              <w:t>Δ</w:t>
            </w:r>
            <w:r>
              <w:rPr>
                <w:sz w:val="28"/>
              </w:rPr>
              <w:t>L</w:t>
            </w:r>
          </w:p>
        </w:tc>
        <w:tc>
          <w:tcPr>
            <w:tcW w:w="683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3,0</w:t>
            </w:r>
          </w:p>
        </w:tc>
        <w:tc>
          <w:tcPr>
            <w:tcW w:w="683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w="683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2,0</w:t>
            </w:r>
          </w:p>
        </w:tc>
        <w:tc>
          <w:tcPr>
            <w:tcW w:w="683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1,8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1,2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1,0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0,8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0,6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0,4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0,2</w:t>
            </w:r>
          </w:p>
        </w:tc>
        <w:tc>
          <w:tcPr>
            <w:tcW w:w="684" w:type="dxa"/>
          </w:tcPr>
          <w:p w:rsidR="00015D74" w:rsidRDefault="00015D74" w:rsidP="00724C96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157598" w:rsidRDefault="00157598" w:rsidP="00157598">
      <w:pPr>
        <w:ind w:firstLine="227"/>
        <w:jc w:val="both"/>
        <w:rPr>
          <w:lang w:val="uk-UA"/>
        </w:rPr>
      </w:pPr>
    </w:p>
    <w:p w:rsidR="00015D74" w:rsidRDefault="00015D74" w:rsidP="00157598">
      <w:pPr>
        <w:ind w:firstLine="227"/>
        <w:jc w:val="both"/>
        <w:rPr>
          <w:b/>
          <w:i/>
          <w:sz w:val="28"/>
          <w:lang w:val="uk-UA"/>
        </w:rPr>
      </w:pPr>
      <w:r>
        <w:rPr>
          <w:b/>
          <w:i/>
          <w:sz w:val="28"/>
          <w:lang w:val="uk-UA"/>
        </w:rPr>
        <w:t>Обчислимо за формулою</w:t>
      </w:r>
    </w:p>
    <w:p w:rsidR="00015D74" w:rsidRDefault="00015D74" w:rsidP="00157598">
      <w:pPr>
        <w:ind w:firstLine="227"/>
        <w:jc w:val="both"/>
        <w:rPr>
          <w:b/>
          <w:i/>
          <w:sz w:val="28"/>
          <w:lang w:val="uk-UA"/>
        </w:rPr>
      </w:pPr>
      <w:r w:rsidRPr="00D66A0B">
        <w:rPr>
          <w:b/>
          <w:i/>
          <w:sz w:val="28"/>
          <w:lang w:val="uk-UA"/>
        </w:rPr>
        <w:t>L</w:t>
      </w:r>
      <w:r w:rsidRPr="00D66A0B">
        <w:rPr>
          <w:b/>
          <w:i/>
          <w:sz w:val="28"/>
          <w:vertAlign w:val="subscript"/>
          <w:lang w:val="uk-UA"/>
        </w:rPr>
        <w:t>сум</w:t>
      </w:r>
      <w:r w:rsidRPr="00D66A0B">
        <w:rPr>
          <w:b/>
          <w:i/>
          <w:sz w:val="28"/>
          <w:lang w:val="uk-UA"/>
        </w:rPr>
        <w:t xml:space="preserve"> = 10 lg (10</w:t>
      </w:r>
      <w:r w:rsidRPr="00D66A0B">
        <w:rPr>
          <w:b/>
          <w:i/>
          <w:sz w:val="28"/>
          <w:vertAlign w:val="superscript"/>
          <w:lang w:val="uk-UA"/>
        </w:rPr>
        <w:t>0,1L</w:t>
      </w:r>
      <w:r w:rsidRPr="00D66A0B">
        <w:rPr>
          <w:b/>
          <w:i/>
          <w:position w:val="-10"/>
          <w:sz w:val="28"/>
          <w:vertAlign w:val="superscript"/>
          <w:lang w:val="uk-UA"/>
        </w:rPr>
        <w:object w:dxaOrig="120" w:dyaOrig="340">
          <v:shape id="_x0000_i1029" type="#_x0000_t75" style="width:6.8pt;height:17pt" o:ole="" fillcolor="window">
            <v:imagedata r:id="rId9" o:title=""/>
          </v:shape>
          <o:OLEObject Type="Embed" ProgID="Equation.3" ShapeID="_x0000_i1029" DrawAspect="Content" ObjectID="_1365397669" r:id="rId17"/>
        </w:object>
      </w:r>
      <w:r w:rsidRPr="00D66A0B">
        <w:rPr>
          <w:b/>
          <w:i/>
          <w:sz w:val="28"/>
          <w:lang w:val="uk-UA"/>
        </w:rPr>
        <w:t xml:space="preserve"> + 10</w:t>
      </w:r>
      <w:r w:rsidRPr="00D66A0B">
        <w:rPr>
          <w:b/>
          <w:i/>
          <w:sz w:val="28"/>
          <w:vertAlign w:val="superscript"/>
          <w:lang w:val="uk-UA"/>
        </w:rPr>
        <w:t>0,1L</w:t>
      </w:r>
      <w:r w:rsidRPr="00D66A0B">
        <w:rPr>
          <w:b/>
          <w:i/>
          <w:position w:val="-10"/>
          <w:sz w:val="28"/>
          <w:vertAlign w:val="superscript"/>
          <w:lang w:val="uk-UA"/>
        </w:rPr>
        <w:object w:dxaOrig="160" w:dyaOrig="340">
          <v:shape id="_x0000_i1030" type="#_x0000_t75" style="width:8.15pt;height:17pt" o:ole="" fillcolor="window">
            <v:imagedata r:id="rId11" o:title=""/>
          </v:shape>
          <o:OLEObject Type="Embed" ProgID="Equation.3" ShapeID="_x0000_i1030" DrawAspect="Content" ObjectID="_1365397670" r:id="rId18"/>
        </w:object>
      </w:r>
      <w:r w:rsidRPr="00D66A0B">
        <w:rPr>
          <w:b/>
          <w:i/>
          <w:sz w:val="28"/>
          <w:lang w:val="uk-UA"/>
        </w:rPr>
        <w:t xml:space="preserve"> + … +10</w:t>
      </w:r>
      <w:r w:rsidRPr="00D66A0B">
        <w:rPr>
          <w:b/>
          <w:i/>
          <w:sz w:val="28"/>
          <w:vertAlign w:val="superscript"/>
          <w:lang w:val="uk-UA"/>
        </w:rPr>
        <w:t>0,1</w:t>
      </w:r>
      <w:r w:rsidRPr="00D66A0B">
        <w:rPr>
          <w:b/>
          <w:i/>
          <w:sz w:val="28"/>
          <w:vertAlign w:val="superscript"/>
        </w:rPr>
        <w:t>L</w:t>
      </w:r>
      <w:r w:rsidRPr="00EC001E">
        <w:rPr>
          <w:i/>
          <w:sz w:val="28"/>
          <w:vertAlign w:val="superscript"/>
        </w:rPr>
        <w:t>n</w:t>
      </w:r>
      <w:r w:rsidRPr="00D66A0B">
        <w:rPr>
          <w:b/>
          <w:i/>
          <w:sz w:val="28"/>
          <w:lang w:val="uk-UA"/>
        </w:rPr>
        <w:t>)</w:t>
      </w:r>
    </w:p>
    <w:p w:rsidR="00AF0B56" w:rsidRDefault="00AF0B56" w:rsidP="00157598">
      <w:pPr>
        <w:ind w:firstLine="227"/>
        <w:jc w:val="both"/>
        <w:rPr>
          <w:b/>
          <w:i/>
          <w:sz w:val="28"/>
          <w:lang w:val="uk-UA"/>
        </w:rPr>
      </w:pPr>
    </w:p>
    <w:p w:rsidR="00015D74" w:rsidRPr="00AF0B56" w:rsidRDefault="00AF0B56" w:rsidP="00AF0B56">
      <w:pPr>
        <w:ind w:firstLine="227"/>
        <w:jc w:val="both"/>
        <w:rPr>
          <w:b/>
          <w:i/>
          <w:sz w:val="28"/>
          <w:lang w:val="uk-UA"/>
        </w:rPr>
      </w:pPr>
      <w:r w:rsidRPr="00D66A0B">
        <w:rPr>
          <w:b/>
          <w:i/>
          <w:sz w:val="28"/>
          <w:lang w:val="uk-UA"/>
        </w:rPr>
        <w:t>L</w:t>
      </w:r>
      <w:r w:rsidRPr="00D66A0B">
        <w:rPr>
          <w:b/>
          <w:i/>
          <w:sz w:val="28"/>
          <w:vertAlign w:val="subscript"/>
          <w:lang w:val="uk-UA"/>
        </w:rPr>
        <w:t>сум</w:t>
      </w:r>
      <w:r w:rsidRPr="00D66A0B">
        <w:rPr>
          <w:b/>
          <w:i/>
          <w:sz w:val="28"/>
          <w:lang w:val="uk-UA"/>
        </w:rPr>
        <w:t xml:space="preserve"> = 10 lg (10</w:t>
      </w:r>
      <w:r w:rsidRPr="00D66A0B">
        <w:rPr>
          <w:b/>
          <w:i/>
          <w:sz w:val="28"/>
          <w:vertAlign w:val="superscript"/>
          <w:lang w:val="uk-UA"/>
        </w:rPr>
        <w:t>0,1</w:t>
      </w:r>
      <w:r>
        <w:rPr>
          <w:b/>
          <w:i/>
          <w:sz w:val="28"/>
          <w:vertAlign w:val="superscript"/>
          <w:lang w:val="uk-UA"/>
        </w:rPr>
        <w:t>*73</w:t>
      </w:r>
      <w:r w:rsidRPr="00D66A0B">
        <w:rPr>
          <w:b/>
          <w:i/>
          <w:sz w:val="28"/>
          <w:lang w:val="uk-UA"/>
        </w:rPr>
        <w:t xml:space="preserve"> + 10</w:t>
      </w:r>
      <w:r w:rsidRPr="00D66A0B">
        <w:rPr>
          <w:b/>
          <w:i/>
          <w:sz w:val="28"/>
          <w:vertAlign w:val="superscript"/>
          <w:lang w:val="uk-UA"/>
        </w:rPr>
        <w:t>0,1</w:t>
      </w:r>
      <w:r>
        <w:rPr>
          <w:b/>
          <w:i/>
          <w:sz w:val="28"/>
          <w:vertAlign w:val="superscript"/>
          <w:lang w:val="uk-UA"/>
        </w:rPr>
        <w:t>*65</w:t>
      </w:r>
      <w:r w:rsidRPr="00D66A0B">
        <w:rPr>
          <w:b/>
          <w:i/>
          <w:sz w:val="28"/>
          <w:lang w:val="uk-UA"/>
        </w:rPr>
        <w:t xml:space="preserve"> + 10</w:t>
      </w:r>
      <w:r w:rsidRPr="00D66A0B">
        <w:rPr>
          <w:b/>
          <w:i/>
          <w:sz w:val="28"/>
          <w:vertAlign w:val="superscript"/>
          <w:lang w:val="uk-UA"/>
        </w:rPr>
        <w:t>0,1</w:t>
      </w:r>
      <w:r>
        <w:rPr>
          <w:b/>
          <w:i/>
          <w:sz w:val="28"/>
          <w:vertAlign w:val="superscript"/>
          <w:lang w:val="uk-UA"/>
        </w:rPr>
        <w:t>*73</w:t>
      </w:r>
      <w:r w:rsidRPr="00D66A0B">
        <w:rPr>
          <w:b/>
          <w:i/>
          <w:sz w:val="28"/>
          <w:lang w:val="uk-UA"/>
        </w:rPr>
        <w:t>+10</w:t>
      </w:r>
      <w:r w:rsidRPr="00D66A0B">
        <w:rPr>
          <w:b/>
          <w:i/>
          <w:sz w:val="28"/>
          <w:vertAlign w:val="superscript"/>
          <w:lang w:val="uk-UA"/>
        </w:rPr>
        <w:t>0,1</w:t>
      </w:r>
      <w:r>
        <w:rPr>
          <w:b/>
          <w:i/>
          <w:sz w:val="28"/>
          <w:vertAlign w:val="superscript"/>
          <w:lang w:val="uk-UA"/>
        </w:rPr>
        <w:t>*75</w:t>
      </w:r>
      <w:r w:rsidRPr="00D66A0B">
        <w:rPr>
          <w:b/>
          <w:i/>
          <w:sz w:val="28"/>
          <w:lang w:val="uk-UA"/>
        </w:rPr>
        <w:t>)</w:t>
      </w:r>
      <w:r>
        <w:rPr>
          <w:b/>
          <w:i/>
          <w:sz w:val="28"/>
          <w:lang w:val="uk-UA"/>
        </w:rPr>
        <w:t xml:space="preserve">=78,73 </w:t>
      </w:r>
      <w:r w:rsidR="00015D74">
        <w:rPr>
          <w:lang w:val="uk-UA"/>
        </w:rPr>
        <w:t>дБА</w:t>
      </w:r>
    </w:p>
    <w:p w:rsidR="00AF0B56" w:rsidRDefault="00015D74" w:rsidP="00015D74">
      <w:pPr>
        <w:tabs>
          <w:tab w:val="left" w:pos="978"/>
        </w:tabs>
        <w:rPr>
          <w:b/>
          <w:i/>
          <w:lang w:val="uk-UA"/>
        </w:rPr>
      </w:pPr>
      <w:r w:rsidRPr="00015D74">
        <w:rPr>
          <w:b/>
          <w:i/>
          <w:lang w:val="uk-UA"/>
        </w:rPr>
        <w:t xml:space="preserve"> </w:t>
      </w:r>
    </w:p>
    <w:p w:rsidR="00015D74" w:rsidRPr="00015D74" w:rsidRDefault="00015D74" w:rsidP="00015D74">
      <w:pPr>
        <w:tabs>
          <w:tab w:val="left" w:pos="978"/>
        </w:tabs>
        <w:rPr>
          <w:b/>
          <w:i/>
          <w:lang w:val="uk-UA"/>
        </w:rPr>
      </w:pPr>
      <w:r w:rsidRPr="00015D74">
        <w:rPr>
          <w:b/>
          <w:i/>
          <w:lang w:val="uk-UA"/>
        </w:rPr>
        <w:t>Обчислимо за допомогою номограми:</w:t>
      </w:r>
    </w:p>
    <w:p w:rsidR="00015D74" w:rsidRPr="00AF0B56" w:rsidRDefault="00015D74" w:rsidP="00015D74">
      <w:pPr>
        <w:pStyle w:val="af0"/>
        <w:numPr>
          <w:ilvl w:val="0"/>
          <w:numId w:val="13"/>
        </w:numPr>
        <w:tabs>
          <w:tab w:val="left" w:pos="978"/>
        </w:tabs>
        <w:rPr>
          <w:lang w:val="uk-UA"/>
        </w:rPr>
      </w:pPr>
      <w:r>
        <w:rPr>
          <w:lang w:val="uk-UA"/>
        </w:rPr>
        <w:t>Обчислимо</w:t>
      </w:r>
      <w:r w:rsidR="00190F11">
        <w:rPr>
          <w:lang w:val="uk-UA"/>
        </w:rPr>
        <w:t xml:space="preserve"> сумарні рівні шуму попарно, для джерел 1,2 та 3,4</w:t>
      </w:r>
    </w:p>
    <w:p w:rsidR="00AF0B56" w:rsidRDefault="00AF0B56" w:rsidP="00AF0B56">
      <w:pPr>
        <w:pStyle w:val="af0"/>
        <w:tabs>
          <w:tab w:val="left" w:pos="978"/>
        </w:tabs>
        <w:rPr>
          <w:lang w:val="uk-UA"/>
        </w:rPr>
      </w:pPr>
    </w:p>
    <w:p w:rsidR="00AF0B56" w:rsidRDefault="00530FE5" w:rsidP="00AF0B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1-2</m:t>
              </m:r>
            </m:sub>
          </m:sSub>
          <m:r>
            <w:rPr>
              <w:rFonts w:ascii="Cambria Math" w:hAnsi="Cambria Math"/>
            </w:rPr>
            <m:t>=73-65=8 → ∆L=0,6</m:t>
          </m:r>
        </m:oMath>
      </m:oMathPara>
    </w:p>
    <w:p w:rsidR="005A1603" w:rsidRDefault="00530FE5" w:rsidP="00AF0B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+∆L=73,6</m:t>
          </m:r>
        </m:oMath>
      </m:oMathPara>
    </w:p>
    <w:p w:rsidR="00AF0B56" w:rsidRDefault="00530FE5" w:rsidP="00AF0B5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4-3</m:t>
              </m:r>
            </m:sub>
          </m:sSub>
          <m:r>
            <w:rPr>
              <w:rFonts w:ascii="Cambria Math" w:hAnsi="Cambria Math"/>
            </w:rPr>
            <m:t>=75-73=2 → ∆L=2,0</m:t>
          </m:r>
        </m:oMath>
      </m:oMathPara>
    </w:p>
    <w:p w:rsidR="005A1603" w:rsidRDefault="00530FE5" w:rsidP="005A16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+∆L=77,0</m:t>
          </m:r>
        </m:oMath>
      </m:oMathPara>
    </w:p>
    <w:p w:rsidR="00AF0B56" w:rsidRDefault="00AF0B56" w:rsidP="00190F11">
      <w:pPr>
        <w:pStyle w:val="af0"/>
        <w:tabs>
          <w:tab w:val="left" w:pos="978"/>
        </w:tabs>
        <w:rPr>
          <w:position w:val="-10"/>
        </w:rPr>
      </w:pPr>
    </w:p>
    <w:p w:rsidR="005A1603" w:rsidRPr="005A1603" w:rsidRDefault="00190F11" w:rsidP="00190F11">
      <w:pPr>
        <w:pStyle w:val="af0"/>
        <w:numPr>
          <w:ilvl w:val="0"/>
          <w:numId w:val="13"/>
        </w:numPr>
        <w:tabs>
          <w:tab w:val="left" w:pos="978"/>
        </w:tabs>
        <w:rPr>
          <w:lang w:val="uk-UA"/>
        </w:rPr>
      </w:pPr>
      <w:r>
        <w:rPr>
          <w:lang w:val="uk-UA"/>
        </w:rPr>
        <w:t>Обчислимо загальне значення:</w:t>
      </w:r>
    </w:p>
    <w:p w:rsidR="005A1603" w:rsidRPr="005A1603" w:rsidRDefault="005A1603" w:rsidP="005A1603"/>
    <w:p w:rsidR="005A1603" w:rsidRDefault="00530FE5" w:rsidP="005A16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1,2-3,4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3,4</m:t>
              </m:r>
            </m:sub>
          </m:sSub>
          <m:r>
            <w:rPr>
              <w:rFonts w:ascii="Cambria Math" w:hAnsi="Cambria Math"/>
            </w:rPr>
            <m:t>=77-73,6=3,4</m:t>
          </m:r>
        </m:oMath>
      </m:oMathPara>
    </w:p>
    <w:p w:rsidR="005A1603" w:rsidRPr="005A1603" w:rsidRDefault="005A1603" w:rsidP="005A1603"/>
    <w:p w:rsidR="005A1603" w:rsidRPr="005A1603" w:rsidRDefault="005A1603" w:rsidP="005A1603">
      <m:oMathPara>
        <m:oMath>
          <m:r>
            <w:rPr>
              <w:rFonts w:ascii="Cambria Math" w:hAnsi="Cambria Math"/>
            </w:rPr>
            <m:t>∆L=1,7</m:t>
          </m:r>
        </m:oMath>
      </m:oMathPara>
    </w:p>
    <w:p w:rsidR="005A1603" w:rsidRPr="005A1603" w:rsidRDefault="005A1603" w:rsidP="005A1603"/>
    <w:p w:rsidR="005A1603" w:rsidRDefault="00530FE5" w:rsidP="005A160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1,2,3,4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1,2</m:t>
              </m:r>
            </m:sub>
          </m:sSub>
          <m:r>
            <w:rPr>
              <w:rFonts w:ascii="Cambria Math" w:hAnsi="Cambria Math"/>
            </w:rPr>
            <m:t>+∆L=77+1,7=78,7</m:t>
          </m:r>
        </m:oMath>
      </m:oMathPara>
    </w:p>
    <w:p w:rsidR="00EB786D" w:rsidRPr="00EB786D" w:rsidRDefault="00190F11" w:rsidP="00EB786D">
      <w:pPr>
        <w:jc w:val="both"/>
        <w:rPr>
          <w:sz w:val="22"/>
          <w:szCs w:val="22"/>
          <w:lang w:val="ru-RU"/>
        </w:rPr>
      </w:pPr>
      <w:r>
        <w:rPr>
          <w:lang w:val="uk-UA"/>
        </w:rPr>
        <w:t xml:space="preserve">Висновок: </w:t>
      </w:r>
      <w:r w:rsidR="00F1655F" w:rsidRPr="00F1655F">
        <w:rPr>
          <w:sz w:val="22"/>
          <w:szCs w:val="22"/>
          <w:lang w:val="uk-UA"/>
        </w:rPr>
        <w:t xml:space="preserve">Згідно з державними санітарними нормами в приміщенні управління і робочих кімнатах рівень звуку не повинен перевищувати </w:t>
      </w:r>
      <w:r w:rsidR="00F1655F" w:rsidRPr="00F1655F">
        <w:rPr>
          <w:sz w:val="22"/>
          <w:szCs w:val="22"/>
        </w:rPr>
        <w:t>L</w:t>
      </w:r>
      <w:r w:rsidR="00F1655F" w:rsidRPr="00F1655F">
        <w:rPr>
          <w:sz w:val="22"/>
          <w:szCs w:val="22"/>
          <w:lang w:val="uk-UA"/>
        </w:rPr>
        <w:t>(ДНС)=60</w:t>
      </w:r>
      <w:r w:rsidR="00F1655F" w:rsidRPr="00F1655F">
        <w:rPr>
          <w:sz w:val="22"/>
          <w:szCs w:val="22"/>
          <w:lang w:val="ru-RU"/>
        </w:rPr>
        <w:t>дБ</w:t>
      </w:r>
      <w:r w:rsidR="00F1655F" w:rsidRPr="00F1655F">
        <w:rPr>
          <w:sz w:val="22"/>
          <w:szCs w:val="22"/>
          <w:lang w:val="uk-UA"/>
        </w:rPr>
        <w:t xml:space="preserve">. Даний загальний рівень звукового тиску на цьому робочому місці перевищує встановлений державними санітарними нормами на </w:t>
      </w:r>
      <w:r w:rsidR="001C2D3E">
        <w:rPr>
          <w:sz w:val="22"/>
          <w:szCs w:val="22"/>
          <w:lang w:val="uk-UA"/>
        </w:rPr>
        <w:t>1</w:t>
      </w:r>
      <w:r w:rsidR="005A1603" w:rsidRPr="005A1603">
        <w:rPr>
          <w:sz w:val="22"/>
          <w:szCs w:val="22"/>
          <w:lang w:val="ru-RU"/>
        </w:rPr>
        <w:t>8</w:t>
      </w:r>
      <w:r w:rsidR="001C2D3E">
        <w:rPr>
          <w:sz w:val="22"/>
          <w:szCs w:val="22"/>
          <w:lang w:val="uk-UA"/>
        </w:rPr>
        <w:t>,</w:t>
      </w:r>
      <w:r w:rsidR="005A1603" w:rsidRPr="005A1603">
        <w:rPr>
          <w:sz w:val="22"/>
          <w:szCs w:val="22"/>
          <w:lang w:val="ru-RU"/>
        </w:rPr>
        <w:t>7</w:t>
      </w:r>
      <w:r w:rsidR="00F1655F" w:rsidRPr="00F1655F">
        <w:rPr>
          <w:sz w:val="22"/>
          <w:szCs w:val="22"/>
          <w:lang w:val="uk-UA"/>
        </w:rPr>
        <w:t xml:space="preserve"> дБА.</w:t>
      </w:r>
      <w:r w:rsidR="00F1655F" w:rsidRPr="00F1655F">
        <w:rPr>
          <w:sz w:val="22"/>
          <w:szCs w:val="22"/>
          <w:lang w:val="ru-RU"/>
        </w:rPr>
        <w:t xml:space="preserve"> </w:t>
      </w:r>
    </w:p>
    <w:p w:rsidR="00190F11" w:rsidRPr="00F1655F" w:rsidRDefault="00190F11" w:rsidP="00190F11">
      <w:pPr>
        <w:tabs>
          <w:tab w:val="left" w:pos="978"/>
        </w:tabs>
        <w:ind w:left="360"/>
        <w:rPr>
          <w:sz w:val="22"/>
          <w:szCs w:val="22"/>
          <w:lang w:val="uk-UA"/>
        </w:rPr>
      </w:pPr>
    </w:p>
    <w:sectPr w:rsidR="00190F11" w:rsidRPr="00F1655F" w:rsidSect="008769D1">
      <w:type w:val="continuous"/>
      <w:pgSz w:w="11906" w:h="16838"/>
      <w:pgMar w:top="850" w:right="850" w:bottom="850" w:left="1417" w:header="708" w:footer="708" w:gutter="0"/>
      <w:cols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CE2" w:rsidRDefault="00887CE2" w:rsidP="00AA32D0">
      <w:r>
        <w:separator/>
      </w:r>
    </w:p>
  </w:endnote>
  <w:endnote w:type="continuationSeparator" w:id="0">
    <w:p w:rsidR="00887CE2" w:rsidRDefault="00887CE2" w:rsidP="00AA3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32D0" w:rsidRDefault="00530FE5">
    <w:pPr>
      <w:pStyle w:val="ad"/>
      <w:jc w:val="right"/>
    </w:pPr>
    <w:r>
      <w:fldChar w:fldCharType="begin"/>
    </w:r>
    <w:r w:rsidR="007B310F">
      <w:instrText xml:space="preserve"> PAGE   \* MERGEFORMAT </w:instrText>
    </w:r>
    <w:r>
      <w:fldChar w:fldCharType="separate"/>
    </w:r>
    <w:r w:rsidR="00404AAA">
      <w:rPr>
        <w:noProof/>
      </w:rPr>
      <w:t>2</w:t>
    </w:r>
    <w:r>
      <w:rPr>
        <w:noProof/>
      </w:rPr>
      <w:fldChar w:fldCharType="end"/>
    </w:r>
  </w:p>
  <w:p w:rsidR="00AA32D0" w:rsidRDefault="00AA32D0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CE2" w:rsidRDefault="00887CE2" w:rsidP="00AA32D0">
      <w:r>
        <w:separator/>
      </w:r>
    </w:p>
  </w:footnote>
  <w:footnote w:type="continuationSeparator" w:id="0">
    <w:p w:rsidR="00887CE2" w:rsidRDefault="00887CE2" w:rsidP="00AA32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557F0"/>
    <w:multiLevelType w:val="hybridMultilevel"/>
    <w:tmpl w:val="A8C2B7E0"/>
    <w:lvl w:ilvl="0" w:tplc="04090011">
      <w:start w:val="1"/>
      <w:numFmt w:val="decimal"/>
      <w:lvlText w:val="%1)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D814D15"/>
    <w:multiLevelType w:val="hybridMultilevel"/>
    <w:tmpl w:val="AC7C875E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ECD02A5"/>
    <w:multiLevelType w:val="hybridMultilevel"/>
    <w:tmpl w:val="ABA0B55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9E26F6"/>
    <w:multiLevelType w:val="hybridMultilevel"/>
    <w:tmpl w:val="790A16DA"/>
    <w:lvl w:ilvl="0" w:tplc="0422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19727D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D26E08"/>
    <w:multiLevelType w:val="hybridMultilevel"/>
    <w:tmpl w:val="2020EBBA"/>
    <w:lvl w:ilvl="0" w:tplc="43FECA9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28AE5D6F"/>
    <w:multiLevelType w:val="hybridMultilevel"/>
    <w:tmpl w:val="C6BA605C"/>
    <w:lvl w:ilvl="0" w:tplc="158AB798">
      <w:numFmt w:val="bullet"/>
      <w:lvlText w:val="-"/>
      <w:lvlJc w:val="left"/>
      <w:pPr>
        <w:tabs>
          <w:tab w:val="num" w:pos="1353"/>
        </w:tabs>
        <w:ind w:left="135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73"/>
        </w:tabs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93"/>
        </w:tabs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33"/>
        </w:tabs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53"/>
        </w:tabs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73"/>
        </w:tabs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93"/>
        </w:tabs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13"/>
        </w:tabs>
        <w:ind w:left="7113" w:hanging="360"/>
      </w:pPr>
      <w:rPr>
        <w:rFonts w:ascii="Wingdings" w:hAnsi="Wingdings" w:hint="default"/>
      </w:rPr>
    </w:lvl>
  </w:abstractNum>
  <w:abstractNum w:abstractNumId="6">
    <w:nsid w:val="2B9D6090"/>
    <w:multiLevelType w:val="hybridMultilevel"/>
    <w:tmpl w:val="274CE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E59D8"/>
    <w:multiLevelType w:val="hybridMultilevel"/>
    <w:tmpl w:val="8740018A"/>
    <w:lvl w:ilvl="0" w:tplc="25B60A9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4A3107C2"/>
    <w:multiLevelType w:val="multilevel"/>
    <w:tmpl w:val="8CB6B74E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59F007FF"/>
    <w:multiLevelType w:val="hybridMultilevel"/>
    <w:tmpl w:val="F77CE77C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>
    <w:nsid w:val="5E9A1496"/>
    <w:multiLevelType w:val="hybridMultilevel"/>
    <w:tmpl w:val="9EC6B1D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41038F"/>
    <w:multiLevelType w:val="hybridMultilevel"/>
    <w:tmpl w:val="B5B686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F7A63"/>
    <w:multiLevelType w:val="multilevel"/>
    <w:tmpl w:val="D1B24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0"/>
  </w:num>
  <w:num w:numId="5">
    <w:abstractNumId w:val="2"/>
  </w:num>
  <w:num w:numId="6">
    <w:abstractNumId w:val="7"/>
  </w:num>
  <w:num w:numId="7">
    <w:abstractNumId w:val="4"/>
  </w:num>
  <w:num w:numId="8">
    <w:abstractNumId w:val="9"/>
  </w:num>
  <w:num w:numId="9">
    <w:abstractNumId w:val="1"/>
  </w:num>
  <w:num w:numId="10">
    <w:abstractNumId w:val="0"/>
  </w:num>
  <w:num w:numId="11">
    <w:abstractNumId w:val="8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ctiveWritingStyle w:appName="MSWord" w:lang="en-US" w:vendorID="64" w:dllVersion="131078" w:nlCheck="1" w:checkStyle="1"/>
  <w:stylePaneFormatFilter w:val="3F0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05B5"/>
    <w:rsid w:val="0001408C"/>
    <w:rsid w:val="000151AC"/>
    <w:rsid w:val="00015D74"/>
    <w:rsid w:val="00033627"/>
    <w:rsid w:val="0003693D"/>
    <w:rsid w:val="000E3C8D"/>
    <w:rsid w:val="000F701D"/>
    <w:rsid w:val="00104F0E"/>
    <w:rsid w:val="0012683A"/>
    <w:rsid w:val="00157598"/>
    <w:rsid w:val="00162F7C"/>
    <w:rsid w:val="0017146F"/>
    <w:rsid w:val="00190F11"/>
    <w:rsid w:val="001935F1"/>
    <w:rsid w:val="001A2D16"/>
    <w:rsid w:val="001B3F98"/>
    <w:rsid w:val="001B4192"/>
    <w:rsid w:val="001C2D3E"/>
    <w:rsid w:val="001E1E7B"/>
    <w:rsid w:val="002036A1"/>
    <w:rsid w:val="002215B1"/>
    <w:rsid w:val="002419FD"/>
    <w:rsid w:val="00242F47"/>
    <w:rsid w:val="002477E4"/>
    <w:rsid w:val="00272808"/>
    <w:rsid w:val="00276DBA"/>
    <w:rsid w:val="0029310B"/>
    <w:rsid w:val="002B04BB"/>
    <w:rsid w:val="002C462D"/>
    <w:rsid w:val="002C62F0"/>
    <w:rsid w:val="002C724B"/>
    <w:rsid w:val="002E5D80"/>
    <w:rsid w:val="00321A24"/>
    <w:rsid w:val="00337981"/>
    <w:rsid w:val="0034154E"/>
    <w:rsid w:val="003449F4"/>
    <w:rsid w:val="003B481B"/>
    <w:rsid w:val="003C1980"/>
    <w:rsid w:val="003D785A"/>
    <w:rsid w:val="003E65BC"/>
    <w:rsid w:val="00401034"/>
    <w:rsid w:val="00404AAA"/>
    <w:rsid w:val="0046409D"/>
    <w:rsid w:val="004817BE"/>
    <w:rsid w:val="004819A8"/>
    <w:rsid w:val="004A2D49"/>
    <w:rsid w:val="004E31D1"/>
    <w:rsid w:val="004F24F1"/>
    <w:rsid w:val="005172D2"/>
    <w:rsid w:val="00530FE5"/>
    <w:rsid w:val="00532ECF"/>
    <w:rsid w:val="00534FA1"/>
    <w:rsid w:val="00572D81"/>
    <w:rsid w:val="005A1603"/>
    <w:rsid w:val="005A4EF7"/>
    <w:rsid w:val="005B29BB"/>
    <w:rsid w:val="00613D8A"/>
    <w:rsid w:val="0063009F"/>
    <w:rsid w:val="00631DD7"/>
    <w:rsid w:val="006A4C0E"/>
    <w:rsid w:val="006F2C99"/>
    <w:rsid w:val="00742E65"/>
    <w:rsid w:val="007550B3"/>
    <w:rsid w:val="00756C14"/>
    <w:rsid w:val="007765EF"/>
    <w:rsid w:val="007A1374"/>
    <w:rsid w:val="007B310F"/>
    <w:rsid w:val="007C277A"/>
    <w:rsid w:val="007D7827"/>
    <w:rsid w:val="007E21F5"/>
    <w:rsid w:val="007E31DF"/>
    <w:rsid w:val="00802C16"/>
    <w:rsid w:val="00805D1D"/>
    <w:rsid w:val="0081200A"/>
    <w:rsid w:val="00820253"/>
    <w:rsid w:val="00836417"/>
    <w:rsid w:val="008439FF"/>
    <w:rsid w:val="00860111"/>
    <w:rsid w:val="00873449"/>
    <w:rsid w:val="00873C6D"/>
    <w:rsid w:val="008769D1"/>
    <w:rsid w:val="00877BF2"/>
    <w:rsid w:val="00887CE2"/>
    <w:rsid w:val="00890CE9"/>
    <w:rsid w:val="00934D46"/>
    <w:rsid w:val="00961FBC"/>
    <w:rsid w:val="00967C56"/>
    <w:rsid w:val="00977B83"/>
    <w:rsid w:val="00983A9D"/>
    <w:rsid w:val="009C14B9"/>
    <w:rsid w:val="009D3DC2"/>
    <w:rsid w:val="009D4B5C"/>
    <w:rsid w:val="009D7DDA"/>
    <w:rsid w:val="009E73A6"/>
    <w:rsid w:val="009F070B"/>
    <w:rsid w:val="00A20BCC"/>
    <w:rsid w:val="00A20DDD"/>
    <w:rsid w:val="00A305B5"/>
    <w:rsid w:val="00A441DF"/>
    <w:rsid w:val="00A442E4"/>
    <w:rsid w:val="00A62EC1"/>
    <w:rsid w:val="00A80935"/>
    <w:rsid w:val="00A91332"/>
    <w:rsid w:val="00A92DF1"/>
    <w:rsid w:val="00AA32D0"/>
    <w:rsid w:val="00AB189D"/>
    <w:rsid w:val="00AB68B9"/>
    <w:rsid w:val="00AF0B56"/>
    <w:rsid w:val="00AF46B7"/>
    <w:rsid w:val="00AF497B"/>
    <w:rsid w:val="00B13F93"/>
    <w:rsid w:val="00B314C0"/>
    <w:rsid w:val="00B32D41"/>
    <w:rsid w:val="00B33CE7"/>
    <w:rsid w:val="00B5372B"/>
    <w:rsid w:val="00B54A1C"/>
    <w:rsid w:val="00B67248"/>
    <w:rsid w:val="00B70D32"/>
    <w:rsid w:val="00BD6953"/>
    <w:rsid w:val="00C57268"/>
    <w:rsid w:val="00C70BFD"/>
    <w:rsid w:val="00C80383"/>
    <w:rsid w:val="00C83850"/>
    <w:rsid w:val="00C96700"/>
    <w:rsid w:val="00CF5FEF"/>
    <w:rsid w:val="00D02789"/>
    <w:rsid w:val="00D47E79"/>
    <w:rsid w:val="00D5488E"/>
    <w:rsid w:val="00D616B2"/>
    <w:rsid w:val="00D953BB"/>
    <w:rsid w:val="00DA0F5C"/>
    <w:rsid w:val="00DB2BD3"/>
    <w:rsid w:val="00DC17C9"/>
    <w:rsid w:val="00DF1A36"/>
    <w:rsid w:val="00E33365"/>
    <w:rsid w:val="00E46733"/>
    <w:rsid w:val="00E757FF"/>
    <w:rsid w:val="00EB05E4"/>
    <w:rsid w:val="00EB4A18"/>
    <w:rsid w:val="00EB786D"/>
    <w:rsid w:val="00F15340"/>
    <w:rsid w:val="00F1655F"/>
    <w:rsid w:val="00F45142"/>
    <w:rsid w:val="00F52D89"/>
    <w:rsid w:val="00F63F5B"/>
    <w:rsid w:val="00F91E8A"/>
    <w:rsid w:val="00FA5881"/>
    <w:rsid w:val="00FE15EB"/>
    <w:rsid w:val="00FE3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black">
      <v:fill color="black" type="pattern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5B5"/>
    <w:pPr>
      <w:suppressAutoHyphens/>
    </w:pPr>
    <w:rPr>
      <w:sz w:val="24"/>
      <w:szCs w:val="24"/>
      <w:lang w:val="en-US" w:eastAsia="ar-SA"/>
    </w:rPr>
  </w:style>
  <w:style w:type="paragraph" w:styleId="2">
    <w:name w:val="heading 2"/>
    <w:basedOn w:val="a"/>
    <w:next w:val="a"/>
    <w:link w:val="20"/>
    <w:qFormat/>
    <w:rsid w:val="00157598"/>
    <w:pPr>
      <w:keepNext/>
      <w:suppressAutoHyphens w:val="0"/>
      <w:ind w:left="317" w:hanging="317"/>
      <w:outlineLvl w:val="1"/>
    </w:pPr>
    <w:rPr>
      <w:noProof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277A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41">
    <w:name w:val="Style141"/>
    <w:basedOn w:val="a"/>
    <w:rsid w:val="00756C14"/>
    <w:pPr>
      <w:suppressAutoHyphens w:val="0"/>
      <w:spacing w:line="317" w:lineRule="exact"/>
      <w:ind w:firstLine="1699"/>
      <w:jc w:val="both"/>
    </w:pPr>
    <w:rPr>
      <w:sz w:val="20"/>
      <w:szCs w:val="20"/>
      <w:lang w:val="ru-RU" w:eastAsia="ru-RU"/>
    </w:rPr>
  </w:style>
  <w:style w:type="character" w:styleId="a4">
    <w:name w:val="annotation reference"/>
    <w:basedOn w:val="a0"/>
    <w:semiHidden/>
    <w:rsid w:val="00836417"/>
    <w:rPr>
      <w:sz w:val="16"/>
      <w:szCs w:val="16"/>
    </w:rPr>
  </w:style>
  <w:style w:type="paragraph" w:styleId="a5">
    <w:name w:val="annotation text"/>
    <w:basedOn w:val="a"/>
    <w:semiHidden/>
    <w:rsid w:val="00836417"/>
    <w:rPr>
      <w:sz w:val="20"/>
      <w:szCs w:val="20"/>
    </w:rPr>
  </w:style>
  <w:style w:type="paragraph" w:styleId="a6">
    <w:name w:val="annotation subject"/>
    <w:basedOn w:val="a5"/>
    <w:next w:val="a5"/>
    <w:semiHidden/>
    <w:rsid w:val="00836417"/>
    <w:rPr>
      <w:b/>
      <w:bCs/>
    </w:rPr>
  </w:style>
  <w:style w:type="paragraph" w:styleId="a7">
    <w:name w:val="Balloon Text"/>
    <w:basedOn w:val="a"/>
    <w:semiHidden/>
    <w:rsid w:val="00836417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D02789"/>
    <w:pPr>
      <w:suppressAutoHyphens w:val="0"/>
      <w:jc w:val="center"/>
    </w:pPr>
    <w:rPr>
      <w:sz w:val="20"/>
      <w:szCs w:val="20"/>
      <w:lang w:val="uk-UA" w:eastAsia="ru-RU"/>
    </w:rPr>
  </w:style>
  <w:style w:type="character" w:customStyle="1" w:styleId="a9">
    <w:name w:val="Основной текст Знак"/>
    <w:basedOn w:val="a0"/>
    <w:link w:val="a8"/>
    <w:rsid w:val="00D02789"/>
    <w:rPr>
      <w:lang w:val="uk-UA" w:eastAsia="ru-RU" w:bidi="ar-SA"/>
    </w:rPr>
  </w:style>
  <w:style w:type="character" w:customStyle="1" w:styleId="20">
    <w:name w:val="Заголовок 2 Знак"/>
    <w:basedOn w:val="a0"/>
    <w:link w:val="2"/>
    <w:rsid w:val="00157598"/>
    <w:rPr>
      <w:noProof/>
      <w:sz w:val="24"/>
      <w:lang w:val="ru-RU" w:eastAsia="ru-RU"/>
    </w:rPr>
  </w:style>
  <w:style w:type="character" w:styleId="aa">
    <w:name w:val="Hyperlink"/>
    <w:basedOn w:val="a0"/>
    <w:uiPriority w:val="99"/>
    <w:unhideWhenUsed/>
    <w:rsid w:val="0015759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157598"/>
    <w:pPr>
      <w:suppressAutoHyphens w:val="0"/>
      <w:ind w:left="240"/>
    </w:pPr>
    <w:rPr>
      <w:lang w:val="ru-RU" w:eastAsia="ru-RU"/>
    </w:rPr>
  </w:style>
  <w:style w:type="paragraph" w:customStyle="1" w:styleId="MTDisplayEquation">
    <w:name w:val="MTDisplayEquation"/>
    <w:basedOn w:val="a"/>
    <w:next w:val="a"/>
    <w:link w:val="MTDisplayEquationChar"/>
    <w:rsid w:val="00157598"/>
    <w:pPr>
      <w:tabs>
        <w:tab w:val="center" w:pos="4680"/>
        <w:tab w:val="right" w:pos="9360"/>
      </w:tabs>
      <w:suppressAutoHyphens w:val="0"/>
      <w:ind w:firstLine="284"/>
    </w:pPr>
    <w:rPr>
      <w:lang w:val="ru-RU" w:eastAsia="ru-RU"/>
    </w:rPr>
  </w:style>
  <w:style w:type="character" w:customStyle="1" w:styleId="MTDisplayEquationChar">
    <w:name w:val="MTDisplayEquation Char"/>
    <w:basedOn w:val="a0"/>
    <w:link w:val="MTDisplayEquation"/>
    <w:rsid w:val="00157598"/>
    <w:rPr>
      <w:sz w:val="24"/>
      <w:szCs w:val="24"/>
      <w:lang w:val="ru-RU" w:eastAsia="ru-RU"/>
    </w:rPr>
  </w:style>
  <w:style w:type="paragraph" w:styleId="22">
    <w:name w:val="Body Text Indent 2"/>
    <w:basedOn w:val="a"/>
    <w:link w:val="23"/>
    <w:uiPriority w:val="99"/>
    <w:unhideWhenUsed/>
    <w:rsid w:val="0015759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157598"/>
    <w:rPr>
      <w:sz w:val="24"/>
      <w:szCs w:val="24"/>
      <w:lang w:val="en-US" w:eastAsia="ar-SA"/>
    </w:rPr>
  </w:style>
  <w:style w:type="paragraph" w:styleId="ab">
    <w:name w:val="header"/>
    <w:basedOn w:val="a"/>
    <w:link w:val="ac"/>
    <w:uiPriority w:val="99"/>
    <w:semiHidden/>
    <w:unhideWhenUsed/>
    <w:rsid w:val="00AA32D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A32D0"/>
    <w:rPr>
      <w:sz w:val="24"/>
      <w:szCs w:val="24"/>
      <w:lang w:val="en-US" w:eastAsia="ar-SA"/>
    </w:rPr>
  </w:style>
  <w:style w:type="paragraph" w:styleId="ad">
    <w:name w:val="footer"/>
    <w:basedOn w:val="a"/>
    <w:link w:val="ae"/>
    <w:unhideWhenUsed/>
    <w:rsid w:val="00AA32D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A32D0"/>
    <w:rPr>
      <w:sz w:val="24"/>
      <w:szCs w:val="24"/>
      <w:lang w:val="en-US" w:eastAsia="ar-SA"/>
    </w:rPr>
  </w:style>
  <w:style w:type="character" w:styleId="af">
    <w:name w:val="Placeholder Text"/>
    <w:basedOn w:val="a0"/>
    <w:uiPriority w:val="99"/>
    <w:semiHidden/>
    <w:rsid w:val="00015D74"/>
    <w:rPr>
      <w:color w:val="808080"/>
    </w:rPr>
  </w:style>
  <w:style w:type="paragraph" w:styleId="af0">
    <w:name w:val="List Paragraph"/>
    <w:basedOn w:val="a"/>
    <w:uiPriority w:val="34"/>
    <w:qFormat/>
    <w:rsid w:val="00015D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5B5"/>
    <w:pPr>
      <w:suppressAutoHyphens/>
    </w:pPr>
    <w:rPr>
      <w:sz w:val="24"/>
      <w:szCs w:val="24"/>
      <w:lang w:val="en-US" w:eastAsia="ar-SA"/>
    </w:rPr>
  </w:style>
  <w:style w:type="paragraph" w:styleId="2">
    <w:name w:val="heading 2"/>
    <w:basedOn w:val="a"/>
    <w:next w:val="a"/>
    <w:link w:val="20"/>
    <w:qFormat/>
    <w:rsid w:val="00157598"/>
    <w:pPr>
      <w:keepNext/>
      <w:suppressAutoHyphens w:val="0"/>
      <w:ind w:left="317" w:hanging="317"/>
      <w:outlineLvl w:val="1"/>
    </w:pPr>
    <w:rPr>
      <w:noProof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277A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41">
    <w:name w:val="Style141"/>
    <w:basedOn w:val="a"/>
    <w:rsid w:val="00756C14"/>
    <w:pPr>
      <w:suppressAutoHyphens w:val="0"/>
      <w:spacing w:line="317" w:lineRule="exact"/>
      <w:ind w:firstLine="1699"/>
      <w:jc w:val="both"/>
    </w:pPr>
    <w:rPr>
      <w:sz w:val="20"/>
      <w:szCs w:val="20"/>
      <w:lang w:val="ru-RU" w:eastAsia="ru-RU"/>
    </w:rPr>
  </w:style>
  <w:style w:type="character" w:styleId="a4">
    <w:name w:val="annotation reference"/>
    <w:basedOn w:val="a0"/>
    <w:semiHidden/>
    <w:rsid w:val="00836417"/>
    <w:rPr>
      <w:sz w:val="16"/>
      <w:szCs w:val="16"/>
    </w:rPr>
  </w:style>
  <w:style w:type="paragraph" w:styleId="a5">
    <w:name w:val="annotation text"/>
    <w:basedOn w:val="a"/>
    <w:semiHidden/>
    <w:rsid w:val="00836417"/>
    <w:rPr>
      <w:sz w:val="20"/>
      <w:szCs w:val="20"/>
    </w:rPr>
  </w:style>
  <w:style w:type="paragraph" w:styleId="a6">
    <w:name w:val="annotation subject"/>
    <w:basedOn w:val="a5"/>
    <w:next w:val="a5"/>
    <w:semiHidden/>
    <w:rsid w:val="00836417"/>
    <w:rPr>
      <w:b/>
      <w:bCs/>
    </w:rPr>
  </w:style>
  <w:style w:type="paragraph" w:styleId="a7">
    <w:name w:val="Balloon Text"/>
    <w:basedOn w:val="a"/>
    <w:semiHidden/>
    <w:rsid w:val="00836417"/>
    <w:rPr>
      <w:rFonts w:ascii="Tahoma" w:hAnsi="Tahoma" w:cs="Tahoma"/>
      <w:sz w:val="16"/>
      <w:szCs w:val="16"/>
    </w:rPr>
  </w:style>
  <w:style w:type="paragraph" w:styleId="a8">
    <w:name w:val="Body Text"/>
    <w:basedOn w:val="a"/>
    <w:link w:val="a9"/>
    <w:rsid w:val="00D02789"/>
    <w:pPr>
      <w:suppressAutoHyphens w:val="0"/>
      <w:jc w:val="center"/>
    </w:pPr>
    <w:rPr>
      <w:sz w:val="20"/>
      <w:szCs w:val="20"/>
      <w:lang w:val="uk-UA" w:eastAsia="ru-RU"/>
    </w:rPr>
  </w:style>
  <w:style w:type="character" w:customStyle="1" w:styleId="a9">
    <w:name w:val="Основной текст Знак"/>
    <w:basedOn w:val="a0"/>
    <w:link w:val="a8"/>
    <w:rsid w:val="00D02789"/>
    <w:rPr>
      <w:lang w:val="uk-UA" w:eastAsia="ru-RU" w:bidi="ar-SA"/>
    </w:rPr>
  </w:style>
  <w:style w:type="character" w:customStyle="1" w:styleId="20">
    <w:name w:val="Заголовок 2 Знак"/>
    <w:basedOn w:val="a0"/>
    <w:link w:val="2"/>
    <w:rsid w:val="00157598"/>
    <w:rPr>
      <w:noProof/>
      <w:sz w:val="24"/>
      <w:lang w:val="ru-RU" w:eastAsia="ru-RU"/>
    </w:rPr>
  </w:style>
  <w:style w:type="character" w:styleId="aa">
    <w:name w:val="Hyperlink"/>
    <w:basedOn w:val="a0"/>
    <w:uiPriority w:val="99"/>
    <w:unhideWhenUsed/>
    <w:rsid w:val="00157598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157598"/>
    <w:pPr>
      <w:suppressAutoHyphens w:val="0"/>
      <w:ind w:left="240"/>
    </w:pPr>
    <w:rPr>
      <w:lang w:val="ru-RU" w:eastAsia="ru-RU"/>
    </w:rPr>
  </w:style>
  <w:style w:type="paragraph" w:customStyle="1" w:styleId="MTDisplayEquation">
    <w:name w:val="MTDisplayEquation"/>
    <w:basedOn w:val="a"/>
    <w:next w:val="a"/>
    <w:link w:val="MTDisplayEquationChar"/>
    <w:rsid w:val="00157598"/>
    <w:pPr>
      <w:tabs>
        <w:tab w:val="center" w:pos="4680"/>
        <w:tab w:val="right" w:pos="9360"/>
      </w:tabs>
      <w:suppressAutoHyphens w:val="0"/>
      <w:ind w:firstLine="284"/>
    </w:pPr>
    <w:rPr>
      <w:lang w:val="ru-RU" w:eastAsia="ru-RU"/>
    </w:rPr>
  </w:style>
  <w:style w:type="character" w:customStyle="1" w:styleId="MTDisplayEquationChar">
    <w:name w:val="MTDisplayEquation Char"/>
    <w:basedOn w:val="a0"/>
    <w:link w:val="MTDisplayEquation"/>
    <w:rsid w:val="00157598"/>
    <w:rPr>
      <w:sz w:val="24"/>
      <w:szCs w:val="24"/>
      <w:lang w:val="ru-RU" w:eastAsia="ru-RU"/>
    </w:rPr>
  </w:style>
  <w:style w:type="paragraph" w:styleId="22">
    <w:name w:val="Body Text Indent 2"/>
    <w:basedOn w:val="a"/>
    <w:link w:val="23"/>
    <w:uiPriority w:val="99"/>
    <w:unhideWhenUsed/>
    <w:rsid w:val="00157598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rsid w:val="00157598"/>
    <w:rPr>
      <w:sz w:val="24"/>
      <w:szCs w:val="24"/>
      <w:lang w:val="en-US" w:eastAsia="ar-SA"/>
    </w:rPr>
  </w:style>
  <w:style w:type="paragraph" w:styleId="ab">
    <w:name w:val="header"/>
    <w:basedOn w:val="a"/>
    <w:link w:val="ac"/>
    <w:uiPriority w:val="99"/>
    <w:semiHidden/>
    <w:unhideWhenUsed/>
    <w:rsid w:val="00AA32D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AA32D0"/>
    <w:rPr>
      <w:sz w:val="24"/>
      <w:szCs w:val="24"/>
      <w:lang w:val="en-US" w:eastAsia="ar-SA"/>
    </w:rPr>
  </w:style>
  <w:style w:type="paragraph" w:styleId="ad">
    <w:name w:val="footer"/>
    <w:basedOn w:val="a"/>
    <w:link w:val="ae"/>
    <w:unhideWhenUsed/>
    <w:rsid w:val="00AA32D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A32D0"/>
    <w:rPr>
      <w:sz w:val="24"/>
      <w:szCs w:val="24"/>
      <w:lang w:val="en-US" w:eastAsia="ar-SA"/>
    </w:rPr>
  </w:style>
  <w:style w:type="character" w:styleId="af">
    <w:name w:val="Placeholder Text"/>
    <w:basedOn w:val="a0"/>
    <w:uiPriority w:val="99"/>
    <w:semiHidden/>
    <w:rsid w:val="00015D74"/>
    <w:rPr>
      <w:color w:val="808080"/>
    </w:rPr>
  </w:style>
  <w:style w:type="paragraph" w:styleId="af0">
    <w:name w:val="List Paragraph"/>
    <w:basedOn w:val="a"/>
    <w:uiPriority w:val="34"/>
    <w:qFormat/>
    <w:rsid w:val="00015D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oleObject" Target="embeddings/oleObject6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37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7FAA2-CC55-49E1-AEC8-7A5FFBC7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1312</Words>
  <Characters>749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MInD Inc.</Company>
  <LinksUpToDate>false</LinksUpToDate>
  <CharactersWithSpaces>2057</CharactersWithSpaces>
  <SharedDoc>false</SharedDoc>
  <HLinks>
    <vt:vector size="24" baseType="variant"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_Toc258450400</vt:lpwstr>
      </vt:variant>
      <vt:variant>
        <vt:i4>2031676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_Toc258450394</vt:lpwstr>
      </vt:variant>
      <vt:variant>
        <vt:i4>2031676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_Toc258450393</vt:lpwstr>
      </vt:variant>
      <vt:variant>
        <vt:i4>2031676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_Toc258450392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Сергій</dc:creator>
  <cp:lastModifiedBy>maksim-nout</cp:lastModifiedBy>
  <cp:revision>6</cp:revision>
  <cp:lastPrinted>2011-04-12T22:12:00Z</cp:lastPrinted>
  <dcterms:created xsi:type="dcterms:W3CDTF">2011-04-12T22:06:00Z</dcterms:created>
  <dcterms:modified xsi:type="dcterms:W3CDTF">2011-04-27T05:21:00Z</dcterms:modified>
</cp:coreProperties>
</file>