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03C" w:rsidRPr="000F003C" w:rsidRDefault="000F003C" w:rsidP="000F00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003C">
        <w:rPr>
          <w:rFonts w:ascii="Times New Roman" w:hAnsi="Times New Roman" w:cs="Times New Roman"/>
          <w:sz w:val="28"/>
          <w:szCs w:val="28"/>
        </w:rPr>
        <w:t>ЗАВДАННЯ НА РОЗРОБКУ</w:t>
      </w:r>
    </w:p>
    <w:tbl>
      <w:tblPr>
        <w:tblStyle w:val="a3"/>
        <w:tblW w:w="9468" w:type="dxa"/>
        <w:tblLook w:val="01E0" w:firstRow="1" w:lastRow="1" w:firstColumn="1" w:lastColumn="1" w:noHBand="0" w:noVBand="0"/>
      </w:tblPr>
      <w:tblGrid>
        <w:gridCol w:w="3285"/>
        <w:gridCol w:w="1240"/>
        <w:gridCol w:w="2238"/>
        <w:gridCol w:w="2705"/>
      </w:tblGrid>
      <w:tr w:rsidR="000F003C" w:rsidRPr="00C016C1" w:rsidTr="008D4D78">
        <w:trPr>
          <w:trHeight w:val="964"/>
          <w:tblHeader/>
        </w:trPr>
        <w:tc>
          <w:tcPr>
            <w:tcW w:w="3060" w:type="dxa"/>
            <w:shd w:val="clear" w:color="auto" w:fill="CCCCCC"/>
            <w:vAlign w:val="center"/>
          </w:tcPr>
          <w:p w:rsidR="000F003C" w:rsidRPr="00C016C1" w:rsidRDefault="000F003C" w:rsidP="008D4D78">
            <w:pPr>
              <w:jc w:val="center"/>
            </w:pPr>
            <w:r w:rsidRPr="00C016C1">
              <w:t>Структура мережі</w:t>
            </w:r>
          </w:p>
        </w:tc>
        <w:tc>
          <w:tcPr>
            <w:tcW w:w="1155" w:type="dxa"/>
            <w:shd w:val="clear" w:color="auto" w:fill="CCCCCC"/>
            <w:vAlign w:val="center"/>
          </w:tcPr>
          <w:p w:rsidR="000F003C" w:rsidRPr="00C016C1" w:rsidRDefault="000F003C" w:rsidP="008D4D78">
            <w:pPr>
              <w:jc w:val="center"/>
            </w:pPr>
            <w:r w:rsidRPr="00C016C1">
              <w:t>Середній ступінь мережі</w:t>
            </w:r>
          </w:p>
        </w:tc>
        <w:tc>
          <w:tcPr>
            <w:tcW w:w="2085" w:type="dxa"/>
            <w:shd w:val="clear" w:color="auto" w:fill="CCCCCC"/>
            <w:vAlign w:val="center"/>
          </w:tcPr>
          <w:p w:rsidR="000F003C" w:rsidRPr="00C016C1" w:rsidRDefault="000F003C" w:rsidP="008D4D78">
            <w:pPr>
              <w:jc w:val="center"/>
            </w:pPr>
            <w:r w:rsidRPr="00C016C1">
              <w:t>Ваги каналів</w:t>
            </w:r>
          </w:p>
        </w:tc>
        <w:tc>
          <w:tcPr>
            <w:tcW w:w="2520" w:type="dxa"/>
            <w:shd w:val="clear" w:color="auto" w:fill="CCCCCC"/>
            <w:vAlign w:val="center"/>
          </w:tcPr>
          <w:p w:rsidR="000F003C" w:rsidRPr="00C016C1" w:rsidRDefault="000F003C" w:rsidP="008D4D78">
            <w:pPr>
              <w:jc w:val="center"/>
            </w:pPr>
            <w:r w:rsidRPr="00C016C1">
              <w:t>Алгоритм</w:t>
            </w:r>
          </w:p>
        </w:tc>
      </w:tr>
      <w:tr w:rsidR="000F003C" w:rsidTr="008D4D78">
        <w:tc>
          <w:tcPr>
            <w:tcW w:w="3060" w:type="dxa"/>
            <w:vAlign w:val="center"/>
          </w:tcPr>
          <w:p w:rsidR="000F003C" w:rsidRPr="00FB13E7" w:rsidRDefault="000F003C" w:rsidP="008D4D78">
            <w:pPr>
              <w:jc w:val="center"/>
            </w:pPr>
            <w:r>
              <w:t xml:space="preserve">4 </w:t>
            </w:r>
            <w:r w:rsidRPr="00FB13E7">
              <w:t>регіональн</w:t>
            </w:r>
            <w:r>
              <w:t>і</w:t>
            </w:r>
            <w:r w:rsidRPr="00FB13E7">
              <w:t xml:space="preserve"> мережі, кожна з яких має мінімум </w:t>
            </w:r>
            <w:r>
              <w:t>7</w:t>
            </w:r>
            <w:r w:rsidRPr="00FB13E7">
              <w:t xml:space="preserve"> комунікаційних вузлів</w:t>
            </w:r>
            <w:r>
              <w:t>, 2 канали - супутникові</w:t>
            </w:r>
          </w:p>
        </w:tc>
        <w:tc>
          <w:tcPr>
            <w:tcW w:w="1155" w:type="dxa"/>
            <w:vAlign w:val="center"/>
          </w:tcPr>
          <w:p w:rsidR="000F003C" w:rsidRDefault="000F003C" w:rsidP="008D4D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085" w:type="dxa"/>
            <w:vAlign w:val="center"/>
          </w:tcPr>
          <w:p w:rsidR="000F003C" w:rsidRDefault="000F003C" w:rsidP="008D4D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1, 2, 3, 4, 5, 7, 10, 12, 14, 17, 19, 21</w:t>
            </w:r>
          </w:p>
        </w:tc>
        <w:tc>
          <w:tcPr>
            <w:tcW w:w="2520" w:type="dxa"/>
            <w:vAlign w:val="center"/>
          </w:tcPr>
          <w:p w:rsidR="000F003C" w:rsidRDefault="000F003C" w:rsidP="008D4D78">
            <w:pPr>
              <w:jc w:val="center"/>
            </w:pPr>
            <w:r>
              <w:rPr>
                <w:szCs w:val="28"/>
              </w:rPr>
              <w:t>модифікований алгоритм</w:t>
            </w:r>
            <w:r w:rsidRPr="000E0D4F">
              <w:rPr>
                <w:szCs w:val="28"/>
              </w:rPr>
              <w:t xml:space="preserve"> Дейкстра</w:t>
            </w:r>
          </w:p>
        </w:tc>
      </w:tr>
    </w:tbl>
    <w:p w:rsidR="000F003C" w:rsidRDefault="000F003C">
      <w:bookmarkStart w:id="0" w:name="_GoBack"/>
      <w:bookmarkEnd w:id="0"/>
    </w:p>
    <w:sectPr w:rsidR="000F00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3C"/>
    <w:rsid w:val="00023242"/>
    <w:rsid w:val="000F003C"/>
    <w:rsid w:val="0032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E5893-369C-4528-82A2-290A9480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F00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Горпинич-Радуженко</dc:creator>
  <cp:keywords/>
  <dc:description/>
  <cp:lastModifiedBy>Иван Горпинич-Радуженко</cp:lastModifiedBy>
  <cp:revision>1</cp:revision>
  <dcterms:created xsi:type="dcterms:W3CDTF">2017-12-25T23:45:00Z</dcterms:created>
  <dcterms:modified xsi:type="dcterms:W3CDTF">2017-12-25T23:46:00Z</dcterms:modified>
</cp:coreProperties>
</file>