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50D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Проаналізувати п'ять категорій робіт за рівнем важкості і дати оцінку величині загальних енерговитрат організму працівника згідно до нормативів.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Проаналізувати чотири основні способи припинення процесу горіння.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Проаналізувати, хто несе відповідальність про стан і здійснення навчання з охорони праці на виробництві.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Поясніть, які параметри використовують у нормативних кривих допустимого рівня постійних шумів.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 чинними та вкажіть їх чисельні значення, які впливають на ступінь ураження працівника і призводять до виникнення електротравм.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Визначити за якої кількості працівників на підприємстві роботодавець повинен створити службу охорони праці як окрему структуру.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Обґрунтуйте, який шлях проходження струму через людину є найнебезпечнішим.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Проаналізувати цілі проведення цільового Інструктажу з охорони праці.</w:t>
      </w:r>
    </w:p>
    <w:p w:rsidR="004C6CC9" w:rsidRPr="00994254" w:rsidRDefault="004C6CC9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Поясніть, де найефективніше встановлювати технічні заходи для зменшення шумів.</w:t>
      </w:r>
    </w:p>
    <w:p w:rsidR="00BF0550" w:rsidRPr="00994254" w:rsidRDefault="00BF0550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Провести відповідність між видами електротравм та джерелами їх утворення.</w:t>
      </w:r>
    </w:p>
    <w:p w:rsidR="00BF0550" w:rsidRPr="00994254" w:rsidRDefault="00BF0550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 технічні заходи, які використовують для зниження шуму технологічного обладнання і вкажіть найефективніший.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 чинники впливу електричного струму, який проходить через тіло людини.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Поясніть, від яких показників залежить несприятливий вплив інфразвуку на організм людини.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Пояснити, за якими параметрами необхідно вибирати ЗІЗ органів слуху і вкажіть умову, за якої завжди необхідно їх застосовувати.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Охарактеризувати умови праці, при яких фактори виробничого середовища не перевищують встановлених нормативів, але можуть викликати зміни функціонального стану організму, що відновлюються до початку наступної зміни.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Проаналізувати від яких шкідливих факторів необхідно захищати очі і вкажіть відповідну класифікацію засобів індивідуального захисту очей.</w:t>
      </w:r>
    </w:p>
    <w:p w:rsidR="003949BB" w:rsidRPr="00994254" w:rsidRDefault="003949BB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Охарактеризувати умови праці, при яких фактори виробничого середовища перевищують встановлені нормативи і здатні чинити несприятливий вплив</w:t>
      </w:r>
      <w:r w:rsidR="004D123F"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на організм працівника та/або його потомство.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 поняття «іонізуюче випромінювання» і наведіть перелік природних джерел іонізуючого випромінювання.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Охарактеризувати види засобів індивідуального захисту (ЗІЗ), які передбачено наявними стандартними документами.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Пояснити, про що Роботодавець повинен проінформувати працівника під розписку під час укладання трудового договору.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Поясніть поняття «іонізуюче випромінювання» і наведіть перелік техногенних джерел іонізуючого випромінювання.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 наявні організаційно-технічні методи захисту на виробництві від впливу зовнішніх джерел іонізуючих випромінювань.</w:t>
      </w:r>
    </w:p>
    <w:p w:rsidR="004D123F" w:rsidRPr="00994254" w:rsidRDefault="004D123F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Пояснити</w:t>
      </w:r>
      <w:r w:rsidR="00B83A78" w:rsidRPr="0099425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чому фінансування охорони праці на підприємстві здійснюється роботодавцем.</w:t>
      </w:r>
    </w:p>
    <w:p w:rsidR="004D123F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Проаналізуйте, які шкідливі чинники впивають на організм людини під час використання персональних комп’ютерів.</w:t>
      </w:r>
    </w:p>
    <w:p w:rsidR="00B83A78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Проаналізуйте п’ять категорій робіт за рівнем важкості і надайте оцінку величині оптимальної температури повітря виробничого середовища у холодний період року згідно до нормативів.</w:t>
      </w:r>
    </w:p>
    <w:p w:rsidR="00B83A78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Навести перелік наявних засобів індивідуального захисту (ЗІЗ) слуху та їх технічні характеристики.</w:t>
      </w:r>
    </w:p>
    <w:p w:rsidR="00B83A78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Пояснити, які функції покладено на професійні спілки у сфері охорони праці.</w:t>
      </w:r>
    </w:p>
    <w:p w:rsidR="00B83A78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lastRenderedPageBreak/>
        <w:t>Визначити, яку площу і об’єм приміщення необхідно виділяти для одного робочого місця з персональним комп’ютером.</w:t>
      </w:r>
    </w:p>
    <w:p w:rsidR="00B83A78" w:rsidRPr="00994254" w:rsidRDefault="00B83A78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Навести категорії приміщень і будівель за </w:t>
      </w:r>
      <w:proofErr w:type="spellStart"/>
      <w:r w:rsidRPr="00994254">
        <w:rPr>
          <w:rFonts w:ascii="Times New Roman" w:hAnsi="Times New Roman" w:cs="Times New Roman"/>
          <w:sz w:val="24"/>
          <w:szCs w:val="24"/>
          <w:lang w:val="uk-UA"/>
        </w:rPr>
        <w:t>вибухо</w:t>
      </w:r>
      <w:proofErr w:type="spellEnd"/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та пожежною небезпекою залежно від кількості та властивостей горючих і негорючих речовин: 1 – горючі гази, легкозаймисті матеріали з температурою спалаху не більш як 28°С; 2 – горючий пил або волокна, легкозаймисті рідини з температурою спалаху більш як </w:t>
      </w:r>
      <w:r w:rsidRPr="00994254">
        <w:rPr>
          <w:rFonts w:ascii="Times New Roman" w:hAnsi="Times New Roman" w:cs="Times New Roman"/>
          <w:sz w:val="24"/>
          <w:szCs w:val="24"/>
          <w:lang w:val="uk-UA"/>
        </w:rPr>
        <w:t>28°С</w:t>
      </w:r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; 3 – горючі та </w:t>
      </w:r>
      <w:proofErr w:type="spellStart"/>
      <w:r w:rsidRPr="00994254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рідини</w:t>
      </w:r>
      <w:r w:rsidR="003704DD"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, тверді горючі та </w:t>
      </w:r>
      <w:proofErr w:type="spellStart"/>
      <w:r w:rsidR="003704DD" w:rsidRPr="00994254">
        <w:rPr>
          <w:rFonts w:ascii="Times New Roman" w:hAnsi="Times New Roman" w:cs="Times New Roman"/>
          <w:sz w:val="24"/>
          <w:szCs w:val="24"/>
          <w:lang w:val="uk-UA"/>
        </w:rPr>
        <w:t>важкогорючі</w:t>
      </w:r>
      <w:proofErr w:type="spellEnd"/>
      <w:r w:rsidR="003704DD"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речовини і матеріали; 4 – негорючі речовини і матеріали в гарячому, розжареному або розпаленому стані; 5 – негорючі речовини і матеріали у холодному стані.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Обґрунтувати, за якими характеристиками визначають шкідливий вплив шуму.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Поясніть різницю між </w:t>
      </w:r>
      <w:proofErr w:type="spellStart"/>
      <w:r w:rsidRPr="00994254">
        <w:rPr>
          <w:rFonts w:ascii="Times New Roman" w:hAnsi="Times New Roman" w:cs="Times New Roman"/>
          <w:sz w:val="24"/>
          <w:szCs w:val="24"/>
          <w:lang w:val="uk-UA"/>
        </w:rPr>
        <w:t>пожежонебезпечною</w:t>
      </w:r>
      <w:proofErr w:type="spellEnd"/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зоною класу П-І і </w:t>
      </w:r>
      <w:proofErr w:type="spellStart"/>
      <w:r w:rsidRPr="00994254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994254">
        <w:rPr>
          <w:rFonts w:ascii="Times New Roman" w:hAnsi="Times New Roman" w:cs="Times New Roman"/>
          <w:sz w:val="24"/>
          <w:szCs w:val="24"/>
          <w:lang w:val="uk-UA"/>
        </w:rPr>
        <w:t>ожежонебезпечною</w:t>
      </w:r>
      <w:proofErr w:type="spellEnd"/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зоною класу П-ІІІ.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Поясніть різницю у таких поняттях, як шум, </w:t>
      </w:r>
      <w:proofErr w:type="spellStart"/>
      <w:r w:rsidRPr="00994254">
        <w:rPr>
          <w:rFonts w:ascii="Times New Roman" w:hAnsi="Times New Roman" w:cs="Times New Roman"/>
          <w:sz w:val="24"/>
          <w:szCs w:val="24"/>
          <w:lang w:val="uk-UA"/>
        </w:rPr>
        <w:t>ультра-</w:t>
      </w:r>
      <w:proofErr w:type="spellEnd"/>
      <w:r w:rsidRPr="00994254">
        <w:rPr>
          <w:rFonts w:ascii="Times New Roman" w:hAnsi="Times New Roman" w:cs="Times New Roman"/>
          <w:sz w:val="24"/>
          <w:szCs w:val="24"/>
          <w:lang w:val="uk-UA"/>
        </w:rPr>
        <w:t xml:space="preserve"> та інфразвук.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sz w:val="24"/>
          <w:szCs w:val="24"/>
          <w:lang w:val="uk-UA"/>
        </w:rPr>
        <w:t>Пояснити, на які п’ять груп поділяються небезпечні і шкідливі виробничі фактори за походженням і природою дії працівника.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Поясність, які прояви на окремих ділянках тіла має термічна дія електричного струму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 xml:space="preserve">Поясніть різницю між </w:t>
      </w:r>
      <w:proofErr w:type="spellStart"/>
      <w:r w:rsidRPr="00994254">
        <w:rPr>
          <w:color w:val="000000"/>
          <w:sz w:val="24"/>
          <w:szCs w:val="24"/>
          <w:lang w:val="uk-UA"/>
        </w:rPr>
        <w:t>пожежонебезпечною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зоною класу П-ІІ і </w:t>
      </w:r>
      <w:proofErr w:type="spellStart"/>
      <w:r w:rsidRPr="00994254">
        <w:rPr>
          <w:color w:val="000000"/>
          <w:sz w:val="24"/>
          <w:szCs w:val="24"/>
          <w:lang w:val="uk-UA"/>
        </w:rPr>
        <w:t>пожежонебезпечною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зоною класу П-ІІІ.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Поясніть з якою метою використовують теплоізоляційні матеріали на виробництві і наведіть перелік найпоширеніших матеріалів.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Провести порівняння між хімічними і біологічними небезпечними і шкідливими виробничими факторами.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Поясність, які прояви на окремих органах і тканинах тіла людини має електролітична дія електричного струму.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 xml:space="preserve">Поясніть різницю між </w:t>
      </w:r>
      <w:proofErr w:type="spellStart"/>
      <w:r w:rsidRPr="00994254">
        <w:rPr>
          <w:color w:val="000000"/>
          <w:sz w:val="24"/>
          <w:szCs w:val="24"/>
          <w:lang w:val="uk-UA"/>
        </w:rPr>
        <w:t>пожежонебезпечною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зоною класу </w:t>
      </w:r>
      <w:proofErr w:type="spellStart"/>
      <w:r w:rsidRPr="00994254">
        <w:rPr>
          <w:color w:val="000000"/>
          <w:sz w:val="24"/>
          <w:szCs w:val="24"/>
          <w:lang w:val="uk-UA"/>
        </w:rPr>
        <w:t>П-ІІа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і </w:t>
      </w:r>
      <w:proofErr w:type="spellStart"/>
      <w:r w:rsidRPr="00994254">
        <w:rPr>
          <w:color w:val="000000"/>
          <w:sz w:val="24"/>
          <w:szCs w:val="24"/>
          <w:lang w:val="uk-UA"/>
        </w:rPr>
        <w:t>пожежонебезпечною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зоною класу П-ІІІ.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Проаналізуйте, з якою метою і для контролю яких параметрів виробничого середовища використовують такі прилади: термометри, термографи, психрометри, гігрометри, анемометри.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 xml:space="preserve">Пояснити, які документи є правовою базою, на якій </w:t>
      </w:r>
      <w:proofErr w:type="spellStart"/>
      <w:r w:rsidRPr="00994254">
        <w:rPr>
          <w:color w:val="000000"/>
          <w:sz w:val="24"/>
          <w:szCs w:val="24"/>
          <w:lang w:val="uk-UA"/>
        </w:rPr>
        <w:t>грунтується</w:t>
      </w:r>
      <w:proofErr w:type="spellEnd"/>
      <w:r w:rsidRPr="00994254">
        <w:rPr>
          <w:color w:val="000000"/>
          <w:sz w:val="24"/>
          <w:szCs w:val="24"/>
          <w:lang w:val="uk-UA"/>
        </w:rPr>
        <w:t xml:space="preserve"> законодавство України про охорону праці.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Пояснити, які прояви на окремих органах і тканинах тіла має механічна дія електричного струму.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Проаналізуйте функції і структуру системи автоматичної пожежної сигналізації.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Поясність, які прояви має біологічна дія електричного струму у разі його протікання по тілу людини.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Проаналізуйте принципи дії чотирьох видів автоматичних пожежних </w:t>
      </w:r>
      <w:proofErr w:type="spellStart"/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сповіщувачів</w:t>
      </w:r>
      <w:proofErr w:type="spellEnd"/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</w:p>
    <w:p w:rsidR="00994254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Пояснить, які установи здійснюють контроль н</w:t>
      </w:r>
      <w:r w:rsidR="00994254">
        <w:rPr>
          <w:color w:val="000000"/>
          <w:sz w:val="24"/>
          <w:szCs w:val="24"/>
          <w:lang w:val="uk-UA"/>
        </w:rPr>
        <w:t>а підприємстві з охорони праці.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Проаналізувати, хто на підприємстві здійснює громадський контроль за станом охорони праці.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Пояснить, чому тіло людини є гарним провідником електричного струму.</w:t>
      </w:r>
    </w:p>
    <w:p w:rsidR="00994254" w:rsidRPr="00994254" w:rsidRDefault="00994254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jc w:val="both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Дати визначення небезпечним і шкідливим виробничим факторам.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42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Пояснити на які чотири групи поділяють фактори, що визначають умови праці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Визначити, які величини змінного з частотою 50 Гц струму і напруги під час тривалого впливу на людину є допустимими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Пояснити, облік яких показників визначає таку характеристику умов праці як "ступінь напруженості".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Проаналізувати параметри, які визначають мікроклімат у виробничих приміщеннях.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Пояснити, облік яких показників визначає таку характеристику умов праці як "ступінь важкості".</w:t>
      </w:r>
    </w:p>
    <w:p w:rsidR="003704DD" w:rsidRPr="00994254" w:rsidRDefault="003704DD" w:rsidP="00994254">
      <w:pPr>
        <w:pStyle w:val="70"/>
        <w:numPr>
          <w:ilvl w:val="0"/>
          <w:numId w:val="1"/>
        </w:numPr>
        <w:shd w:val="clear" w:color="auto" w:fill="auto"/>
        <w:spacing w:line="240" w:lineRule="auto"/>
        <w:ind w:right="3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lastRenderedPageBreak/>
        <w:t>У чому полягає різниця у чисельних значеннях допустимих параметрів мікроклімату виробного середовища, які наведено у нормативах.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Проаналізуйте п'ять категорій робіт за рівнем важкості і надайте оцінку величині оптимальної температури повітря виробничого середовища у теплий період року згідно до нормативів.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Пояснить від якого показника залежить розподіл шкідливих речовин за класам небезпеки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Пояснить чому змінний електричний струм одночасно відносять до небезпечних і до шкідливих факторів та які параметри визначають рівень небезпеки.</w:t>
      </w:r>
    </w:p>
    <w:p w:rsidR="00994254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Проаналізувати цілі проведення позапланов</w:t>
      </w:r>
      <w:r w:rsidR="00994254">
        <w:rPr>
          <w:color w:val="000000"/>
          <w:sz w:val="24"/>
          <w:szCs w:val="24"/>
          <w:lang w:val="uk-UA"/>
        </w:rPr>
        <w:t>ого інструктаж з охорони праці.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Наведіть перелік особливо небезпечних хімічних речовин.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80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Пояснить чому постійний електричний струм одночасно відносять до небезпечних факторів і до шкідливих та які параметри визначають рівень небезпеки.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Проаналізувати для кого і у які терміни проводять повторний інструктаж з охорони праці.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Провести порівняння між способами устрою і функціонування систем природної і механічної вентиляцій.</w:t>
      </w:r>
    </w:p>
    <w:p w:rsidR="003704DD" w:rsidRPr="00994254" w:rsidRDefault="00994254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240"/>
        <w:jc w:val="both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Поясні</w:t>
      </w:r>
      <w:r w:rsidR="003704DD" w:rsidRPr="00994254">
        <w:rPr>
          <w:color w:val="000000"/>
          <w:sz w:val="24"/>
          <w:szCs w:val="24"/>
          <w:lang w:val="uk-UA"/>
        </w:rPr>
        <w:t xml:space="preserve">ть, які особливості вирізняють </w:t>
      </w:r>
      <w:proofErr w:type="spellStart"/>
      <w:r w:rsidR="003704DD" w:rsidRPr="00994254">
        <w:rPr>
          <w:color w:val="000000"/>
          <w:sz w:val="24"/>
          <w:szCs w:val="24"/>
          <w:lang w:val="uk-UA"/>
        </w:rPr>
        <w:t>електротравматизм</w:t>
      </w:r>
      <w:proofErr w:type="spellEnd"/>
      <w:r w:rsidR="003704DD" w:rsidRPr="00994254">
        <w:rPr>
          <w:color w:val="000000"/>
          <w:sz w:val="24"/>
          <w:szCs w:val="24"/>
          <w:lang w:val="uk-UA"/>
        </w:rPr>
        <w:t xml:space="preserve"> у порівнянні з травматизмом від інших факторів, що можуть призвести до травм.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8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Проаналізувати п’ять категорій робіт за рівнем важкості і дати оцінку величині оптимальної вологості і швидкості руху повітря виробного середовища у теплий період року згідно до нормативів.</w:t>
      </w:r>
    </w:p>
    <w:p w:rsidR="00994254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8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Проаналізувати для кого і хто проводить вступ</w:t>
      </w:r>
      <w:r w:rsidR="00994254">
        <w:rPr>
          <w:color w:val="000000"/>
          <w:sz w:val="24"/>
          <w:szCs w:val="24"/>
          <w:lang w:val="uk-UA"/>
        </w:rPr>
        <w:t>ний інструктаж з охорони праці.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8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Провести порівняння між джерелами світла (природне і штучне) виробничого освітлення.</w:t>
      </w:r>
    </w:p>
    <w:p w:rsidR="003704DD" w:rsidRPr="00994254" w:rsidRDefault="003704DD" w:rsidP="00994254">
      <w:pPr>
        <w:pStyle w:val="110"/>
        <w:numPr>
          <w:ilvl w:val="0"/>
          <w:numId w:val="1"/>
        </w:numPr>
        <w:shd w:val="clear" w:color="auto" w:fill="auto"/>
        <w:spacing w:line="240" w:lineRule="auto"/>
        <w:ind w:right="80"/>
        <w:jc w:val="both"/>
        <w:rPr>
          <w:sz w:val="24"/>
          <w:szCs w:val="24"/>
          <w:lang w:val="uk-UA"/>
        </w:rPr>
      </w:pPr>
      <w:r w:rsidRPr="00994254">
        <w:rPr>
          <w:color w:val="000000"/>
          <w:sz w:val="24"/>
          <w:szCs w:val="24"/>
          <w:lang w:val="uk-UA"/>
        </w:rPr>
        <w:t>Проаналізуйте, які небезпечні фактори впливають на людину у будівлях або приміщеннях у разі виникнення пожежі.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Проаналізувати, які пільги (компенсації) за роботу у шкідливих або небезпечних умовах передбачено чинним Законом України “Про охорону праці”.</w:t>
      </w:r>
    </w:p>
    <w:p w:rsidR="00994254" w:rsidRPr="00994254" w:rsidRDefault="00994254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Пояснити, як поділяють штучне виробниче освітлення за функціональним призначенням.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Пояснити, які речовинами використовують у різних видах вогнегасників.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Проаналізуйте п’ять категорій робіт за рівнем важкості і надайте оцінку величині оптимальної вологості і швидкості руху повітря виробничого середовища у холодний період року згідно до нормативів.</w:t>
      </w:r>
    </w:p>
    <w:p w:rsidR="00994254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Пояснити наявну систему нормування розрядів зорової роботи. </w:t>
      </w:r>
    </w:p>
    <w:p w:rsidR="003704DD" w:rsidRPr="00994254" w:rsidRDefault="003704DD" w:rsidP="0099425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  <w:r w:rsidRPr="00994254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Проаналізувати, які вогнегасні речовини застосовують для гасіння твердих та рідких горючих матеріалів.</w:t>
      </w:r>
    </w:p>
    <w:p w:rsidR="003704DD" w:rsidRPr="00994254" w:rsidRDefault="003704DD" w:rsidP="009942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704DD" w:rsidRPr="00994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2D94"/>
    <w:multiLevelType w:val="hybridMultilevel"/>
    <w:tmpl w:val="FA6CB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B02E7"/>
    <w:multiLevelType w:val="hybridMultilevel"/>
    <w:tmpl w:val="2EDAEE4C"/>
    <w:lvl w:ilvl="0" w:tplc="0422000F">
      <w:start w:val="1"/>
      <w:numFmt w:val="decimal"/>
      <w:lvlText w:val="%1."/>
      <w:lvlJc w:val="left"/>
      <w:pPr>
        <w:ind w:left="780" w:hanging="360"/>
      </w:pPr>
    </w:lvl>
    <w:lvl w:ilvl="1" w:tplc="04220019">
      <w:start w:val="1"/>
      <w:numFmt w:val="lowerLetter"/>
      <w:lvlText w:val="%2."/>
      <w:lvlJc w:val="left"/>
      <w:pPr>
        <w:ind w:left="1500" w:hanging="360"/>
      </w:pPr>
    </w:lvl>
    <w:lvl w:ilvl="2" w:tplc="0422001B">
      <w:start w:val="1"/>
      <w:numFmt w:val="lowerRoman"/>
      <w:lvlText w:val="%3."/>
      <w:lvlJc w:val="right"/>
      <w:pPr>
        <w:ind w:left="2220" w:hanging="180"/>
      </w:pPr>
    </w:lvl>
    <w:lvl w:ilvl="3" w:tplc="0422000F">
      <w:start w:val="1"/>
      <w:numFmt w:val="decimal"/>
      <w:lvlText w:val="%4."/>
      <w:lvlJc w:val="left"/>
      <w:pPr>
        <w:ind w:left="2940" w:hanging="360"/>
      </w:pPr>
    </w:lvl>
    <w:lvl w:ilvl="4" w:tplc="04220019">
      <w:start w:val="1"/>
      <w:numFmt w:val="lowerLetter"/>
      <w:lvlText w:val="%5."/>
      <w:lvlJc w:val="left"/>
      <w:pPr>
        <w:ind w:left="3660" w:hanging="360"/>
      </w:pPr>
    </w:lvl>
    <w:lvl w:ilvl="5" w:tplc="0422001B">
      <w:start w:val="1"/>
      <w:numFmt w:val="lowerRoman"/>
      <w:lvlText w:val="%6."/>
      <w:lvlJc w:val="right"/>
      <w:pPr>
        <w:ind w:left="4380" w:hanging="180"/>
      </w:pPr>
    </w:lvl>
    <w:lvl w:ilvl="6" w:tplc="0422000F">
      <w:start w:val="1"/>
      <w:numFmt w:val="decimal"/>
      <w:lvlText w:val="%7."/>
      <w:lvlJc w:val="left"/>
      <w:pPr>
        <w:ind w:left="5100" w:hanging="360"/>
      </w:pPr>
    </w:lvl>
    <w:lvl w:ilvl="7" w:tplc="04220019">
      <w:start w:val="1"/>
      <w:numFmt w:val="lowerLetter"/>
      <w:lvlText w:val="%8."/>
      <w:lvlJc w:val="left"/>
      <w:pPr>
        <w:ind w:left="5820" w:hanging="360"/>
      </w:pPr>
    </w:lvl>
    <w:lvl w:ilvl="8" w:tplc="0422001B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CC9"/>
    <w:rsid w:val="003704DD"/>
    <w:rsid w:val="003949BB"/>
    <w:rsid w:val="0047050D"/>
    <w:rsid w:val="004C6CC9"/>
    <w:rsid w:val="004D123F"/>
    <w:rsid w:val="006501DC"/>
    <w:rsid w:val="008E06D7"/>
    <w:rsid w:val="00994254"/>
    <w:rsid w:val="00B83A78"/>
    <w:rsid w:val="00B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C9"/>
    <w:pPr>
      <w:ind w:left="720"/>
      <w:contextualSpacing/>
    </w:pPr>
  </w:style>
  <w:style w:type="character" w:customStyle="1" w:styleId="7">
    <w:name w:val="Основной текст (7)_"/>
    <w:basedOn w:val="a0"/>
    <w:link w:val="70"/>
    <w:locked/>
    <w:rsid w:val="003704D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3704DD"/>
    <w:pPr>
      <w:widowControl w:val="0"/>
      <w:shd w:val="clear" w:color="auto" w:fill="FFFFFF"/>
      <w:spacing w:after="0" w:line="208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1">
    <w:name w:val="Основной текст (11)_"/>
    <w:basedOn w:val="a0"/>
    <w:link w:val="110"/>
    <w:locked/>
    <w:rsid w:val="003704D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3704DD"/>
    <w:pPr>
      <w:widowControl w:val="0"/>
      <w:shd w:val="clear" w:color="auto" w:fill="FFFFFF"/>
      <w:spacing w:after="0" w:line="216" w:lineRule="exact"/>
      <w:ind w:hanging="1960"/>
    </w:pPr>
    <w:rPr>
      <w:rFonts w:ascii="Times New Roman" w:eastAsia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C9"/>
    <w:pPr>
      <w:ind w:left="720"/>
      <w:contextualSpacing/>
    </w:pPr>
  </w:style>
  <w:style w:type="character" w:customStyle="1" w:styleId="7">
    <w:name w:val="Основной текст (7)_"/>
    <w:basedOn w:val="a0"/>
    <w:link w:val="70"/>
    <w:locked/>
    <w:rsid w:val="003704DD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3704DD"/>
    <w:pPr>
      <w:widowControl w:val="0"/>
      <w:shd w:val="clear" w:color="auto" w:fill="FFFFFF"/>
      <w:spacing w:after="0" w:line="208" w:lineRule="exact"/>
    </w:pPr>
    <w:rPr>
      <w:rFonts w:ascii="Times New Roman" w:eastAsia="Times New Roman" w:hAnsi="Times New Roman" w:cs="Times New Roman"/>
      <w:sz w:val="19"/>
      <w:szCs w:val="19"/>
    </w:rPr>
  </w:style>
  <w:style w:type="character" w:customStyle="1" w:styleId="11">
    <w:name w:val="Основной текст (11)_"/>
    <w:basedOn w:val="a0"/>
    <w:link w:val="110"/>
    <w:locked/>
    <w:rsid w:val="003704DD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110">
    <w:name w:val="Основной текст (11)"/>
    <w:basedOn w:val="a"/>
    <w:link w:val="11"/>
    <w:rsid w:val="003704DD"/>
    <w:pPr>
      <w:widowControl w:val="0"/>
      <w:shd w:val="clear" w:color="auto" w:fill="FFFFFF"/>
      <w:spacing w:after="0" w:line="216" w:lineRule="exact"/>
      <w:ind w:hanging="196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1</cp:revision>
  <dcterms:created xsi:type="dcterms:W3CDTF">2012-11-25T11:03:00Z</dcterms:created>
  <dcterms:modified xsi:type="dcterms:W3CDTF">2012-11-26T08:08:00Z</dcterms:modified>
</cp:coreProperties>
</file>