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21C" w:rsidRDefault="00552EEE" w:rsidP="00552EEE">
      <w:pPr>
        <w:pStyle w:val="a5"/>
        <w:numPr>
          <w:ilvl w:val="0"/>
          <w:numId w:val="1"/>
        </w:numPr>
        <w:ind w:left="-426" w:firstLine="502"/>
        <w:rPr>
          <w:lang w:val="en-US"/>
        </w:rPr>
      </w:pPr>
      <w:r>
        <w:t>Переход</w:t>
      </w:r>
      <w:r w:rsidRPr="00552EEE">
        <w:rPr>
          <w:lang w:val="en-US"/>
        </w:rPr>
        <w:t xml:space="preserve"> </w:t>
      </w:r>
      <w:r>
        <w:t>в</w:t>
      </w:r>
      <w:r w:rsidRPr="00552EEE">
        <w:rPr>
          <w:lang w:val="en-US"/>
        </w:rPr>
        <w:t xml:space="preserve"> </w:t>
      </w:r>
      <w:r>
        <w:rPr>
          <w:lang w:val="en-US"/>
        </w:rPr>
        <w:t xml:space="preserve">Wireless </w:t>
      </w:r>
      <w:r w:rsidRPr="00552EEE">
        <w:rPr>
          <w:lang w:val="en-US"/>
        </w:rPr>
        <w:t>Waveform Generation</w:t>
      </w:r>
      <w:r w:rsidRPr="00552EEE">
        <w:drawing>
          <wp:inline distT="0" distB="0" distL="0" distR="0" wp14:anchorId="1AE1D011" wp14:editId="63F7E7B4">
            <wp:extent cx="5940425" cy="29196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Pr="00552EEE" w:rsidRDefault="00552EEE" w:rsidP="00552EEE">
      <w:pPr>
        <w:pStyle w:val="a5"/>
        <w:numPr>
          <w:ilvl w:val="0"/>
          <w:numId w:val="1"/>
        </w:numPr>
        <w:ind w:left="-426" w:firstLine="502"/>
      </w:pPr>
      <w:r>
        <w:t>Выбор настраиваемых типов модуляций и стандартов передачи</w:t>
      </w:r>
    </w:p>
    <w:p w:rsidR="00552EEE" w:rsidRDefault="00552EEE" w:rsidP="00552EEE">
      <w:pPr>
        <w:pStyle w:val="a5"/>
        <w:ind w:left="-426" w:firstLine="502"/>
      </w:pPr>
      <w:r w:rsidRPr="00552EEE">
        <w:rPr>
          <w:lang w:val="en-US"/>
        </w:rPr>
        <w:drawing>
          <wp:inline distT="0" distB="0" distL="0" distR="0" wp14:anchorId="13B6F88C" wp14:editId="6D69DE4F">
            <wp:extent cx="5940425" cy="3040414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Default="00552EEE" w:rsidP="00552EEE">
      <w:pPr>
        <w:pStyle w:val="a5"/>
        <w:numPr>
          <w:ilvl w:val="0"/>
          <w:numId w:val="1"/>
        </w:numPr>
        <w:ind w:left="-426" w:right="-1" w:firstLine="502"/>
      </w:pPr>
      <w:r>
        <w:lastRenderedPageBreak/>
        <w:t xml:space="preserve">Выбор неверных настроек невозможен: </w:t>
      </w:r>
      <w:r w:rsidRPr="00552EEE">
        <w:drawing>
          <wp:inline distT="0" distB="0" distL="0" distR="0" wp14:anchorId="11827988" wp14:editId="557D218F">
            <wp:extent cx="5940425" cy="2851576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Default="00552EEE" w:rsidP="00552EEE">
      <w:pPr>
        <w:pStyle w:val="a5"/>
        <w:numPr>
          <w:ilvl w:val="0"/>
          <w:numId w:val="1"/>
        </w:numPr>
        <w:ind w:left="-426" w:right="-1" w:firstLine="502"/>
      </w:pPr>
      <w:r>
        <w:t xml:space="preserve">Возможно добавление шумов и прочего: </w:t>
      </w:r>
      <w:r w:rsidRPr="00552EEE">
        <w:drawing>
          <wp:inline distT="0" distB="0" distL="0" distR="0" wp14:anchorId="3C7D4BE8" wp14:editId="2DD5DEC5">
            <wp:extent cx="5940425" cy="29349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Default="00552EEE" w:rsidP="00552EEE">
      <w:pPr>
        <w:pStyle w:val="a5"/>
        <w:numPr>
          <w:ilvl w:val="0"/>
          <w:numId w:val="1"/>
        </w:numPr>
        <w:ind w:left="-426" w:right="-1" w:firstLine="502"/>
      </w:pPr>
      <w:r>
        <w:lastRenderedPageBreak/>
        <w:t xml:space="preserve">Доступны следующие графики: </w:t>
      </w:r>
      <w:r w:rsidRPr="00552EEE">
        <w:drawing>
          <wp:inline distT="0" distB="0" distL="0" distR="0" wp14:anchorId="00CFFD18" wp14:editId="462D26CF">
            <wp:extent cx="5940425" cy="290246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Default="00552EEE" w:rsidP="00552EEE">
      <w:pPr>
        <w:pStyle w:val="a5"/>
        <w:numPr>
          <w:ilvl w:val="0"/>
          <w:numId w:val="1"/>
        </w:numPr>
        <w:ind w:left="-426" w:right="-1" w:firstLine="502"/>
      </w:pPr>
      <w:r>
        <w:t xml:space="preserve">Существует возможность вывода симулированных данных </w:t>
      </w:r>
      <w:proofErr w:type="gramStart"/>
      <w:r>
        <w:t>в</w:t>
      </w:r>
      <w:proofErr w:type="gramEnd"/>
      <w:r>
        <w:t>:</w:t>
      </w:r>
      <w:r w:rsidRPr="00552EEE">
        <w:rPr>
          <w:noProof/>
          <w:lang w:eastAsia="ru-RU"/>
        </w:rPr>
        <w:t xml:space="preserve"> </w:t>
      </w:r>
      <w:r w:rsidRPr="00552EEE">
        <w:drawing>
          <wp:inline distT="0" distB="0" distL="0" distR="0" wp14:anchorId="4D36A9AB" wp14:editId="4517DB97">
            <wp:extent cx="5940425" cy="282030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Default="00552EEE" w:rsidP="00552EEE">
      <w:pPr>
        <w:pStyle w:val="a5"/>
        <w:numPr>
          <w:ilvl w:val="0"/>
          <w:numId w:val="1"/>
        </w:numPr>
        <w:ind w:left="-426" w:right="-1" w:firstLine="360"/>
      </w:pPr>
      <w:r>
        <w:rPr>
          <w:noProof/>
          <w:lang w:eastAsia="ru-RU"/>
        </w:rPr>
        <w:t>Экспортированные данные в скрипт можно не вызывать повторно через приложение</w:t>
      </w:r>
      <w:r w:rsidRPr="00552EEE">
        <w:rPr>
          <w:noProof/>
          <w:lang w:eastAsia="ru-RU"/>
        </w:rPr>
        <w:drawing>
          <wp:inline distT="0" distB="0" distL="0" distR="0" wp14:anchorId="63007401" wp14:editId="153E4C40">
            <wp:extent cx="5940425" cy="28607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EE" w:rsidRPr="00552EEE" w:rsidRDefault="00552EEE" w:rsidP="0047144F">
      <w:pPr>
        <w:pStyle w:val="a5"/>
        <w:numPr>
          <w:ilvl w:val="0"/>
          <w:numId w:val="1"/>
        </w:numPr>
        <w:ind w:right="-1"/>
      </w:pPr>
      <w:r>
        <w:rPr>
          <w:noProof/>
          <w:lang w:eastAsia="ru-RU"/>
        </w:rPr>
        <w:lastRenderedPageBreak/>
        <w:t xml:space="preserve">Симуляция передачи данных возможна с применением реальных приемопередающих модулей поддерживаемых </w:t>
      </w:r>
      <w:r>
        <w:rPr>
          <w:noProof/>
          <w:lang w:val="en-US" w:eastAsia="ru-RU"/>
        </w:rPr>
        <w:t>Matlab</w:t>
      </w:r>
      <w:r>
        <w:rPr>
          <w:noProof/>
          <w:lang w:eastAsia="ru-RU"/>
        </w:rPr>
        <w:t xml:space="preserve">, но их нужно заранее установить </w:t>
      </w:r>
      <w:r w:rsidRPr="00552EEE">
        <w:rPr>
          <w:noProof/>
          <w:lang w:eastAsia="ru-RU"/>
        </w:rPr>
        <w:drawing>
          <wp:inline distT="0" distB="0" distL="0" distR="0" wp14:anchorId="4A1D42B1" wp14:editId="5F945199">
            <wp:extent cx="5940425" cy="2783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44F" w:rsidRPr="0047144F">
        <w:rPr>
          <w:noProof/>
          <w:lang w:eastAsia="ru-RU"/>
        </w:rPr>
        <w:drawing>
          <wp:inline distT="0" distB="0" distL="0" distR="0" wp14:anchorId="15AB8127" wp14:editId="6417F612">
            <wp:extent cx="5940425" cy="3077813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2EEE" w:rsidRPr="00552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3C2CB5"/>
    <w:multiLevelType w:val="hybridMultilevel"/>
    <w:tmpl w:val="475E5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EEE"/>
    <w:rsid w:val="0047144F"/>
    <w:rsid w:val="00552EEE"/>
    <w:rsid w:val="0081121C"/>
    <w:rsid w:val="009A143C"/>
    <w:rsid w:val="00E956CD"/>
    <w:rsid w:val="00EA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2EE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52E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2EE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5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46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Иван</cp:lastModifiedBy>
  <cp:revision>1</cp:revision>
  <dcterms:created xsi:type="dcterms:W3CDTF">2024-09-29T21:01:00Z</dcterms:created>
  <dcterms:modified xsi:type="dcterms:W3CDTF">2024-09-29T21:14:00Z</dcterms:modified>
</cp:coreProperties>
</file>