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Commentaire — Évolution du nombre de PME crées dans les CFCE de 2019 à 2024</w:t>
      </w:r>
    </w:p>
    <w:p>
      <w:pPr>
        <w:spacing w:after="40"/>
      </w:pPr>
      <w:r>
        <w:rPr>
          <w:i/>
          <w:color w:val="595959"/>
          <w:sz w:val="16"/>
        </w:rPr>
        <w:t>Exercice 2024 ; Annuaire 2024, tableau 7 ; rédaction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t>En 2024, pour « Évolution du nombre de PME créées dans les CFCE entre 2018 et 2024 », le total s'établit à 21 132.</w:t>
      </w:r>
    </w:p>
    <w:p>
      <w:pPr>
        <w:spacing w:after="40"/>
      </w:pPr>
      <w:r>
        <w:rPr>
          <w:i/>
          <w:color w:val="595959"/>
          <w:sz w:val="16"/>
        </w:rPr>
        <w:t>Sources : Annuaire 2024, tableau 7, p. 19 — Total, 2024</w:t>
      </w:r>
    </w:p>
    <w:p>
      <w:r>
        <w:t>Par rapport à 2023, ce total progresse de 7,5 %.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2023 — Annuaire 2024, tableau 7, p. 19</w:t>
      </w:r>
    </w:p>
    <w:p>
      <w:r>
        <w:t>Depuis 2018, la hausse cumulée atteint 57,4 %.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Total, 2024 / 2018 — Annuaire 2024, tableau 7, p. 19</w:t>
      </w:r>
    </w:p>
    <w:p>
      <w:r>
        <w:t>Les valeurs les plus élevées en 2024 reviennent à « Yaoundé » (9 858) et à « Douala » (6 815).</w:t>
      </w:r>
    </w:p>
    <w:p>
      <w:pPr>
        <w:spacing w:after="40"/>
      </w:pPr>
      <w:r>
        <w:rPr>
          <w:i/>
          <w:color w:val="595959"/>
          <w:sz w:val="16"/>
        </w:rPr>
        <w:t>Sources : Annuaire 2024, tableau 7, p. 19 — Yaoundé, 2024; Annuaire 2024, tableau 7, p. 19 — Douala, 2024</w:t>
      </w:r>
    </w:p>
    <w:p>
      <w:r>
        <w:t>Par rapport à 2023, l'évolution la plus marquée concerne « Bamenda » (hausse de 7,8 % de l'effectif).</w:t>
      </w:r>
    </w:p>
    <w:p>
      <w:pPr>
        <w:spacing w:after="40"/>
      </w:pPr>
      <w:r>
        <w:rPr>
          <w:i/>
          <w:color w:val="595959"/>
          <w:sz w:val="16"/>
        </w:rPr>
        <w:t>Sources : Variation calculée par le programme : Bamenda, 2024 / 2023 — Annuaire 2024, tableau 7, p. 19</w:t>
      </w:r>
    </w:p>
    <w:p>
      <w:pPr>
        <w:pStyle w:val="ListBullet"/>
      </w:pPr>
      <w:r>
        <w:t>Le suivi de cet indicateur lors du prochain exercice permettra de confirmer ou non cette orientation.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73710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3710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595959"/>
        <w:sz w:val="18"/>
      </w:rPr>
      <w:t>ANALYS'PME — MINPMEESA — Cellule des Statistiques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6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6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