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Изобразите структурную схему анализатора спектра, работающего по принципу супергетеродинного приемника. Опишите назначение входящих в его состав блоков. Как формируется изображение на экране такого анализатора спектра?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Структурная схема (словесное описание):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состав анализатора входят смеситель, гетеродин, генератор пилообразного напряжения, усилитель промежуточной частоты (УПЧ), фильтр ПЧ (определяющий RBW), логарифмический усилитель, детектор, видео-фильтр (определяющий VBW) и дисплей.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Назначение блоков: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Смеситель с гетеродином осуществляют преобразование частоты, перенося исследуемый сигнал на промежуточную частоту (ПЧ). Усилитель промежуточной частоты (в частности, логарифмический) с фильтрами выделяет заданную полосу частот (RBW) и позволяет выводить спектры в широком диапазоне амплитуд. Детектор выделяет огибающую сигнала. Видео-фильтр ослабляет высокочастотные составляющие и шумы после детектора.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Формирование изображения: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Генератор пилообразного напряжения осуществляет развертку дисплея по горизонтали (ось Х) и одновременно управляет перестройкой гетеродина, изменяя частоту входного сигнала. Сигнал с видео-фильтра подается на канал вертикального отклонения (ось Y). В результате на экране строится график зависимости уровня сигнала от частоты.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Изменение параметров каких блоков, входящих в состав анализатора спектра, позволяет произвести изменение центральной частоты, отображаемой на экране?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За перестройку частоты входного сигнала отвечает гетеродин (генератор, управляемый напряжением) и генератор пилообразного напряжения. Соответственно, изменение центральной частоты достигается за счет изменения параметров перестройки гетеродина.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Изменение параметров каких блоков, входящих в состав анализатора спектра, позволяет произвести изменение диапазона частот, отображаемых на экране?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Диапазон отображаемых частот (Span) связан с диапазоном перестройки гетеродина. Он управляется изменением параметров генератора пилообразного напряжения, который задает развертку и пределы перестройки частоты гетеродина.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4. Как влияет значение RBW на отображаемый на экране анализатора спектра амплитудный спектр измеряемого сигнала? Поясните причины такого влияния.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Уменьшение полосы пропускания фильтра RBW приводит к тому, что спектр отображается в виде более острых вертикальных прямых, а уровень шума (шумовая дорожка) заметно снижается.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этом возрастает время построения спектра.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Причиной является то, что вместо идеальных вертикальных линий дискретного спектра прибор выдает набор пиков, форма и ширина которых напрямую зависят от вида АЧХ и полосы частот фильтров в тракте последнего ПЧ.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5. Как влияет значение VBW на отображаемый на экране анализатора спектра амплитудный спектр измеряемого сигнала? Поясните причины такого влияния.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Фильтры видеочастоты (VBW) ослабляют высокочастотные составляющие сигнала и шумы после детектора.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Их параметры влияют на сглаживание отображаемой кривой спектра и на быстродействие анализатора спектра.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6. Как изменяется отображаемый на экране анализатора спектра амплитудный спектр измеряемого сигнала при использовании режима усреднения n построенных кривых?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усреднении результирующая кривая спектра становится более гладкой, а уровень шума уменьшается.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Это позволяет сделать заметными особенности стабильных сигналов, однако может привести к большим погрешностям при измерении амплитуды быстроменяющихся пиков или даже к их полному исчезновению.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7. От чего зависит разрешение по частоте анализатора спектра? Как эти параметры влияют на отображение на экране анализатора спектра амплитудного спектра измеряемого сигнала, состоящего из нескольких гармоник?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Разрешение по частоте зависит от полосы пропускания фильтров (RBW) в тракте последнего ПЧ.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четкого выделения линий спектра и различения гармоник сигнала требуется высокая избирательность (узкая полоса RBW). Если полоса фильтра будет слишком широкой, пики соседних гармоник могут слиться воедино из-за того, что анализатор отображает их в виде колоколообразных кривых (обычно гауссовой формы), а не бесконечно тонких линий.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8. В каком случае необходимо использовать предусилитель на входе анализатора спектра?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Предусилитель необходимо использовать, когда измеряемый сигнал имеет довольно малую амплитуду.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Его включение понижает отображаемый средний уровень шума анализатора, что позволяет произвести измерение слабого сигнала на фоне собственных шумов прибора.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