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jc w:val="center"/>
        <w:rPr>
          <w:b/>
          <w:b/>
          <w:bCs/>
          <w:sz w:val="29"/>
          <w:szCs w:val="29"/>
        </w:rPr>
      </w:pPr>
      <w:r>
        <w:rPr>
          <w:b/>
          <w:bCs/>
          <w:sz w:val="29"/>
          <w:szCs w:val="29"/>
        </w:rPr>
        <mc:AlternateContent>
          <mc:Choice Requires="wps">
            <w:drawing>
              <wp:anchor behindDoc="0" distT="0" distB="0" distL="0" distR="0" simplePos="0" locked="0" layoutInCell="1" allowOverlap="1" relativeHeight="2" wp14:anchorId="498176C1">
                <wp:simplePos x="0" y="0"/>
                <wp:positionH relativeFrom="column">
                  <wp:posOffset>796290</wp:posOffset>
                </wp:positionH>
                <wp:positionV relativeFrom="paragraph">
                  <wp:posOffset>8255</wp:posOffset>
                </wp:positionV>
                <wp:extent cx="5382260" cy="1189355"/>
                <wp:effectExtent l="0" t="0" r="0" b="0"/>
                <wp:wrapNone/>
                <wp:docPr id="1" name="Text Box 6"/>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fillRef idx="0"/>
                        <a:effectRef idx="0"/>
                        <a:fontRef idx="minor"/>
                      </wps:style>
                      <wps:txb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wps:txbx>
                      <wps:bodyPr>
                        <a:noAutofit/>
                      </wps:bodyPr>
                    </wps:wsp>
                  </a:graphicData>
                </a:graphic>
              </wp:anchor>
            </w:drawing>
          </mc:Choice>
          <mc:Fallback>
            <w:pict>
              <v:rect id="shape_0" ID="Text Box 6" stroked="f" style="position:absolute;margin-left:62.7pt;margin-top:0.65pt;width:423.7pt;height:93.55pt" wp14:anchorId="498176C1">
                <w10:wrap type="square"/>
                <v:fill o:detectmouseclick="t" on="false"/>
                <v:stroke color="#3465a4" joinstyle="round" endcap="flat"/>
                <v:textbo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v:textbox>
              </v:rect>
            </w:pict>
          </mc:Fallback>
        </mc:AlternateContent>
        <w:drawing>
          <wp:anchor behindDoc="0" distT="0" distB="0" distL="0" distR="114300" simplePos="0" locked="0" layoutInCell="1" allowOverlap="1" relativeHeight="3">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2"/>
                    <a:stretch>
                      <a:fillRect/>
                    </a:stretch>
                  </pic:blipFill>
                  <pic:spPr bwMode="auto">
                    <a:xfrm>
                      <a:off x="0" y="0"/>
                      <a:ext cx="1000125" cy="923925"/>
                    </a:xfrm>
                    <a:prstGeom prst="rect">
                      <a:avLst/>
                    </a:prstGeom>
                  </pic:spPr>
                </pic:pic>
              </a:graphicData>
            </a:graphic>
          </wp:anchor>
        </w:drawing>
      </w:r>
    </w:p>
    <w:p>
      <w:pPr>
        <w:pStyle w:val="Default"/>
        <w:jc w:val="center"/>
        <w:rPr>
          <w:b/>
          <w:b/>
          <w:bCs/>
          <w:sz w:val="29"/>
          <w:szCs w:val="29"/>
        </w:rPr>
      </w:pPr>
      <w:r>
        <w:rPr>
          <w:b/>
          <w:bCs/>
          <w:sz w:val="29"/>
          <w:szCs w:val="29"/>
        </w:rPr>
      </w:r>
    </w:p>
    <w:p>
      <w:pPr>
        <w:pStyle w:val="Default"/>
        <w:tabs>
          <w:tab w:val="clear" w:pos="708"/>
          <w:tab w:val="left" w:pos="426" w:leader="none"/>
        </w:tabs>
        <w:rPr>
          <w:b/>
          <w:b/>
          <w:bCs/>
          <w:sz w:val="29"/>
          <w:szCs w:val="29"/>
        </w:rPr>
      </w:pPr>
      <w:r>
        <w:rPr>
          <w:b/>
          <w:bCs/>
          <w:sz w:val="29"/>
          <w:szCs w:val="29"/>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40"/>
          <w:szCs w:val="40"/>
        </w:rPr>
      </w:pPr>
      <w:r>
        <w:rPr>
          <w:b/>
          <w:bCs/>
          <w:sz w:val="40"/>
          <w:szCs w:val="40"/>
        </w:rPr>
        <w:t>АРХИТЕКТУРЕН ПРОЕКТ</w:t>
      </w:r>
    </w:p>
    <w:p>
      <w:pPr>
        <w:pStyle w:val="Default"/>
        <w:ind w:hanging="567"/>
        <w:jc w:val="center"/>
        <w:rPr>
          <w:b/>
          <w:b/>
          <w:bCs/>
          <w:sz w:val="40"/>
          <w:szCs w:val="40"/>
        </w:rPr>
      </w:pPr>
      <w:r>
        <w:rPr>
          <w:b/>
          <w:bCs/>
          <w:sz w:val="40"/>
          <w:szCs w:val="40"/>
        </w:rPr>
      </w:r>
    </w:p>
    <w:p>
      <w:pPr>
        <w:pStyle w:val="Default"/>
        <w:ind w:hanging="567"/>
        <w:jc w:val="center"/>
        <w:rPr>
          <w:b/>
          <w:b/>
          <w:bCs/>
          <w:sz w:val="40"/>
          <w:szCs w:val="40"/>
        </w:rPr>
      </w:pPr>
      <w:r>
        <w:rPr>
          <w:b/>
          <w:bCs/>
          <w:sz w:val="40"/>
          <w:szCs w:val="40"/>
        </w:rPr>
        <w:t>За</w:t>
      </w:r>
    </w:p>
    <w:p>
      <w:pPr>
        <w:pStyle w:val="Default"/>
        <w:ind w:hanging="567"/>
        <w:jc w:val="center"/>
        <w:rPr>
          <w:sz w:val="36"/>
          <w:szCs w:val="36"/>
        </w:rPr>
      </w:pPr>
      <w:r>
        <w:rPr>
          <w:sz w:val="36"/>
          <w:szCs w:val="36"/>
        </w:rPr>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Cooking Hub</w:t>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r>
    </w:p>
    <w:p>
      <w:pPr>
        <w:pStyle w:val="Default"/>
        <w:spacing w:lineRule="auto" w:line="360"/>
        <w:rPr>
          <w:lang w:val="en-US"/>
        </w:rPr>
      </w:pPr>
      <w:r>
        <w:rPr>
          <w:b/>
        </w:rPr>
        <w:t xml:space="preserve">Имена на студентите: </w:t>
      </w:r>
      <w:r>
        <w:rPr/>
        <w:t>Станислав Бисеров Стоянов, Атанас Иванов Парасков</w:t>
      </w:r>
      <w:r>
        <w:rPr>
          <w:lang w:val="en-US"/>
        </w:rPr>
        <w:t xml:space="preserve">, </w:t>
      </w:r>
      <w:r>
        <w:rPr/>
        <w:t>Димитър Рачев Пашов</w:t>
      </w:r>
    </w:p>
    <w:p>
      <w:pPr>
        <w:pStyle w:val="Default"/>
        <w:spacing w:lineRule="auto" w:line="360"/>
        <w:rPr>
          <w:bCs/>
          <w:lang w:val="en-US"/>
        </w:rPr>
      </w:pPr>
      <w:r>
        <w:rPr>
          <w:b/>
        </w:rPr>
        <w:t>Проектна група</w:t>
      </w:r>
      <w:r>
        <w:rPr>
          <w:b/>
          <w:lang w:val="en-US"/>
        </w:rPr>
        <w:t xml:space="preserve">: </w:t>
      </w:r>
      <w:r>
        <w:rPr>
          <w:bCs/>
          <w:lang w:val="en-US"/>
        </w:rPr>
        <w:t>16</w:t>
      </w:r>
    </w:p>
    <w:p>
      <w:pPr>
        <w:pStyle w:val="Default"/>
        <w:spacing w:lineRule="auto" w:line="360"/>
        <w:rPr>
          <w:bCs/>
          <w:lang w:val="en-US"/>
        </w:rPr>
      </w:pPr>
      <w:r>
        <w:rPr>
          <w:b/>
        </w:rPr>
        <w:t>Дата</w:t>
      </w:r>
      <w:r>
        <w:rPr>
          <w:b/>
          <w:lang w:val="en-US"/>
        </w:rPr>
        <w:t xml:space="preserve">: </w:t>
      </w:r>
      <w:r>
        <w:rPr>
          <w:bCs/>
          <w:lang w:val="en-US"/>
        </w:rPr>
        <w:t>26.10.2020</w:t>
      </w:r>
      <w:r>
        <w:rPr>
          <w:bCs/>
        </w:rPr>
        <w:t>г.</w:t>
      </w:r>
    </w:p>
    <w:p>
      <w:pPr>
        <w:pStyle w:val="Default"/>
        <w:spacing w:lineRule="auto" w:line="360"/>
        <w:rPr>
          <w:lang w:val="en-US"/>
        </w:rPr>
      </w:pPr>
      <w:r>
        <w:rPr>
          <w:b/>
        </w:rPr>
        <w:t xml:space="preserve">Факултетни номера: </w:t>
      </w:r>
      <w:r>
        <w:rPr/>
        <w:t>471218066,</w:t>
      </w:r>
      <w:r>
        <w:rPr>
          <w:lang w:val="en-US"/>
        </w:rPr>
        <w:t xml:space="preserve"> </w:t>
      </w:r>
      <w:r>
        <w:rPr/>
        <w:t>471218069</w:t>
      </w:r>
      <w:r>
        <w:rPr>
          <w:lang w:val="en-US"/>
        </w:rPr>
        <w:t xml:space="preserve">, </w:t>
      </w:r>
      <w:r>
        <w:rPr/>
        <w:t>471218034</w:t>
      </w:r>
    </w:p>
    <w:p>
      <w:pPr>
        <w:pStyle w:val="Default"/>
        <w:rPr>
          <w:sz w:val="32"/>
          <w:szCs w:val="32"/>
        </w:rPr>
      </w:pPr>
      <w:r>
        <w:rPr>
          <w:sz w:val="32"/>
          <w:szCs w:val="32"/>
        </w:rPr>
      </w:r>
    </w:p>
    <w:p>
      <w:pPr>
        <w:pStyle w:val="Default"/>
        <w:rPr>
          <w:b/>
          <w:b/>
          <w:bCs/>
          <w:sz w:val="36"/>
          <w:szCs w:val="36"/>
        </w:rPr>
      </w:pPr>
      <w:r>
        <w:rPr>
          <w:b/>
          <w:bCs/>
          <w:sz w:val="36"/>
          <w:szCs w:val="36"/>
        </w:rPr>
        <w:t xml:space="preserve">Съдържание: </w:t>
      </w:r>
    </w:p>
    <w:p>
      <w:pPr>
        <w:pStyle w:val="Default"/>
        <w:rPr>
          <w:b/>
          <w:b/>
          <w:bCs/>
          <w:sz w:val="36"/>
          <w:szCs w:val="36"/>
        </w:rPr>
      </w:pPr>
      <w:r>
        <w:rPr>
          <w:b/>
          <w:bCs/>
          <w:sz w:val="36"/>
          <w:szCs w:val="36"/>
        </w:rPr>
      </w:r>
    </w:p>
    <w:p>
      <w:pPr>
        <w:pStyle w:val="ListParagraph"/>
        <w:numPr>
          <w:ilvl w:val="0"/>
          <w:numId w:val="1"/>
        </w:numPr>
        <w:spacing w:lineRule="auto" w:line="360"/>
        <w:jc w:val="both"/>
        <w:rPr/>
      </w:pPr>
      <w:r>
        <w:rPr/>
        <w:t>Въведение</w:t>
      </w:r>
    </w:p>
    <w:p>
      <w:pPr>
        <w:pStyle w:val="ListParagraph"/>
        <w:numPr>
          <w:ilvl w:val="0"/>
          <w:numId w:val="1"/>
        </w:numPr>
        <w:spacing w:lineRule="auto" w:line="360"/>
        <w:jc w:val="both"/>
        <w:rPr/>
      </w:pPr>
      <w:r>
        <w:rPr/>
        <w:t>Предназначение на избраната тема</w:t>
      </w:r>
    </w:p>
    <w:p>
      <w:pPr>
        <w:pStyle w:val="ListParagraph"/>
        <w:spacing w:lineRule="auto" w:line="360"/>
        <w:jc w:val="both"/>
        <w:rPr>
          <w:lang w:val="en-US"/>
        </w:rPr>
      </w:pPr>
      <w:r>
        <w:rPr>
          <w:lang w:val="en-US"/>
        </w:rPr>
        <w:t>2.1. Обхват на проекта</w:t>
      </w:r>
    </w:p>
    <w:p>
      <w:pPr>
        <w:pStyle w:val="ListParagraph"/>
        <w:spacing w:lineRule="auto" w:line="360"/>
        <w:jc w:val="both"/>
        <w:rPr>
          <w:lang w:val="en-US"/>
        </w:rPr>
      </w:pPr>
      <w:r>
        <w:rPr>
          <w:lang w:val="en-US"/>
        </w:rPr>
        <w:t>2.2. Избрани актьори</w:t>
      </w:r>
    </w:p>
    <w:p>
      <w:pPr>
        <w:pStyle w:val="ListParagraph"/>
        <w:numPr>
          <w:ilvl w:val="0"/>
          <w:numId w:val="1"/>
        </w:numPr>
        <w:spacing w:lineRule="auto" w:line="360"/>
        <w:jc w:val="both"/>
        <w:rPr/>
      </w:pPr>
      <w:r>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pPr>
        <w:pStyle w:val="ListParagraph"/>
        <w:numPr>
          <w:ilvl w:val="0"/>
          <w:numId w:val="1"/>
        </w:numPr>
        <w:spacing w:lineRule="auto" w:line="360"/>
        <w:jc w:val="both"/>
        <w:rPr/>
      </w:pPr>
      <w:r>
        <w:rPr/>
        <w:t>Архитектурен обзор</w:t>
      </w:r>
    </w:p>
    <w:p>
      <w:pPr>
        <w:pStyle w:val="ListParagraph"/>
        <w:spacing w:lineRule="auto" w:line="360"/>
        <w:jc w:val="both"/>
        <w:rPr/>
      </w:pPr>
      <w:r>
        <w:rPr>
          <w:lang w:val="en-US"/>
        </w:rPr>
        <w:t xml:space="preserve">4.1. </w:t>
      </w:r>
      <w:r>
        <w:rPr/>
        <w:t>Описание на основни сценарии (use-case) и актьори (actors), които са важни за разработваната архитектура, чрез use-case диаграми</w:t>
      </w:r>
    </w:p>
    <w:p>
      <w:pPr>
        <w:pStyle w:val="ListParagraph"/>
        <w:spacing w:lineRule="auto" w:line="360"/>
        <w:jc w:val="both"/>
        <w:rPr/>
      </w:pPr>
      <w:r>
        <w:rPr>
          <w:lang w:val="en-US"/>
        </w:rPr>
        <w:t xml:space="preserve">4.2. </w:t>
      </w:r>
      <w:r>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bookmarkStart w:id="0" w:name="_Hlk54511963"/>
      <w:bookmarkEnd w:id="0"/>
    </w:p>
    <w:p>
      <w:pPr>
        <w:pStyle w:val="ListParagraph"/>
        <w:spacing w:lineRule="auto" w:line="360"/>
        <w:jc w:val="both"/>
        <w:rPr/>
      </w:pPr>
      <w:r>
        <w:rPr>
          <w:lang w:val="en-US"/>
        </w:rPr>
        <w:t xml:space="preserve">4.3. </w:t>
      </w:r>
      <w:r>
        <w:rPr/>
        <w:t>Изглед на процесите. Описание на отделните изпълними процеси (подсистеми) и зависимостите между тях.</w:t>
      </w:r>
    </w:p>
    <w:p>
      <w:pPr>
        <w:pStyle w:val="ListParagraph"/>
        <w:spacing w:lineRule="auto" w:line="360"/>
        <w:jc w:val="both"/>
        <w:rPr/>
      </w:pPr>
      <w:r>
        <w:rPr>
          <w:lang w:val="en-US"/>
        </w:rPr>
        <w:t xml:space="preserve">4.4. </w:t>
      </w:r>
      <w:r>
        <w:rPr/>
        <w:t>Изглед на внедряването (Deployment view)</w:t>
      </w:r>
    </w:p>
    <w:p>
      <w:pPr>
        <w:pStyle w:val="ListParagraph"/>
        <w:spacing w:lineRule="auto" w:line="360"/>
        <w:jc w:val="both"/>
        <w:rPr/>
      </w:pPr>
      <w:r>
        <w:rPr>
          <w:lang w:val="en-US"/>
        </w:rPr>
        <w:t xml:space="preserve">4.5. </w:t>
      </w:r>
      <w:r>
        <w:rPr/>
        <w:t>Изглед за разработка</w:t>
      </w:r>
      <w:r>
        <w:rPr>
          <w:lang w:val="en-US"/>
        </w:rPr>
        <w:t xml:space="preserve"> (Implementation view)</w:t>
      </w:r>
    </w:p>
    <w:p>
      <w:pPr>
        <w:pStyle w:val="ListParagraph"/>
        <w:numPr>
          <w:ilvl w:val="0"/>
          <w:numId w:val="1"/>
        </w:numPr>
        <w:spacing w:lineRule="auto" w:line="360"/>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pPr>
        <w:pStyle w:val="ListParagraph"/>
        <w:numPr>
          <w:ilvl w:val="0"/>
          <w:numId w:val="1"/>
        </w:numPr>
        <w:spacing w:lineRule="auto" w:line="360"/>
        <w:jc w:val="both"/>
        <w:rPr>
          <w:lang w:val="ru-RU"/>
        </w:rPr>
      </w:pPr>
      <w:r>
        <w:rPr>
          <w:lang w:val="ru-RU"/>
        </w:rPr>
        <w:t>Използвани термини и символи</w:t>
      </w:r>
    </w:p>
    <w:p>
      <w:pPr>
        <w:pStyle w:val="ListParagraph"/>
        <w:numPr>
          <w:ilvl w:val="0"/>
          <w:numId w:val="1"/>
        </w:numPr>
        <w:spacing w:lineRule="auto" w:line="360"/>
        <w:jc w:val="both"/>
        <w:rPr/>
      </w:pPr>
      <w:r>
        <w:rPr/>
        <w:t>Използвани източници</w:t>
      </w:r>
    </w:p>
    <w:p>
      <w:pPr>
        <w:pStyle w:val="Default"/>
        <w:jc w:val="both"/>
        <w:rPr>
          <w:sz w:val="32"/>
          <w:szCs w:val="32"/>
        </w:rPr>
      </w:pPr>
      <w:r>
        <w:rPr>
          <w:sz w:val="32"/>
          <w:szCs w:val="32"/>
        </w:rPr>
      </w:r>
    </w:p>
    <w:p>
      <w:pPr>
        <w:pStyle w:val="Default"/>
        <w:jc w:val="both"/>
        <w:rPr>
          <w:sz w:val="32"/>
          <w:szCs w:val="32"/>
        </w:rPr>
      </w:pPr>
      <w:r>
        <w:rPr>
          <w:sz w:val="32"/>
          <w:szCs w:val="32"/>
        </w:rPr>
      </w:r>
    </w:p>
    <w:p>
      <w:pPr>
        <w:pStyle w:val="Default"/>
        <w:rPr>
          <w:b/>
          <w:b/>
          <w:bCs/>
          <w:i/>
          <w:i/>
          <w:iCs/>
          <w:sz w:val="28"/>
          <w:szCs w:val="28"/>
          <w:lang w:val="en-US"/>
        </w:rPr>
      </w:pPr>
      <w:r>
        <w:rPr>
          <w:b/>
          <w:bCs/>
          <w:i/>
          <w:iCs/>
          <w:sz w:val="28"/>
          <w:szCs w:val="28"/>
          <w:lang w:val="en-US"/>
        </w:rPr>
        <w:t xml:space="preserve">1. </w:t>
      </w:r>
      <w:r>
        <w:rPr>
          <w:b/>
          <w:bCs/>
          <w:i/>
          <w:iCs/>
          <w:sz w:val="28"/>
          <w:szCs w:val="28"/>
        </w:rPr>
        <w:t>Въведение</w:t>
      </w:r>
      <w:r>
        <w:rPr>
          <w:b/>
          <w:bCs/>
          <w:i/>
          <w:iCs/>
          <w:sz w:val="28"/>
          <w:szCs w:val="28"/>
          <w:lang w:val="en-US"/>
        </w:rPr>
        <w:t xml:space="preserve"> (</w:t>
      </w:r>
      <w:r>
        <w:rPr>
          <w:b/>
          <w:bCs/>
          <w:i/>
          <w:iCs/>
          <w:sz w:val="28"/>
          <w:szCs w:val="28"/>
        </w:rPr>
        <w:t>Димитър Пашов</w:t>
      </w:r>
      <w:r>
        <w:rPr>
          <w:b/>
          <w:bCs/>
          <w:i/>
          <w:iCs/>
          <w:sz w:val="28"/>
          <w:szCs w:val="28"/>
          <w:lang w:val="en-US"/>
        </w:rPr>
        <w:t>)</w:t>
      </w:r>
    </w:p>
    <w:p>
      <w:pPr>
        <w:pStyle w:val="Default"/>
        <w:spacing w:lineRule="auto" w:line="360"/>
        <w:ind w:firstLine="708"/>
        <w:jc w:val="both"/>
        <w:rPr/>
      </w:pPr>
      <w:r>
        <w:rPr/>
        <w:t>С напредването на софтуерните технологии,</w:t>
      </w:r>
      <w:r>
        <w:rPr>
          <w:lang w:val="en-US"/>
        </w:rPr>
        <w:t xml:space="preserve"> </w:t>
      </w:r>
      <w:r>
        <w:rP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pPr>
        <w:pStyle w:val="Default"/>
        <w:spacing w:lineRule="auto" w:line="360"/>
        <w:ind w:firstLine="708"/>
        <w:jc w:val="both"/>
        <w:rPr/>
      </w:pPr>
      <w:r>
        <w:rPr/>
        <w:t>Настоящият документ представя софтуерната архитектура служеща за изготвяне на уеб приложение свързано с кулинарията и здравословният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pPr>
        <w:pStyle w:val="Default"/>
        <w:spacing w:lineRule="auto" w:line="360"/>
        <w:ind w:firstLine="708"/>
        <w:jc w:val="both"/>
        <w:rPr/>
      </w:pPr>
      <w:r>
        <w:rP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3">
        <w:r>
          <w:rPr>
            <w:rStyle w:val="InternetLink"/>
            <w:lang w:val="en-US"/>
          </w:rPr>
          <w:t>Model</w:t>
        </w:r>
        <w:r>
          <w:rPr>
            <w:rStyle w:val="InternetLink"/>
            <w:lang w:val="ru-RU"/>
          </w:rPr>
          <w:t>-</w:t>
        </w:r>
        <w:r>
          <w:rPr>
            <w:rStyle w:val="InternetLink"/>
            <w:lang w:val="en-US"/>
          </w:rPr>
          <w:t>View</w:t>
        </w:r>
        <w:r>
          <w:rPr>
            <w:rStyle w:val="InternetLink"/>
            <w:lang w:val="ru-RU"/>
          </w:rPr>
          <w:t>-</w:t>
        </w:r>
        <w:r>
          <w:rPr>
            <w:rStyle w:val="InternetLink"/>
            <w:lang w:val="en-US"/>
          </w:rPr>
          <w:t>Controller</w:t>
        </w:r>
      </w:hyperlink>
      <w:r>
        <w:rPr>
          <w:lang w:val="en-US"/>
        </w:rPr>
        <w:t xml:space="preserve">), </w:t>
      </w:r>
      <w:r>
        <w:rPr/>
        <w:t>като всеки един негов аспект ще бъде подробно описан в настоящия документ.</w:t>
      </w:r>
    </w:p>
    <w:p>
      <w:pPr>
        <w:pStyle w:val="Default"/>
        <w:spacing w:lineRule="auto" w:line="360"/>
        <w:ind w:left="284" w:hanging="0"/>
        <w:jc w:val="both"/>
        <w:rPr/>
      </w:pPr>
      <w:r>
        <w:rPr/>
      </w:r>
    </w:p>
    <w:p>
      <w:pPr>
        <w:pStyle w:val="Default"/>
        <w:rPr>
          <w:sz w:val="32"/>
          <w:szCs w:val="32"/>
        </w:rPr>
      </w:pPr>
      <w:r>
        <w:rPr>
          <w:sz w:val="32"/>
          <w:szCs w:val="32"/>
        </w:rPr>
      </w:r>
    </w:p>
    <w:p>
      <w:pPr>
        <w:pStyle w:val="Default"/>
        <w:rPr>
          <w:b/>
          <w:b/>
          <w:bCs/>
          <w:i/>
          <w:i/>
          <w:iCs/>
          <w:sz w:val="28"/>
          <w:szCs w:val="28"/>
          <w:lang w:val="en-US"/>
        </w:rPr>
      </w:pPr>
      <w:r>
        <w:rPr>
          <w:b/>
          <w:bCs/>
          <w:i/>
          <w:iCs/>
          <w:sz w:val="28"/>
          <w:szCs w:val="28"/>
          <w:lang w:val="en-US"/>
        </w:rPr>
        <w:t xml:space="preserve">2. </w:t>
      </w:r>
      <w:r>
        <w:rPr>
          <w:b/>
          <w:bCs/>
          <w:i/>
          <w:iCs/>
          <w:sz w:val="28"/>
          <w:szCs w:val="28"/>
        </w:rPr>
        <w:t>Предназначение на избраната тема</w:t>
      </w:r>
      <w:r>
        <w:rPr>
          <w:b/>
          <w:bCs/>
          <w:i/>
          <w:iCs/>
          <w:sz w:val="28"/>
          <w:szCs w:val="28"/>
          <w:lang w:val="en-US"/>
        </w:rPr>
        <w:t xml:space="preserve"> (</w:t>
      </w:r>
      <w:r>
        <w:rPr>
          <w:b/>
          <w:bCs/>
          <w:i/>
          <w:iCs/>
          <w:sz w:val="28"/>
          <w:szCs w:val="28"/>
        </w:rPr>
        <w:t>Станислав Стоянов и Димитър Пашов</w:t>
      </w:r>
      <w:r>
        <w:rPr>
          <w:b/>
          <w:bCs/>
          <w:i/>
          <w:iCs/>
          <w:sz w:val="28"/>
          <w:szCs w:val="28"/>
          <w:lang w:val="en-US"/>
        </w:rPr>
        <w:t>)</w:t>
      </w:r>
    </w:p>
    <w:p>
      <w:pPr>
        <w:pStyle w:val="Default"/>
        <w:spacing w:lineRule="auto" w:line="360"/>
        <w:ind w:firstLine="708"/>
        <w:jc w:val="both"/>
        <w:rPr/>
      </w:pPr>
      <w:r>
        <w:rPr/>
        <w:t>В дадения</w:t>
      </w:r>
      <w:r>
        <w:rPr>
          <w:lang w:val="en-US"/>
        </w:rPr>
        <w:t xml:space="preserve"> </w:t>
      </w:r>
      <w:r>
        <w:rP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rP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 xml:space="preserve">2.1. Обхват на проекта </w:t>
      </w:r>
      <w:bookmarkStart w:id="2" w:name="_Hlk54473971"/>
      <w:r>
        <w:rPr>
          <w:b/>
          <w:bCs/>
          <w:i/>
          <w:iCs/>
          <w:sz w:val="28"/>
          <w:szCs w:val="28"/>
          <w:lang w:val="en-US"/>
        </w:rPr>
        <w:t>(</w:t>
      </w:r>
      <w:r>
        <w:rPr>
          <w:b/>
          <w:bCs/>
          <w:i/>
          <w:iCs/>
          <w:sz w:val="28"/>
          <w:szCs w:val="28"/>
        </w:rPr>
        <w:t>Станислав Стоянов</w:t>
      </w:r>
      <w:r>
        <w:rPr>
          <w:b/>
          <w:bCs/>
          <w:i/>
          <w:iCs/>
          <w:sz w:val="28"/>
          <w:szCs w:val="28"/>
          <w:lang w:val="en-US"/>
        </w:rPr>
        <w:t>)</w:t>
      </w:r>
      <w:bookmarkEnd w:id="2"/>
    </w:p>
    <w:p>
      <w:pPr>
        <w:pStyle w:val="Default"/>
        <w:spacing w:lineRule="auto" w:line="360"/>
        <w:ind w:firstLine="708"/>
        <w:jc w:val="both"/>
        <w:rPr/>
      </w:pPr>
      <w:r>
        <w:rPr/>
        <w:t>Проектът е насочен към всички крайни потребители с интереси в света на кулиранството.</w:t>
      </w:r>
      <w:r>
        <w:rPr>
          <w:lang w:val="en-US"/>
        </w:rPr>
        <w:t xml:space="preserve"> </w:t>
      </w:r>
      <w:r>
        <w:rP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pPr>
        <w:pStyle w:val="Default"/>
        <w:numPr>
          <w:ilvl w:val="0"/>
          <w:numId w:val="2"/>
        </w:numPr>
        <w:spacing w:lineRule="auto" w:line="360"/>
        <w:jc w:val="both"/>
        <w:rPr>
          <w:b/>
          <w:b/>
          <w:bCs/>
          <w:i/>
          <w:i/>
          <w:iCs/>
          <w:sz w:val="28"/>
          <w:szCs w:val="28"/>
        </w:rPr>
      </w:pPr>
      <w:r>
        <w:rPr/>
        <w:t>Иницииране</w:t>
      </w:r>
    </w:p>
    <w:p>
      <w:pPr>
        <w:pStyle w:val="Default"/>
        <w:numPr>
          <w:ilvl w:val="0"/>
          <w:numId w:val="2"/>
        </w:numPr>
        <w:spacing w:lineRule="auto" w:line="360"/>
        <w:jc w:val="both"/>
        <w:rPr>
          <w:b/>
          <w:b/>
          <w:bCs/>
          <w:i/>
          <w:i/>
          <w:iCs/>
          <w:sz w:val="28"/>
          <w:szCs w:val="28"/>
        </w:rPr>
      </w:pPr>
      <w:r>
        <w:rPr/>
        <w:t>Планиране</w:t>
      </w:r>
    </w:p>
    <w:p>
      <w:pPr>
        <w:pStyle w:val="Default"/>
        <w:numPr>
          <w:ilvl w:val="0"/>
          <w:numId w:val="2"/>
        </w:numPr>
        <w:spacing w:lineRule="auto" w:line="360"/>
        <w:jc w:val="both"/>
        <w:rPr>
          <w:b/>
          <w:b/>
          <w:bCs/>
          <w:i/>
          <w:i/>
          <w:iCs/>
          <w:sz w:val="28"/>
          <w:szCs w:val="28"/>
        </w:rPr>
      </w:pPr>
      <w:r>
        <w:rPr/>
        <w:t>Изпълнение</w:t>
      </w:r>
    </w:p>
    <w:p>
      <w:pPr>
        <w:pStyle w:val="Default"/>
        <w:numPr>
          <w:ilvl w:val="0"/>
          <w:numId w:val="2"/>
        </w:numPr>
        <w:spacing w:lineRule="auto" w:line="360"/>
        <w:jc w:val="both"/>
        <w:rPr>
          <w:b/>
          <w:b/>
          <w:bCs/>
          <w:i/>
          <w:i/>
          <w:iCs/>
          <w:sz w:val="28"/>
          <w:szCs w:val="28"/>
        </w:rPr>
      </w:pPr>
      <w:r>
        <w:rPr/>
        <w:t>Контролиране</w:t>
      </w:r>
    </w:p>
    <w:p>
      <w:pPr>
        <w:pStyle w:val="Default"/>
        <w:numPr>
          <w:ilvl w:val="0"/>
          <w:numId w:val="2"/>
        </w:numPr>
        <w:spacing w:lineRule="auto" w:line="360"/>
        <w:jc w:val="both"/>
        <w:rPr>
          <w:b/>
          <w:b/>
          <w:bCs/>
          <w:i/>
          <w:i/>
          <w:iCs/>
          <w:sz w:val="28"/>
          <w:szCs w:val="28"/>
        </w:rPr>
      </w:pPr>
      <w:r>
        <w:rPr/>
        <w:t>Закриване</w:t>
      </w:r>
    </w:p>
    <w:p>
      <w:pPr>
        <w:pStyle w:val="Default"/>
        <w:spacing w:lineRule="auto" w:line="360"/>
        <w:jc w:val="both"/>
        <w:rPr/>
      </w:pPr>
      <w:r>
        <w:rP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2.2 Избрани актьори</w:t>
      </w:r>
      <w:r>
        <w:rPr>
          <w:b/>
          <w:bCs/>
          <w:i/>
          <w:iCs/>
          <w:sz w:val="28"/>
          <w:szCs w:val="28"/>
          <w:lang w:val="en-US"/>
        </w:rPr>
        <w:t xml:space="preserve"> </w:t>
      </w:r>
      <w:bookmarkStart w:id="3" w:name="_Hlk54517416"/>
      <w:r>
        <w:rPr>
          <w:b/>
          <w:bCs/>
          <w:i/>
          <w:iCs/>
          <w:sz w:val="28"/>
          <w:szCs w:val="28"/>
          <w:lang w:val="en-US"/>
        </w:rPr>
        <w:t>(</w:t>
      </w:r>
      <w:r>
        <w:rPr>
          <w:b/>
          <w:bCs/>
          <w:i/>
          <w:iCs/>
          <w:sz w:val="28"/>
          <w:szCs w:val="28"/>
        </w:rPr>
        <w:t>Станислав Стоянов</w:t>
      </w:r>
      <w:r>
        <w:rPr>
          <w:b/>
          <w:bCs/>
          <w:i/>
          <w:iCs/>
          <w:sz w:val="28"/>
          <w:szCs w:val="28"/>
          <w:lang w:val="en-US"/>
        </w:rPr>
        <w:t>)</w:t>
      </w:r>
      <w:bookmarkEnd w:id="3"/>
    </w:p>
    <w:p>
      <w:pPr>
        <w:pStyle w:val="Default"/>
        <w:spacing w:lineRule="auto" w:line="360"/>
        <w:ind w:firstLine="708"/>
        <w:jc w:val="both"/>
        <w:rPr>
          <w:lang w:val="en-US"/>
        </w:rPr>
      </w:pPr>
      <w:r>
        <w:rPr/>
        <w:t xml:space="preserve">Основните актьори, участващи в описаната архитектура ще бъдат подробно представени в т.4 </w:t>
      </w:r>
      <w:r>
        <w:rPr>
          <w:lang w:val="en-US"/>
        </w:rPr>
        <w:t>“</w:t>
      </w:r>
      <w:r>
        <w:rPr/>
        <w:t>Архитектурен обзор</w:t>
      </w:r>
      <w:r>
        <w:rPr>
          <w:lang w:val="en-US"/>
        </w:rPr>
        <w:t>”</w:t>
      </w:r>
      <w:r>
        <w:rPr/>
        <w:t xml:space="preserve"> чрез необходимите </w:t>
      </w:r>
      <w:r>
        <w:rPr>
          <w:lang w:val="en-US"/>
        </w:rPr>
        <w:t xml:space="preserve">use-case UML </w:t>
      </w:r>
      <w:r>
        <w:rPr/>
        <w:t>диаграми, клас диаграми и диаграми на последователността и състоянието</w:t>
      </w:r>
      <w:r>
        <w:rPr>
          <w:lang w:val="en-US"/>
        </w:rPr>
        <w:t xml:space="preserve">, </w:t>
      </w:r>
      <w:r>
        <w:rP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pPr>
        <w:pStyle w:val="Default"/>
        <w:numPr>
          <w:ilvl w:val="0"/>
          <w:numId w:val="3"/>
        </w:numPr>
        <w:spacing w:lineRule="auto" w:line="360"/>
        <w:jc w:val="both"/>
        <w:rPr>
          <w:lang w:val="en-US"/>
        </w:rPr>
      </w:pPr>
      <w:r>
        <w:rPr/>
        <w:t>Администратор</w:t>
      </w:r>
    </w:p>
    <w:p>
      <w:pPr>
        <w:pStyle w:val="Default"/>
        <w:numPr>
          <w:ilvl w:val="0"/>
          <w:numId w:val="3"/>
        </w:numPr>
        <w:spacing w:lineRule="auto" w:line="360"/>
        <w:jc w:val="both"/>
        <w:rPr>
          <w:lang w:val="en-US"/>
        </w:rPr>
      </w:pPr>
      <w:r>
        <w:rPr/>
        <w:t>Потребител</w:t>
      </w:r>
    </w:p>
    <w:p>
      <w:pPr>
        <w:pStyle w:val="Default"/>
        <w:spacing w:lineRule="auto" w:line="360"/>
        <w:jc w:val="both"/>
        <w:rPr>
          <w:lang w:val="en-US"/>
        </w:rPr>
      </w:pPr>
      <w:r>
        <w:rPr>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Pr>
          <w:rFonts w:cs="Times New Roman" w:ascii="Times New Roman" w:hAnsi="Times New Roman"/>
          <w:b/>
          <w:bCs/>
          <w:i/>
          <w:iCs/>
          <w:sz w:val="28"/>
          <w:szCs w:val="28"/>
          <w:lang w:val="en-US"/>
        </w:rPr>
        <w:t xml:space="preserve"> (</w:t>
      </w:r>
      <w:r>
        <w:rPr>
          <w:rFonts w:cs="Times New Roman" w:ascii="Times New Roman" w:hAnsi="Times New Roman"/>
          <w:b/>
          <w:bCs/>
          <w:i/>
          <w:iCs/>
          <w:sz w:val="28"/>
          <w:szCs w:val="28"/>
        </w:rPr>
        <w:t>Станислав Стоянов</w:t>
      </w:r>
      <w:r>
        <w:rPr>
          <w:rFonts w:cs="Times New Roman" w:ascii="Times New Roman" w:hAnsi="Times New Roman"/>
          <w:b/>
          <w:bCs/>
          <w:i/>
          <w:iCs/>
          <w:sz w:val="28"/>
          <w:szCs w:val="28"/>
          <w:lang w:val="en-US"/>
        </w:rPr>
        <w:t>)</w:t>
      </w:r>
    </w:p>
    <w:p>
      <w:pPr>
        <w:pStyle w:val="Normal"/>
        <w:spacing w:lineRule="auto" w:line="360" w:before="0" w:after="0"/>
        <w:ind w:firstLine="708"/>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Уеб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кулинария, за по-кратко навсякъде ще бъде използвана абревиатурата от т.6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Използвани термини и символи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CH</w:t>
      </w:r>
      <w:r>
        <w:rPr>
          <w:rFonts w:eastAsia="Times New Roman" w:cs="Times New Roman" w:ascii="Times New Roman" w:hAnsi="Times New Roman"/>
          <w:b/>
          <w:bCs/>
          <w:sz w:val="24"/>
          <w:szCs w:val="24"/>
          <w:lang w:val="ru-RU"/>
        </w:rPr>
        <w:t xml:space="preserve"> –</w:t>
      </w:r>
      <w:r>
        <w:rPr>
          <w:rFonts w:eastAsia="Times New Roman" w:cs="Times New Roman" w:ascii="Times New Roman" w:hAnsi="Times New Roman"/>
          <w:b/>
          <w:bCs/>
          <w:sz w:val="24"/>
          <w:szCs w:val="24"/>
          <w:lang w:val="en-US"/>
        </w:rPr>
        <w:t xml:space="preserve"> Cooking Hub </w:t>
      </w:r>
      <w:r>
        <w:rPr>
          <w:rFonts w:eastAsia="Times New Roman" w:cs="Times New Roman" w:ascii="Times New Roman" w:hAnsi="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eastAsia="Times New Roman" w:cs="Times New Roman" w:ascii="Times New Roman" w:hAnsi="Times New Roman"/>
          <w:sz w:val="24"/>
          <w:szCs w:val="24"/>
          <w:lang w:val="en-US"/>
        </w:rPr>
        <w:t>:</w:t>
      </w:r>
    </w:p>
    <w:p>
      <w:pPr>
        <w:pStyle w:val="ListParagraph"/>
        <w:numPr>
          <w:ilvl w:val="0"/>
          <w:numId w:val="5"/>
        </w:numPr>
        <w:spacing w:lineRule="auto" w:line="360"/>
        <w:jc w:val="both"/>
        <w:rPr>
          <w:lang w:val="en-US"/>
        </w:rPr>
      </w:pPr>
      <w:r>
        <w:rPr/>
        <w:t>Създаване</w:t>
      </w:r>
      <w:r>
        <w:rPr>
          <w:lang w:val="en-US"/>
        </w:rPr>
        <w:t>/</w:t>
      </w:r>
      <w:r>
        <w:rPr/>
        <w:t>редакция</w:t>
      </w:r>
      <w:r>
        <w:rPr>
          <w:lang w:val="en-US"/>
        </w:rPr>
        <w:t>/</w:t>
      </w:r>
      <w:r>
        <w:rPr/>
        <w:t>изтриване на собствени рецепти</w:t>
      </w:r>
    </w:p>
    <w:p>
      <w:pPr>
        <w:pStyle w:val="ListParagraph"/>
        <w:numPr>
          <w:ilvl w:val="0"/>
          <w:numId w:val="5"/>
        </w:numPr>
        <w:spacing w:lineRule="auto" w:line="360"/>
        <w:jc w:val="both"/>
        <w:rPr>
          <w:lang w:val="en-US"/>
        </w:rPr>
      </w:pPr>
      <w:r>
        <w:rPr/>
        <w:t>Преглед на рецептите, написани от останалите потребители</w:t>
      </w:r>
    </w:p>
    <w:p>
      <w:pPr>
        <w:pStyle w:val="ListParagraph"/>
        <w:numPr>
          <w:ilvl w:val="0"/>
          <w:numId w:val="5"/>
        </w:numPr>
        <w:spacing w:lineRule="auto" w:line="360"/>
        <w:jc w:val="both"/>
        <w:rPr>
          <w:lang w:val="en-US"/>
        </w:rPr>
      </w:pPr>
      <w:r>
        <w:rPr/>
        <w:t>Създаване на ревю и даване на оценка на рецепта с цел обратна връзка</w:t>
      </w:r>
    </w:p>
    <w:p>
      <w:pPr>
        <w:pStyle w:val="ListParagraph"/>
        <w:numPr>
          <w:ilvl w:val="0"/>
          <w:numId w:val="5"/>
        </w:numPr>
        <w:spacing w:lineRule="auto" w:line="360"/>
        <w:jc w:val="both"/>
        <w:rPr>
          <w:lang w:val="en-US"/>
        </w:rPr>
      </w:pPr>
      <w:r>
        <w:rPr/>
        <w:t>Създаване на различни статии, групирани по категории</w:t>
      </w:r>
    </w:p>
    <w:p>
      <w:pPr>
        <w:pStyle w:val="ListParagraph"/>
        <w:numPr>
          <w:ilvl w:val="0"/>
          <w:numId w:val="5"/>
        </w:numPr>
        <w:spacing w:lineRule="auto" w:line="360"/>
        <w:jc w:val="both"/>
        <w:rPr>
          <w:lang w:val="en-US"/>
        </w:rPr>
      </w:pPr>
      <w:r>
        <w:rPr/>
        <w:t>Достъп до глобалния чат за обмен на всеобхватна информация по преценка на потребителите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eastAsia="Times New Roman" w:cs="Times New Roman" w:ascii="Times New Roman" w:hAnsi="Times New Roman"/>
          <w:sz w:val="24"/>
          <w:szCs w:val="24"/>
          <w:lang w:val="en-US"/>
        </w:rPr>
        <w:t xml:space="preserve">CH, </w:t>
      </w:r>
      <w:r>
        <w:rPr>
          <w:rFonts w:eastAsia="Times New Roman" w:cs="Times New Roman" w:ascii="Times New Roman" w:hAnsi="Times New Roman"/>
          <w:sz w:val="24"/>
          <w:szCs w:val="24"/>
        </w:rPr>
        <w:t>статистика относно създадените рецепти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ревюта</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коментари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xml:space="preserve">статии, информация за използвания провайдър за регистрация и логин било 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или </w:t>
      </w:r>
      <w:r>
        <w:rPr>
          <w:rFonts w:eastAsia="Times New Roman" w:cs="Times New Roman" w:ascii="Times New Roman" w:hAnsi="Times New Roman"/>
          <w:sz w:val="24"/>
          <w:szCs w:val="24"/>
          <w:lang w:val="en-US"/>
        </w:rPr>
        <w:t>Facebook</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Системата има уеб базиран потребителски интерфейс като избраният архитектурен стил ще бъде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hyperlink r:id="rId4">
        <w:r>
          <w:rPr>
            <w:rFonts w:eastAsia="Times New Roman" w:cs="Times New Roman" w:ascii="Times New Roman" w:hAnsi="Times New Roman"/>
            <w:color w:val="0563C1"/>
            <w:sz w:val="24"/>
            <w:szCs w:val="24"/>
            <w:u w:val="single"/>
            <w:lang w:val="en-US"/>
          </w:rPr>
          <w:t>Model</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View</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Controller</w:t>
        </w:r>
      </w:hyperlink>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eastAsia="Times New Roman" w:cs="Times New Roman" w:ascii="Times New Roman" w:hAnsi="Times New Roman"/>
          <w:sz w:val="24"/>
          <w:szCs w:val="24"/>
          <w:lang w:val="en-US"/>
        </w:rPr>
        <w:t>архитектурен шаблон</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Традиционно MVC шаблонът се използва за графични потребителски интерфейси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GUI, но вече той се използва както и за уеб приложения, така и за мобилни такива</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pPr>
        <w:pStyle w:val="ListParagraph"/>
        <w:numPr>
          <w:ilvl w:val="0"/>
          <w:numId w:val="8"/>
        </w:numPr>
        <w:spacing w:lineRule="auto" w:line="360"/>
        <w:jc w:val="both"/>
        <w:rPr>
          <w:lang w:val="en-US"/>
        </w:rPr>
      </w:pPr>
      <w:r>
        <w:rPr>
          <w:lang w:val="en-US"/>
        </w:rPr>
        <w:t>„</w:t>
      </w:r>
      <w:r>
        <w:rPr>
          <w:lang w:val="en-US"/>
        </w:rPr>
        <w:t>Моделът (Model)“ е централен компонент в шаблона. То</w:t>
      </w:r>
      <w:r>
        <w:rP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rPr/>
        <w:t xml:space="preserve"> Конкретно в нашата софтуерна системата всички модели представляват таблиците в релационната база данни.</w:t>
      </w:r>
    </w:p>
    <w:p>
      <w:pPr>
        <w:pStyle w:val="ListParagraph"/>
        <w:numPr>
          <w:ilvl w:val="0"/>
          <w:numId w:val="8"/>
        </w:numPr>
        <w:spacing w:lineRule="auto" w:line="360"/>
        <w:jc w:val="both"/>
        <w:rPr>
          <w:lang w:val="en-US"/>
        </w:rPr>
      </w:pPr>
      <w:r>
        <w:rPr>
          <w:lang w:val="en-US"/>
        </w:rPr>
        <w:t>„</w:t>
      </w:r>
      <w:r>
        <w:rPr>
          <w:lang w:val="en-US"/>
        </w:rPr>
        <w:t>Изгледът (View)“</w:t>
      </w:r>
      <w:r>
        <w:rPr/>
        <w:t xml:space="preserve"> </w:t>
      </w:r>
      <w:r>
        <w:rPr>
          <w:lang w:val="en-US"/>
        </w:rPr>
        <w:t>е</w:t>
      </w:r>
      <w:r>
        <w:rPr/>
        <w:t xml:space="preserve"> </w:t>
      </w:r>
      <w:r>
        <w:rPr>
          <w:lang w:val="en-US"/>
        </w:rPr>
        <w:t>изходящият поток от информация</w:t>
      </w:r>
      <w:r>
        <w:rP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rPr/>
        <w:t xml:space="preserve">. Чрез изгледът се получава рендериране на </w:t>
      </w:r>
      <w:r>
        <w:rPr>
          <w:lang w:val="en-US"/>
        </w:rPr>
        <w:t xml:space="preserve">HTML </w:t>
      </w:r>
      <w:r>
        <w:rPr/>
        <w:t>страницата и по този начин потребителят вижда резултата от изпълнението на своята заявка.</w:t>
      </w:r>
    </w:p>
    <w:p>
      <w:pPr>
        <w:pStyle w:val="ListParagraph"/>
        <w:numPr>
          <w:ilvl w:val="0"/>
          <w:numId w:val="8"/>
        </w:numPr>
        <w:spacing w:lineRule="auto" w:line="360"/>
        <w:jc w:val="both"/>
        <w:rPr/>
      </w:pPr>
      <w:r>
        <w:rPr>
          <w:lang w:val="en-US"/>
        </w:rPr>
        <w:t>„</w:t>
      </w:r>
      <w:r>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rPr/>
        <w:t xml:space="preserve"> Контролерът е сърцето на една </w:t>
      </w:r>
      <w:r>
        <w:rPr>
          <w:lang w:val="en-US"/>
        </w:rPr>
        <w:t xml:space="preserve">MVC </w:t>
      </w:r>
      <w:r>
        <w:rPr/>
        <w:t xml:space="preserve">архиктура и той е отговорен за редица неща – </w:t>
      </w:r>
      <w:r>
        <w:rPr>
          <w:lang w:val="en-US"/>
        </w:rPr>
        <w:t xml:space="preserve">Request, Response, HttpContext, RouteData, TempData, ModelState, User, ViewBag/ViewData. </w:t>
      </w:r>
      <w:r>
        <w:rPr/>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Pr>
          <w:lang w:val="en-US"/>
        </w:rPr>
        <w:t>“</w:t>
      </w:r>
      <w:r>
        <w:rPr/>
        <w:t>види</w:t>
      </w:r>
      <w:r>
        <w:rPr>
          <w:lang w:val="en-US"/>
        </w:rPr>
        <w:t xml:space="preserve">” </w:t>
      </w:r>
      <w:r>
        <w:rPr/>
        <w:t xml:space="preserve">даден изглед, дали ще бъде препратен към друга уеб страница </w:t>
      </w:r>
      <w:r>
        <w:rPr>
          <w:lang w:val="en-US"/>
        </w:rPr>
        <w:t>(</w:t>
      </w:r>
      <w:r>
        <w:rPr/>
        <w:t>друг контролер</w:t>
      </w:r>
      <w:r>
        <w:rPr>
          <w:lang w:val="en-US"/>
        </w:rPr>
        <w:t xml:space="preserve">) </w:t>
      </w:r>
      <w:r>
        <w:rPr/>
        <w:t>и дали изобщо ще получи отговор от дадената заявка.</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Предимства на </w:t>
      </w:r>
      <w:r>
        <w:rPr>
          <w:rFonts w:cs="Times New Roman" w:ascii="Times New Roman" w:hAnsi="Times New Roman"/>
          <w:sz w:val="24"/>
          <w:szCs w:val="24"/>
          <w:lang w:val="en-US"/>
        </w:rPr>
        <w:t>MVC:</w:t>
      </w:r>
    </w:p>
    <w:p>
      <w:pPr>
        <w:pStyle w:val="Normal"/>
        <w:spacing w:lineRule="auto" w:line="360"/>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t>Тъй като MVC разделя основните компоненти на приложението, това</w:t>
      </w:r>
      <w:r>
        <w:rPr>
          <w:rFonts w:cs="Times New Roman" w:ascii="Times New Roman" w:hAnsi="Times New Roman"/>
          <w:sz w:val="24"/>
          <w:szCs w:val="24"/>
        </w:rPr>
        <w:t xml:space="preserve"> ни </w:t>
      </w:r>
      <w:r>
        <w:rPr>
          <w:rFonts w:cs="Times New Roman" w:ascii="Times New Roman" w:hAnsi="Times New Roman"/>
          <w:sz w:val="24"/>
          <w:szCs w:val="24"/>
          <w:lang w:val="en-US"/>
        </w:rPr>
        <w:t>позволява</w:t>
      </w:r>
      <w:r>
        <w:rPr>
          <w:rFonts w:cs="Times New Roman" w:ascii="Times New Roman" w:hAnsi="Times New Roman"/>
          <w:sz w:val="24"/>
          <w:szCs w:val="24"/>
        </w:rPr>
        <w:t xml:space="preserve"> </w:t>
      </w:r>
      <w:r>
        <w:rPr>
          <w:rFonts w:cs="Times New Roman" w:ascii="Times New Roman" w:hAnsi="Times New Roman"/>
          <w:sz w:val="24"/>
          <w:szCs w:val="24"/>
          <w:lang w:val="en-US"/>
        </w:rPr>
        <w:t>да работ</w:t>
      </w:r>
      <w:r>
        <w:rPr>
          <w:rFonts w:cs="Times New Roman" w:ascii="Times New Roman" w:hAnsi="Times New Roman"/>
          <w:sz w:val="24"/>
          <w:szCs w:val="24"/>
        </w:rPr>
        <w:t>им</w:t>
      </w:r>
      <w:r>
        <w:rPr>
          <w:rFonts w:cs="Times New Roman" w:ascii="Times New Roman" w:hAnsi="Times New Roman"/>
          <w:sz w:val="24"/>
          <w:szCs w:val="24"/>
          <w:lang w:val="en-US"/>
        </w:rPr>
        <w:t xml:space="preserve"> паралелно по различни компоненти, без </w:t>
      </w:r>
      <w:r>
        <w:rPr>
          <w:rFonts w:cs="Times New Roman" w:ascii="Times New Roman" w:hAnsi="Times New Roman"/>
          <w:sz w:val="24"/>
          <w:szCs w:val="24"/>
        </w:rPr>
        <w:t xml:space="preserve">те </w:t>
      </w:r>
      <w:r>
        <w:rPr>
          <w:rFonts w:cs="Times New Roman" w:ascii="Times New Roman" w:hAnsi="Times New Roman"/>
          <w:sz w:val="24"/>
          <w:szCs w:val="24"/>
          <w:lang w:val="en-US"/>
        </w:rPr>
        <w:t xml:space="preserve">да </w:t>
      </w:r>
      <w:r>
        <w:rPr>
          <w:rFonts w:cs="Times New Roman" w:ascii="Times New Roman" w:hAnsi="Times New Roman"/>
          <w:sz w:val="24"/>
          <w:szCs w:val="24"/>
        </w:rPr>
        <w:t xml:space="preserve">си </w:t>
      </w:r>
      <w:r>
        <w:rPr>
          <w:rFonts w:cs="Times New Roman" w:ascii="Times New Roman" w:hAnsi="Times New Roman"/>
          <w:sz w:val="24"/>
          <w:szCs w:val="24"/>
          <w:lang w:val="en-US"/>
        </w:rPr>
        <w:t>оказва</w:t>
      </w:r>
      <w:r>
        <w:rPr>
          <w:rFonts w:cs="Times New Roman" w:ascii="Times New Roman" w:hAnsi="Times New Roman"/>
          <w:sz w:val="24"/>
          <w:szCs w:val="24"/>
        </w:rPr>
        <w:t>т</w:t>
      </w:r>
      <w:r>
        <w:rPr>
          <w:rFonts w:cs="Times New Roman" w:ascii="Times New Roman" w:hAnsi="Times New Roman"/>
          <w:sz w:val="24"/>
          <w:szCs w:val="24"/>
          <w:lang w:val="en-US"/>
        </w:rPr>
        <w:t xml:space="preserve"> влияние или да си пречат един на друг. Наприме</w:t>
      </w:r>
      <w:r>
        <w:rPr>
          <w:rFonts w:cs="Times New Roman" w:ascii="Times New Roman" w:hAnsi="Times New Roman"/>
          <w:sz w:val="24"/>
          <w:szCs w:val="24"/>
        </w:rPr>
        <w:t xml:space="preserve">р разработката на приложението </w:t>
      </w:r>
      <w:r>
        <w:rPr>
          <w:rFonts w:cs="Times New Roman" w:ascii="Times New Roman" w:hAnsi="Times New Roman"/>
          <w:sz w:val="24"/>
          <w:szCs w:val="24"/>
          <w:lang w:val="en-US"/>
        </w:rPr>
        <w:t>може</w:t>
      </w:r>
      <w:r>
        <w:rPr>
          <w:rFonts w:cs="Times New Roman" w:ascii="Times New Roman" w:hAnsi="Times New Roman"/>
          <w:sz w:val="24"/>
          <w:szCs w:val="24"/>
        </w:rPr>
        <w:t xml:space="preserve"> да</w:t>
      </w:r>
      <w:r>
        <w:rPr>
          <w:rFonts w:cs="Times New Roman" w:ascii="Times New Roman" w:hAnsi="Times New Roman"/>
          <w:sz w:val="24"/>
          <w:szCs w:val="24"/>
          <w:lang w:val="en-US"/>
        </w:rPr>
        <w:t xml:space="preserve"> се раздели</w:t>
      </w:r>
      <w:r>
        <w:rPr>
          <w:rFonts w:cs="Times New Roman" w:ascii="Times New Roman" w:hAnsi="Times New Roman"/>
          <w:sz w:val="24"/>
          <w:szCs w:val="24"/>
        </w:rPr>
        <w:t xml:space="preserve"> </w:t>
      </w:r>
      <w:r>
        <w:rPr>
          <w:rFonts w:cs="Times New Roman" w:ascii="Times New Roman" w:hAnsi="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cs="Times New Roman" w:ascii="Times New Roman" w:hAnsi="Times New Roman"/>
          <w:sz w:val="24"/>
          <w:szCs w:val="24"/>
        </w:rPr>
        <w:t xml:space="preserve"> ние </w:t>
      </w:r>
      <w:r>
        <w:rPr>
          <w:rFonts w:cs="Times New Roman" w:ascii="Times New Roman" w:hAnsi="Times New Roman"/>
          <w:sz w:val="24"/>
          <w:szCs w:val="24"/>
          <w:lang w:val="en-US"/>
        </w:rPr>
        <w:t>мо</w:t>
      </w:r>
      <w:r>
        <w:rPr>
          <w:rFonts w:cs="Times New Roman" w:ascii="Times New Roman" w:hAnsi="Times New Roman"/>
          <w:sz w:val="24"/>
          <w:szCs w:val="24"/>
        </w:rPr>
        <w:t>же</w:t>
      </w:r>
      <w:r>
        <w:rPr>
          <w:rFonts w:cs="Times New Roman" w:ascii="Times New Roman" w:hAnsi="Times New Roman"/>
          <w:sz w:val="24"/>
          <w:szCs w:val="24"/>
          <w:lang w:val="en-US"/>
        </w:rPr>
        <w:t xml:space="preserve"> 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многократно един компонент в различни приложения. </w:t>
      </w:r>
      <w:r>
        <w:rPr>
          <w:rFonts w:cs="Times New Roman" w:ascii="Times New Roman" w:hAnsi="Times New Roman"/>
          <w:sz w:val="24"/>
          <w:szCs w:val="24"/>
        </w:rPr>
        <w:t>В случая бизнес логиката в сървисите може да бъде преизползвана в други проекти на готово.</w:t>
      </w:r>
      <w:r>
        <w:rPr>
          <w:rFonts w:cs="Times New Roman" w:ascii="Times New Roman" w:hAnsi="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cs="Times New Roman" w:ascii="Times New Roman" w:hAnsi="Times New Roman"/>
          <w:sz w:val="24"/>
          <w:szCs w:val="24"/>
        </w:rPr>
        <w:t>. М</w:t>
      </w:r>
      <w:r>
        <w:rPr>
          <w:rFonts w:cs="Times New Roman" w:ascii="Times New Roman" w:hAnsi="Times New Roman"/>
          <w:sz w:val="24"/>
          <w:szCs w:val="24"/>
          <w:lang w:val="en-US"/>
        </w:rPr>
        <w:t>оделът</w:t>
      </w:r>
      <w:r>
        <w:rPr>
          <w:rFonts w:cs="Times New Roman" w:ascii="Times New Roman" w:hAnsi="Times New Roman"/>
          <w:sz w:val="24"/>
          <w:szCs w:val="24"/>
        </w:rPr>
        <w:t>,</w:t>
      </w:r>
      <w:r>
        <w:rPr>
          <w:rFonts w:cs="Times New Roman" w:ascii="Times New Roman" w:hAnsi="Times New Roman"/>
          <w:sz w:val="24"/>
          <w:szCs w:val="24"/>
          <w:lang w:val="en-US"/>
        </w:rPr>
        <w:t xml:space="preserve"> който обработва данните и който представлява цялостната структура</w:t>
      </w:r>
      <w:r>
        <w:rPr>
          <w:rFonts w:cs="Times New Roman" w:ascii="Times New Roman" w:hAnsi="Times New Roman"/>
          <w:sz w:val="24"/>
          <w:szCs w:val="24"/>
        </w:rPr>
        <w:t xml:space="preserve"> в БД</w:t>
      </w:r>
      <w:r>
        <w:rPr>
          <w:rFonts w:cs="Times New Roman" w:ascii="Times New Roman" w:hAnsi="Times New Roman"/>
          <w:sz w:val="24"/>
          <w:szCs w:val="24"/>
          <w:lang w:val="en-US"/>
        </w:rPr>
        <w:t xml:space="preserve"> е отделен компонент спрямо изгледа и това </w:t>
      </w:r>
      <w:r>
        <w:rPr>
          <w:rFonts w:cs="Times New Roman" w:ascii="Times New Roman" w:hAnsi="Times New Roman"/>
          <w:sz w:val="24"/>
          <w:szCs w:val="24"/>
        </w:rPr>
        <w:t xml:space="preserve">ни </w:t>
      </w:r>
      <w:r>
        <w:rPr>
          <w:rFonts w:cs="Times New Roman" w:ascii="Times New Roman" w:hAnsi="Times New Roman"/>
          <w:sz w:val="24"/>
          <w:szCs w:val="24"/>
          <w:lang w:val="en-US"/>
        </w:rPr>
        <w:t>дава свобода</w:t>
      </w:r>
      <w:r>
        <w:rPr>
          <w:rFonts w:cs="Times New Roman" w:ascii="Times New Roman" w:hAnsi="Times New Roman"/>
          <w:sz w:val="24"/>
          <w:szCs w:val="24"/>
        </w:rPr>
        <w:t xml:space="preserve"> </w:t>
      </w:r>
      <w:r>
        <w:rPr>
          <w:rFonts w:cs="Times New Roman" w:ascii="Times New Roman" w:hAnsi="Times New Roman"/>
          <w:sz w:val="24"/>
          <w:szCs w:val="24"/>
          <w:lang w:val="en-US"/>
        </w:rPr>
        <w:t>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наново един и същи код, според нуждите си.</w:t>
      </w:r>
    </w:p>
    <w:p>
      <w:pPr>
        <w:pStyle w:val="Normal"/>
        <w:spacing w:lineRule="auto" w:line="360"/>
        <w:jc w:val="both"/>
        <w:rPr>
          <w:lang w:val="en-US"/>
        </w:rPr>
      </w:pPr>
      <w:r>
        <w:rPr>
          <w:lang w:val="en-US"/>
        </w:rPr>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Ключови изисквания</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Основните ключови нефункционални изисквания, които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има</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eastAsia="Times New Roman" w:cs="Times New Roman" w:ascii="Times New Roman" w:hAnsi="Times New Roman"/>
          <w:sz w:val="24"/>
          <w:szCs w:val="24"/>
          <w:lang w:val="ru-RU"/>
        </w:rPr>
        <w:t>(Usability Heuristics for User Interface Design</w:t>
      </w:r>
      <w:r>
        <w:rPr>
          <w:rStyle w:val="FootnoteAnchor"/>
          <w:rFonts w:eastAsia="Times New Roman" w:cs="Times New Roman" w:ascii="Times New Roman" w:hAnsi="Times New Roman"/>
          <w:sz w:val="24"/>
          <w:szCs w:val="24"/>
          <w:vertAlign w:val="superscript"/>
          <w:lang w:val="ru-RU"/>
        </w:rPr>
        <w:footnoteReference w:id="2"/>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На първо място от съществено значение е да бъде взето под внимание времето за реакция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responsiveness</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защото това гарантира, че потребителят ще изживее максимално добри чувства</w:t>
      </w:r>
      <w:r>
        <w:rPr>
          <w:rFonts w:eastAsia="Times New Roman" w:cs="Times New Roman" w:ascii="Times New Roman" w:hAnsi="Times New Roman"/>
          <w:sz w:val="24"/>
          <w:szCs w:val="24"/>
          <w:lang w:val="ru-RU"/>
        </w:rPr>
        <w:t xml:space="preserve"> (</w:t>
      </w:r>
      <w:hyperlink r:id="rId5">
        <w:r>
          <w:rPr>
            <w:rFonts w:eastAsia="Times New Roman" w:cs="Times New Roman" w:ascii="Times New Roman" w:hAnsi="Times New Roman"/>
            <w:color w:val="0563C1"/>
            <w:sz w:val="24"/>
            <w:szCs w:val="24"/>
            <w:u w:val="single"/>
            <w:lang w:val="en-US"/>
          </w:rPr>
          <w:t>Emotional</w:t>
        </w:r>
        <w:r>
          <w:rPr>
            <w:rFonts w:eastAsia="Times New Roman" w:cs="Times New Roman" w:ascii="Times New Roman" w:hAnsi="Times New Roman"/>
            <w:color w:val="0563C1"/>
            <w:sz w:val="24"/>
            <w:szCs w:val="24"/>
            <w:u w:val="single"/>
            <w:lang w:val="ru-RU"/>
          </w:rPr>
          <w:t xml:space="preserve"> </w:t>
        </w:r>
        <w:r>
          <w:rPr>
            <w:rFonts w:eastAsia="Times New Roman" w:cs="Times New Roman" w:ascii="Times New Roman" w:hAnsi="Times New Roman"/>
            <w:color w:val="0563C1"/>
            <w:sz w:val="24"/>
            <w:szCs w:val="24"/>
            <w:u w:val="single"/>
            <w:lang w:val="en-US"/>
          </w:rPr>
          <w:t>design</w:t>
        </w:r>
      </w:hyperlink>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милисекунди всяка една страница. На следващо място идва сигурността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security</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която гарантира, че сензитивните потребителски данни ще бъдат обработвани и използвани само от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reliability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Този атрибут за качество гарантира, че средното време между евентуални откази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Mean Time Between Failure MTB</w:t>
      </w:r>
      <w:r>
        <w:rPr>
          <w:rFonts w:eastAsia="Times New Roman" w:cs="Times New Roman" w:ascii="Times New Roman" w:hAnsi="Times New Roman"/>
          <w:sz w:val="24"/>
          <w:szCs w:val="24"/>
          <w:lang w:val="en-US"/>
        </w:rPr>
        <w:t>F</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на системата ще бъде максимално голямо и това може директно да бъде свързано с потребителското изживяване описано по горе.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w:t>
      </w:r>
      <w:r>
        <w:rPr>
          <w:rFonts w:eastAsia="Times New Roman" w:cs="Times New Roman" w:ascii="Times New Roman" w:hAnsi="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чинена от потребителя са следващите ключови изисквания, които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под формата на различни известявания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 xml:space="preserve">email, </w:t>
      </w:r>
      <w:r>
        <w:rPr>
          <w:rFonts w:eastAsia="Times New Roman" w:cs="Times New Roman" w:ascii="Times New Roman" w:hAnsi="Times New Roman"/>
          <w:sz w:val="24"/>
          <w:szCs w:val="24"/>
        </w:rPr>
        <w:t>контактна форма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 и 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спазване на КПК – Качество на Програмния Код, </w:t>
      </w:r>
      <w:r>
        <w:rPr>
          <w:rFonts w:eastAsia="Times New Roman" w:cs="Times New Roman" w:ascii="Times New Roman" w:hAnsi="Times New Roman"/>
          <w:sz w:val="24"/>
          <w:szCs w:val="24"/>
          <w:lang w:val="en-US"/>
        </w:rPr>
        <w:t>SOLID</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принципи и правилно наименуване на класове и методи</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При настъпване на евентуални грешки във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eastAsia="Times New Roman" w:cs="Times New Roman" w:ascii="Times New Roman" w:hAnsi="Times New Roman"/>
          <w:sz w:val="24"/>
          <w:szCs w:val="24"/>
          <w:lang w:val="en-US"/>
        </w:rPr>
        <w:t>Live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 xml:space="preserve">chat, </w:t>
      </w:r>
      <w:r>
        <w:rPr>
          <w:rFonts w:eastAsia="Times New Roman" w:cs="Times New Roman" w:ascii="Times New Roman" w:hAnsi="Times New Roman"/>
          <w:sz w:val="24"/>
          <w:szCs w:val="24"/>
        </w:rPr>
        <w:t xml:space="preserve">реализиран с технологията </w:t>
      </w:r>
      <w:r>
        <w:rPr>
          <w:rFonts w:eastAsia="Times New Roman" w:cs="Times New Roman" w:ascii="Times New Roman" w:hAnsi="Times New Roman"/>
          <w:sz w:val="24"/>
          <w:szCs w:val="24"/>
          <w:lang w:val="en-US"/>
        </w:rPr>
        <w:t>SignalR</w:t>
      </w:r>
      <w:r>
        <w:rPr>
          <w:rFonts w:eastAsia="Times New Roman" w:cs="Times New Roman" w:ascii="Times New Roman" w:hAnsi="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Заложените функционалности при разработката на системата имат за цел да осигурят изброените до тук изисквания.</w:t>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Ограничения</w:t>
      </w:r>
    </w:p>
    <w:p>
      <w:pPr>
        <w:pStyle w:val="Normal"/>
        <w:spacing w:lineRule="auto" w:line="360" w:before="0" w:after="0"/>
        <w:ind w:firstLine="708"/>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compatiblity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т.е до колко добре системата позволява оперативна съвместимост с по-стара наследена система.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дизайнът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ограничение е и тестваемостта на системата и до колко добре тя ще бъде покрита с необходимите стрес/</w:t>
      </w:r>
      <w:r>
        <w:rPr>
          <w:rFonts w:eastAsia="Times New Roman" w:cs="Times New Roman" w:ascii="Times New Roman" w:hAnsi="Times New Roman"/>
          <w:sz w:val="24"/>
          <w:szCs w:val="24"/>
          <w:lang w:val="en-US"/>
        </w:rPr>
        <w:t>load</w:t>
      </w:r>
      <w:r>
        <w:rPr>
          <w:rStyle w:val="FootnoteAnchor"/>
          <w:rFonts w:eastAsia="Times New Roman" w:cs="Times New Roman" w:ascii="Times New Roman" w:hAnsi="Times New Roman"/>
          <w:sz w:val="24"/>
          <w:szCs w:val="24"/>
          <w:vertAlign w:val="superscript"/>
        </w:rPr>
        <w:footnoteReference w:id="4"/>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regression</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при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влизат сървисите, отговарящи за бизнес логиката</w:t>
      </w:r>
      <w:r>
        <w:rPr>
          <w:rFonts w:eastAsia="Times New Roman" w:cs="Times New Roman" w:ascii="Times New Roman" w:hAnsi="Times New Roman"/>
          <w:sz w:val="24"/>
          <w:szCs w:val="24"/>
          <w:lang w:val="ru-RU"/>
        </w:rPr>
        <w:t xml:space="preserve">). Освен изброените тестове, ще бъдат реализирани и основните тестове на по-ниско ниво, а именно </w:t>
      </w:r>
      <w:r>
        <w:rPr>
          <w:rFonts w:eastAsia="Times New Roman" w:cs="Times New Roman" w:ascii="Times New Roman" w:hAnsi="Times New Roman"/>
          <w:sz w:val="24"/>
          <w:szCs w:val="24"/>
          <w:lang w:val="en-US"/>
        </w:rPr>
        <w:t>unit</w:t>
      </w:r>
      <w:r>
        <w:rPr>
          <w:rStyle w:val="FootnoteAnchor"/>
          <w:rFonts w:eastAsia="Times New Roman" w:cs="Times New Roman" w:ascii="Times New Roman" w:hAnsi="Times New Roman"/>
          <w:sz w:val="24"/>
          <w:szCs w:val="24"/>
        </w:rPr>
        <w:footnoteReference w:id="6"/>
      </w:r>
      <w:r>
        <w:rPr>
          <w:rFonts w:eastAsia="Times New Roman" w:cs="Times New Roman" w:ascii="Times New Roman" w:hAnsi="Times New Roman"/>
          <w:sz w:val="24"/>
          <w:szCs w:val="24"/>
        </w:rPr>
        <w:t xml:space="preserve"> тестове чрез използване на готови външни библиотеки като </w:t>
      </w:r>
      <w:r>
        <w:rPr>
          <w:rFonts w:eastAsia="Times New Roman" w:cs="Times New Roman" w:ascii="Times New Roman" w:hAnsi="Times New Roman"/>
          <w:sz w:val="24"/>
          <w:szCs w:val="24"/>
          <w:lang w:val="en-US"/>
        </w:rPr>
        <w:t>xUnit/nUnit</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eastAsia="Times New Roman" w:cs="Times New Roman" w:ascii="Times New Roman" w:hAnsi="Times New Roman"/>
          <w:sz w:val="24"/>
          <w:szCs w:val="24"/>
        </w:rPr>
        <w:t xml:space="preserve"> има </w:t>
      </w:r>
      <w:r>
        <w:rPr>
          <w:rFonts w:eastAsia="Times New Roman" w:cs="Times New Roman" w:ascii="Times New Roman" w:hAnsi="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и уважението</w:t>
      </w:r>
      <w:r>
        <w:rPr>
          <w:rFonts w:eastAsia="Times New Roman" w:cs="Times New Roman" w:ascii="Times New Roman" w:hAnsi="Times New Roman"/>
          <w:sz w:val="24"/>
          <w:szCs w:val="24"/>
          <w:lang w:val="ru-RU"/>
        </w:rPr>
        <w:t xml:space="preserve"> на поръчителя при евентуална продажба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са много по-големи.</w:t>
      </w:r>
    </w:p>
    <w:p>
      <w:pPr>
        <w:pStyle w:val="Default"/>
        <w:jc w:val="both"/>
        <w:rPr>
          <w:b/>
          <w:b/>
          <w:bCs/>
          <w:i/>
          <w:i/>
          <w:iCs/>
          <w:sz w:val="28"/>
          <w:szCs w:val="28"/>
        </w:rPr>
      </w:pPr>
      <w:r>
        <w:rPr>
          <w:b/>
          <w:bCs/>
          <w:i/>
          <w:iCs/>
          <w:sz w:val="28"/>
          <w:szCs w:val="28"/>
        </w:rPr>
      </w:r>
    </w:p>
    <w:p>
      <w:pPr>
        <w:pStyle w:val="Default"/>
        <w:rPr>
          <w:i/>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pPr>
        <w:pStyle w:val="Default"/>
        <w:spacing w:lineRule="auto" w:line="360"/>
        <w:ind w:firstLine="708"/>
        <w:jc w:val="both"/>
        <w:rPr>
          <w:sz w:val="32"/>
          <w:szCs w:val="32"/>
          <w:lang w:val="en-US"/>
        </w:rPr>
      </w:pPr>
      <w:r>
        <w:rP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rPr/>
        <w:t>), в даденият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pPr>
        <w:pStyle w:val="Default"/>
        <w:spacing w:lineRule="auto" w:line="360"/>
        <w:jc w:val="both"/>
        <w:rPr>
          <w:sz w:val="32"/>
          <w:szCs w:val="32"/>
          <w:lang w:val="en-US"/>
        </w:rPr>
      </w:pPr>
      <w:r>
        <w:rPr>
          <w:sz w:val="32"/>
          <w:szCs w:val="32"/>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4.1. </w:t>
      </w:r>
      <w:r>
        <w:rPr>
          <w:rFonts w:cs="Times New Roman" w:ascii="Times New Roman" w:hAnsi="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Чрез следните </w:t>
      </w:r>
      <w:r>
        <w:rPr>
          <w:rFonts w:eastAsia="Times New Roman" w:cs="Times New Roman" w:ascii="Times New Roman" w:hAnsi="Times New Roman"/>
          <w:sz w:val="24"/>
          <w:szCs w:val="24"/>
          <w:lang w:val="en-US"/>
        </w:rPr>
        <w:t>use</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case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диаграми представяме съществено важната функционалност на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основните роли в системата.</w:t>
      </w:r>
    </w:p>
    <w:p>
      <w:pPr>
        <w:pStyle w:val="Default"/>
        <w:numPr>
          <w:ilvl w:val="0"/>
          <w:numId w:val="3"/>
        </w:numPr>
        <w:spacing w:lineRule="auto" w:line="360"/>
        <w:jc w:val="both"/>
        <w:rPr>
          <w:lang w:val="en-US"/>
        </w:rPr>
      </w:pPr>
      <w:r>
        <w:rPr/>
        <w:t>Администратор</w:t>
      </w:r>
    </w:p>
    <w:p>
      <w:pPr>
        <w:pStyle w:val="Default"/>
        <w:spacing w:lineRule="auto" w:line="360"/>
        <w:ind w:left="720" w:hanging="0"/>
        <w:jc w:val="both"/>
        <w:rPr>
          <w:i/>
          <w:i/>
          <w:iCs/>
          <w:lang w:val="en-US"/>
        </w:rPr>
      </w:pPr>
      <w:r>
        <w:rPr>
          <w:i/>
          <w:iCs/>
          <w:lang w:val="en-US"/>
        </w:rPr>
        <w:t>TODO</w:t>
      </w:r>
    </w:p>
    <w:p>
      <w:pPr>
        <w:pStyle w:val="Default"/>
        <w:numPr>
          <w:ilvl w:val="0"/>
          <w:numId w:val="3"/>
        </w:numPr>
        <w:spacing w:lineRule="auto" w:line="360"/>
        <w:jc w:val="both"/>
        <w:rPr>
          <w:lang w:val="en-US"/>
        </w:rPr>
      </w:pPr>
      <w:r>
        <w:rPr/>
        <w:t>Потребител</w:t>
      </w:r>
    </w:p>
    <w:p>
      <w:pPr>
        <w:pStyle w:val="Default"/>
        <w:spacing w:lineRule="auto" w:line="360"/>
        <w:ind w:left="720" w:hanging="0"/>
        <w:jc w:val="both"/>
        <w:rPr>
          <w:i/>
          <w:i/>
          <w:iCs/>
          <w:lang w:val="en-US"/>
        </w:rPr>
      </w:pPr>
      <w:r>
        <w:rPr>
          <w:i/>
          <w:iCs/>
          <w:lang w:val="en-US"/>
        </w:rPr>
        <w:t>TODO</w:t>
      </w:r>
    </w:p>
    <w:p>
      <w:pPr>
        <w:pStyle w:val="Default"/>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drawing>
          <wp:anchor behindDoc="0" distT="0" distB="0" distL="0" distR="0" simplePos="0" locked="0" layoutInCell="1" allowOverlap="1" relativeHeight="5">
            <wp:simplePos x="0" y="0"/>
            <wp:positionH relativeFrom="page">
              <wp:posOffset>879475</wp:posOffset>
            </wp:positionH>
            <wp:positionV relativeFrom="page">
              <wp:posOffset>5073015</wp:posOffset>
            </wp:positionV>
            <wp:extent cx="5692775" cy="51930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92775" cy="5193030"/>
                    </a:xfrm>
                    <a:prstGeom prst="rect">
                      <a:avLst/>
                    </a:prstGeom>
                  </pic:spPr>
                </pic:pic>
              </a:graphicData>
            </a:graphic>
          </wp:anchor>
        </w:drawing>
      </w:r>
      <w:r>
        <w:rPr>
          <w:rFonts w:cs="Times New Roman" w:ascii="Times New Roman" w:hAnsi="Times New Roman"/>
          <w:b/>
          <w:bCs/>
          <w:i/>
          <w:iCs/>
          <w:sz w:val="28"/>
          <w:szCs w:val="28"/>
          <w:lang w:val="en-US"/>
        </w:rPr>
        <w:t xml:space="preserve">4.2. </w:t>
      </w:r>
      <w:r>
        <w:rPr>
          <w:rFonts w:cs="Times New Roman" w:ascii="Times New Roman" w:hAnsi="Times New Roman"/>
          <w:b/>
          <w:bCs/>
          <w:i/>
          <w:iCs/>
          <w:sz w:val="28"/>
          <w:szCs w:val="28"/>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p>
    <w:p>
      <w:pPr>
        <w:pStyle w:val="ListParagraph"/>
        <w:numPr>
          <w:ilvl w:val="0"/>
          <w:numId w:val="4"/>
        </w:numPr>
        <w:spacing w:lineRule="auto" w:line="360"/>
        <w:jc w:val="both"/>
        <w:rPr/>
      </w:pPr>
      <w:r>
        <w:rPr/>
        <w:t>Клас диаграми</w:t>
      </w:r>
    </w:p>
    <w:p>
      <w:pPr>
        <w:pStyle w:val="ListParagraph"/>
        <w:spacing w:lineRule="auto" w:line="360"/>
        <w:jc w:val="both"/>
        <w:rPr>
          <w:i/>
          <w:i/>
          <w:iCs/>
          <w:lang w:val="en-US"/>
        </w:rPr>
      </w:pPr>
      <w:r>
        <w:rPr>
          <w:i/>
          <w:iCs/>
          <w:lang w:val="en-US"/>
        </w:rPr>
        <w:t>TODO</w:t>
      </w:r>
    </w:p>
    <w:p>
      <w:pPr>
        <w:pStyle w:val="ListParagraph"/>
        <w:numPr>
          <w:ilvl w:val="0"/>
          <w:numId w:val="6"/>
        </w:numPr>
        <w:spacing w:lineRule="auto" w:line="360"/>
        <w:jc w:val="both"/>
        <w:rPr/>
      </w:pPr>
      <w:r>
        <w:rPr/>
        <w:t>State diagram (диаграма на състоянието) за конкретен процес</w:t>
      </w:r>
    </w:p>
    <w:p>
      <w:pPr>
        <w:pStyle w:val="ListParagraph"/>
        <w:spacing w:lineRule="auto" w:line="360"/>
        <w:jc w:val="both"/>
        <w:rPr>
          <w:i/>
          <w:i/>
          <w:iCs/>
          <w:lang w:val="en-US"/>
        </w:rPr>
      </w:pPr>
      <w:r>
        <w:rPr>
          <w:i/>
          <w:iCs/>
          <w:lang w:val="en-US"/>
        </w:rPr>
        <w:t>TODO</w:t>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4.3. </w:t>
      </w:r>
      <w:r>
        <w:rPr>
          <w:rFonts w:cs="Times New Roman" w:ascii="Times New Roman" w:hAnsi="Times New Roman"/>
          <w:b/>
          <w:bCs/>
          <w:i/>
          <w:iCs/>
          <w:sz w:val="28"/>
          <w:szCs w:val="28"/>
        </w:rPr>
        <w:t>Изглед на процесите. Описание на отделните изпълними процеси (подсистеми) и зависимостите между тях.</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Представяме изгледа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диаграмите за последователност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Sequence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и активност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Activity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w:t>
      </w:r>
    </w:p>
    <w:p>
      <w:pPr>
        <w:pStyle w:val="ListParagraph"/>
        <w:numPr>
          <w:ilvl w:val="0"/>
          <w:numId w:val="6"/>
        </w:numPr>
        <w:spacing w:lineRule="auto" w:line="360"/>
        <w:jc w:val="both"/>
        <w:rPr/>
      </w:pPr>
      <w:r>
        <w:rPr/>
        <w:t xml:space="preserve">Диаграми за последователност – </w:t>
      </w:r>
      <w:r>
        <w:rPr>
          <w:lang w:val="bg-BG"/>
        </w:rPr>
        <w:t>Видове достъп до потребителски акаунт</w:t>
      </w:r>
    </w:p>
    <w:p>
      <w:pPr>
        <w:pStyle w:val="ListParagraph"/>
        <w:numPr>
          <w:ilvl w:val="0"/>
          <w:numId w:val="0"/>
        </w:numPr>
        <w:spacing w:lineRule="auto" w:line="360"/>
        <w:ind w:left="1440" w:hanging="0"/>
        <w:jc w:val="both"/>
        <w:rPr>
          <w:lang w:val="bg-BG"/>
        </w:rPr>
      </w:pPr>
      <w:r>
        <w:rPr/>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en-US"/>
        </w:rPr>
        <w:t xml:space="preserve">При избор потребителят да използва </w:t>
      </w:r>
      <w:r>
        <w:rPr>
          <w:rFonts w:eastAsia="Times New Roman" w:cs="Times New Roman" w:ascii="Times New Roman" w:hAnsi="Times New Roman"/>
          <w:b w:val="false"/>
          <w:bCs w:val="false"/>
          <w:i w:val="false"/>
          <w:iCs w:val="false"/>
          <w:sz w:val="24"/>
          <w:szCs w:val="24"/>
          <w:lang w:val="en-GB"/>
        </w:rPr>
        <w:t xml:space="preserve">Facebook </w:t>
      </w:r>
      <w:r>
        <w:rPr>
          <w:rFonts w:eastAsia="Times New Roman" w:cs="Times New Roman" w:ascii="Times New Roman" w:hAnsi="Times New Roman"/>
          <w:b w:val="false"/>
          <w:bCs w:val="false"/>
          <w:i w:val="false"/>
          <w:iCs w:val="false"/>
          <w:sz w:val="24"/>
          <w:szCs w:val="24"/>
          <w:lang w:val="en-US"/>
        </w:rPr>
        <w:t xml:space="preserve">като средство на влизане в системата времето за отговор от </w:t>
      </w:r>
      <w:r>
        <w:rPr>
          <w:rFonts w:eastAsia="Times New Roman" w:cs="Times New Roman" w:ascii="Times New Roman" w:hAnsi="Times New Roman"/>
          <w:b w:val="false"/>
          <w:bCs w:val="false"/>
          <w:i w:val="false"/>
          <w:iCs w:val="false"/>
          <w:sz w:val="24"/>
          <w:szCs w:val="24"/>
          <w:lang w:val="en-GB"/>
        </w:rPr>
        <w:t xml:space="preserve">Cooking Hub </w:t>
      </w:r>
      <w:r>
        <w:rPr>
          <w:rFonts w:eastAsia="Times New Roman" w:cs="Times New Roman" w:ascii="Times New Roman" w:hAnsi="Times New Roman"/>
          <w:b w:val="false"/>
          <w:bCs w:val="false"/>
          <w:i w:val="false"/>
          <w:iCs w:val="false"/>
          <w:sz w:val="24"/>
          <w:szCs w:val="24"/>
          <w:lang w:val="en-US"/>
        </w:rPr>
        <w:t>пряко зависи от времето за отговор на публичната уеб услуга, която</w:t>
      </w:r>
      <w:r>
        <w:rPr>
          <w:rFonts w:eastAsia="Times New Roman" w:cs="Times New Roman" w:ascii="Times New Roman" w:hAnsi="Times New Roman"/>
          <w:b w:val="false"/>
          <w:bCs w:val="false"/>
          <w:i w:val="false"/>
          <w:iCs w:val="false"/>
          <w:sz w:val="24"/>
          <w:szCs w:val="24"/>
          <w:lang w:val="en-GB"/>
        </w:rPr>
        <w:t xml:space="preserve"> Facebook </w:t>
      </w:r>
      <w:r>
        <w:rPr>
          <w:rFonts w:eastAsia="Times New Roman" w:cs="Times New Roman" w:ascii="Times New Roman" w:hAnsi="Times New Roman"/>
          <w:b w:val="false"/>
          <w:bCs w:val="false"/>
          <w:i w:val="false"/>
          <w:iCs w:val="false"/>
          <w:sz w:val="24"/>
          <w:szCs w:val="24"/>
          <w:lang w:val="en-US"/>
        </w:rPr>
        <w:t>предоставя като средство за верифициране на потребителски акаунт.</w:t>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bg-BG"/>
        </w:rPr>
      </w:r>
    </w:p>
    <w:p>
      <w:pPr>
        <w:pStyle w:val="ListParagraph"/>
        <w:numPr>
          <w:ilvl w:val="0"/>
          <w:numId w:val="6"/>
        </w:numPr>
        <w:spacing w:lineRule="auto" w:line="360"/>
        <w:jc w:val="both"/>
        <w:rPr/>
      </w:pPr>
      <w:r>
        <w:rPr/>
        <w:t>Диаграми за активност</w:t>
      </w:r>
    </w:p>
    <w:p>
      <w:pPr>
        <w:pStyle w:val="Normal"/>
        <w:spacing w:lineRule="auto" w:line="360"/>
        <w:ind w:firstLine="708"/>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TODO</w:t>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4.4. </w:t>
      </w:r>
      <w:r>
        <w:rPr>
          <w:rFonts w:cs="Times New Roman" w:ascii="Times New Roman" w:hAnsi="Times New Roman"/>
          <w:b/>
          <w:bCs/>
          <w:i/>
          <w:iCs/>
          <w:sz w:val="28"/>
          <w:szCs w:val="28"/>
        </w:rPr>
        <w:t>Изглед на внедряването (Deployment view)</w:t>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Този изглед е представен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Deployment</w:t>
      </w:r>
      <w:r>
        <w:rPr>
          <w:rFonts w:eastAsia="Times New Roman" w:cs="Times New Roman" w:ascii="Times New Roman" w:hAnsi="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eastAsia="Times New Roman" w:cs="Times New Roman" w:ascii="Times New Roman" w:hAnsi="Times New Roman"/>
          <w:sz w:val="24"/>
          <w:szCs w:val="24"/>
          <w:lang w:val="en-US"/>
        </w:rPr>
        <w:t xml:space="preserve"> CH</w:t>
      </w:r>
      <w:r>
        <w:rPr>
          <w:rFonts w:eastAsia="Times New Roman" w:cs="Times New Roman" w:ascii="Times New Roman" w:hAnsi="Times New Roman"/>
          <w:sz w:val="24"/>
          <w:szCs w:val="24"/>
        </w:rPr>
        <w:t>, тоест уеб сайтът за уеб достъп до системата и общата бизнес логика на приложен</w:t>
      </w:r>
      <w:r>
        <w:rPr>
          <w:rFonts w:eastAsia="Times New Roman" w:cs="Times New Roman" w:ascii="Times New Roman" w:hAnsi="Times New Roman"/>
          <w:sz w:val="24"/>
          <w:szCs w:val="24"/>
          <w:lang w:val="ru-RU"/>
        </w:rPr>
        <w:t>ия</w:t>
      </w:r>
      <w:r>
        <w:rPr>
          <w:rFonts w:eastAsia="Times New Roman" w:cs="Times New Roman" w:ascii="Times New Roman" w:hAnsi="Times New Roman"/>
          <w:sz w:val="24"/>
          <w:szCs w:val="24"/>
        </w:rPr>
        <w:t xml:space="preserve"> сървър заедно с базата данни.</w:t>
      </w:r>
    </w:p>
    <w:p>
      <w:pPr>
        <w:pStyle w:val="ListParagraph"/>
        <w:numPr>
          <w:ilvl w:val="0"/>
          <w:numId w:val="3"/>
        </w:numPr>
        <w:spacing w:lineRule="auto" w:line="360"/>
        <w:jc w:val="both"/>
        <w:rPr/>
      </w:pPr>
      <w:r>
        <w:rPr/>
        <w:t xml:space="preserve">Пример за </w:t>
      </w:r>
      <w:r>
        <w:rPr/>
        <w:t xml:space="preserve">хардуерните ресурси, върху които се осъществяват процесите в системата </w:t>
      </w:r>
      <w:r>
        <w:rPr>
          <w:lang w:val="en-GB"/>
        </w:rPr>
        <w:t>Cooking Hub.</w:t>
      </w:r>
    </w:p>
    <w:p>
      <w:pPr>
        <w:pStyle w:val="ListParagraph"/>
        <w:spacing w:lineRule="auto" w:line="360"/>
        <w:jc w:val="both"/>
        <w:rPr>
          <w:i/>
          <w:i/>
          <w:iCs/>
          <w:lang w:val="en-US"/>
        </w:rPr>
      </w:pPr>
      <w:r>
        <w:rPr/>
        <w:drawing>
          <wp:anchor behindDoc="0" distT="0" distB="0" distL="0" distR="0" simplePos="0" locked="0" layoutInCell="1" allowOverlap="1" relativeHeight="6">
            <wp:simplePos x="0" y="0"/>
            <wp:positionH relativeFrom="column">
              <wp:posOffset>228600</wp:posOffset>
            </wp:positionH>
            <wp:positionV relativeFrom="paragraph">
              <wp:posOffset>76200</wp:posOffset>
            </wp:positionV>
            <wp:extent cx="5934075" cy="20878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934075" cy="2087880"/>
                    </a:xfrm>
                    <a:prstGeom prst="rect">
                      <a:avLst/>
                    </a:prstGeom>
                  </pic:spPr>
                </pic:pic>
              </a:graphicData>
            </a:graphic>
          </wp:anchor>
        </w:drawing>
      </w:r>
    </w:p>
    <w:p>
      <w:pPr>
        <w:pStyle w:val="ListParagraph"/>
        <w:spacing w:lineRule="auto" w:line="360"/>
        <w:jc w:val="both"/>
        <w:rPr>
          <w:i/>
          <w:i/>
          <w:iCs/>
          <w:lang w:val="en-US"/>
        </w:rPr>
      </w:pPr>
      <w:r>
        <w:rPr>
          <w:i w:val="false"/>
          <w:iCs w:val="false"/>
          <w:lang w:val="en-US"/>
        </w:rPr>
        <w:t>Системата осигурява надеждност и скалируемост чрез наличието на 2 или повече повтарящи се сървърни компонента, в които приложението „живее“. Достъпът до тези сървъри се осъществява посредством разпределителен сървър (load balancer), който разпределя трафика между наличните сървъри. При увеличаване на трафика от потребители, използващи системата, лесно м</w:t>
      </w:r>
      <w:r>
        <w:rPr>
          <w:i w:val="false"/>
          <w:iCs w:val="false"/>
          <w:lang w:val="bg-BG"/>
        </w:rPr>
        <w:t>огат</w:t>
      </w:r>
      <w:r>
        <w:rPr>
          <w:i w:val="false"/>
          <w:iCs w:val="false"/>
          <w:lang w:val="en-US"/>
        </w:rPr>
        <w:t xml:space="preserve"> да </w:t>
      </w:r>
      <w:r>
        <w:rPr>
          <w:i w:val="false"/>
          <w:iCs w:val="false"/>
          <w:lang w:val="bg-BG"/>
        </w:rPr>
        <w:t xml:space="preserve">се </w:t>
      </w:r>
      <w:r>
        <w:rPr>
          <w:i w:val="false"/>
          <w:iCs w:val="false"/>
          <w:lang w:val="en-US"/>
        </w:rPr>
        <w:t>добав</w:t>
      </w:r>
      <w:r>
        <w:rPr>
          <w:i w:val="false"/>
          <w:iCs w:val="false"/>
          <w:lang w:val="bg-BG"/>
        </w:rPr>
        <w:t>ят</w:t>
      </w:r>
      <w:r>
        <w:rPr>
          <w:i w:val="false"/>
          <w:iCs w:val="false"/>
          <w:lang w:val="en-US"/>
        </w:rPr>
        <w:t xml:space="preserve"> още сървъри, които да понесат входящия трафик. Ако един от сървърите спре да работи неочаквано, останалите могат да понесат съществуващия трафик.</w:t>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4.5. </w:t>
      </w:r>
      <w:r>
        <w:rPr>
          <w:rFonts w:cs="Times New Roman" w:ascii="Times New Roman" w:hAnsi="Times New Roman"/>
          <w:b/>
          <w:bCs/>
          <w:i/>
          <w:iCs/>
          <w:sz w:val="28"/>
          <w:szCs w:val="28"/>
        </w:rPr>
        <w:t>Изглед за разработка</w:t>
      </w:r>
      <w:r>
        <w:rPr>
          <w:rFonts w:cs="Times New Roman" w:ascii="Times New Roman" w:hAnsi="Times New Roman"/>
          <w:b/>
          <w:bCs/>
          <w:i/>
          <w:iCs/>
          <w:sz w:val="28"/>
          <w:szCs w:val="28"/>
          <w:lang w:val="en-US"/>
        </w:rPr>
        <w:t xml:space="preserve"> (Implementation view)</w:t>
      </w:r>
    </w:p>
    <w:p>
      <w:pPr>
        <w:pStyle w:val="Default"/>
        <w:spacing w:lineRule="auto" w:line="360"/>
        <w:ind w:firstLine="720"/>
        <w:jc w:val="both"/>
        <w:rPr/>
      </w:pPr>
      <w:r>
        <w:rPr/>
        <w:t>Изгледът</w:t>
      </w:r>
      <w:r>
        <w:rPr>
          <w:lang w:val="ru-RU"/>
        </w:rPr>
        <w:t xml:space="preserve"> на разработка </w:t>
      </w:r>
      <w:r>
        <w:rPr/>
        <w:t>описва основните класове на отделните модули на системата. За представянето му сме използвали два варианта на UML</w:t>
      </w:r>
      <w:r>
        <w:rPr>
          <w:lang w:val="ru-RU"/>
        </w:rPr>
        <w:t xml:space="preserve"> </w:t>
      </w:r>
      <w:r>
        <w:rPr/>
        <w:t>Package диаграми.</w:t>
      </w:r>
    </w:p>
    <w:p>
      <w:pPr>
        <w:pStyle w:val="Default"/>
        <w:ind w:firstLine="720"/>
        <w:jc w:val="both"/>
        <w:rPr/>
      </w:pPr>
      <w:r>
        <w:rPr/>
      </w:r>
    </w:p>
    <w:p>
      <w:pPr>
        <w:pStyle w:val="ListParagraph"/>
        <w:numPr>
          <w:ilvl w:val="0"/>
          <w:numId w:val="3"/>
        </w:numPr>
        <w:spacing w:lineRule="auto" w:line="360"/>
        <w:jc w:val="both"/>
        <w:rPr/>
      </w:pPr>
      <w:r>
        <w:rPr/>
        <w:t>Диаграма 1</w:t>
      </w:r>
    </w:p>
    <w:p>
      <w:pPr>
        <w:pStyle w:val="ListParagraph"/>
        <w:spacing w:lineRule="auto" w:line="360"/>
        <w:jc w:val="both"/>
        <w:rPr>
          <w:i/>
          <w:i/>
          <w:iCs/>
          <w:lang w:val="en-US"/>
        </w:rPr>
      </w:pPr>
      <w:r>
        <w:rPr>
          <w:i/>
          <w:iCs/>
          <w:lang w:val="en-US"/>
        </w:rPr>
        <w:t>TODO</w:t>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5. </w:t>
      </w:r>
      <w:r>
        <w:rPr>
          <w:rFonts w:cs="Times New Roman" w:ascii="Times New Roman" w:hAnsi="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Pr>
          <w:rFonts w:cs="Times New Roman" w:ascii="Times New Roman" w:hAnsi="Times New Roman"/>
          <w:b/>
          <w:bCs/>
          <w:i/>
          <w:iCs/>
          <w:sz w:val="28"/>
          <w:szCs w:val="28"/>
          <w:lang w:val="en-US"/>
        </w:rPr>
        <w:t xml:space="preserve"> (Станислав Стоянов)</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 Конкретно когато дойде време за деплоймънт и </w:t>
      </w:r>
      <w:r>
        <w:rPr>
          <w:rFonts w:eastAsia="Times New Roman" w:cs="Times New Roman" w:ascii="Times New Roman" w:hAnsi="Times New Roman"/>
          <w:b/>
          <w:bCs/>
          <w:sz w:val="24"/>
          <w:szCs w:val="24"/>
          <w:lang w:val="en-US"/>
        </w:rPr>
        <w:t>CI/CD</w:t>
      </w:r>
      <w:r>
        <w:rPr>
          <w:rFonts w:eastAsia="Times New Roman" w:cs="Times New Roman" w:ascii="Times New Roman" w:hAnsi="Times New Roman"/>
          <w:sz w:val="24"/>
          <w:szCs w:val="24"/>
        </w:rPr>
        <w:t xml:space="preserve"> можем да използваме безплатните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да се постигне такава скалируемост, е необходимо да се ръководим по небеизвестните </w:t>
      </w:r>
      <w:r>
        <w:rPr>
          <w:rFonts w:eastAsia="Times New Roman" w:cs="Times New Roman" w:ascii="Times New Roman" w:hAnsi="Times New Roman"/>
          <w:b/>
          <w:bCs/>
          <w:sz w:val="24"/>
          <w:szCs w:val="24"/>
          <w:lang w:val="en-US"/>
        </w:rPr>
        <w:t>OOP</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принципи, </w:t>
      </w:r>
      <w:r>
        <w:rPr>
          <w:rFonts w:eastAsia="Times New Roman" w:cs="Times New Roman" w:ascii="Times New Roman" w:hAnsi="Times New Roman"/>
          <w:b/>
          <w:bCs/>
          <w:sz w:val="24"/>
          <w:szCs w:val="24"/>
          <w:lang w:val="en-US"/>
        </w:rPr>
        <w:t>SOLID</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концепции, </w:t>
      </w:r>
      <w:r>
        <w:rPr>
          <w:rFonts w:eastAsia="Times New Roman" w:cs="Times New Roman" w:ascii="Times New Roman" w:hAnsi="Times New Roman"/>
          <w:b/>
          <w:bCs/>
          <w:sz w:val="24"/>
          <w:szCs w:val="24"/>
        </w:rPr>
        <w:t>КПК</w:t>
      </w:r>
      <w:r>
        <w:rPr>
          <w:rFonts w:eastAsia="Times New Roman" w:cs="Times New Roman" w:ascii="Times New Roman" w:hAnsi="Times New Roman"/>
          <w:sz w:val="24"/>
          <w:szCs w:val="24"/>
        </w:rPr>
        <w:t xml:space="preserve">, които ще позволят както лесното евентуално фактуриране кода на отделните модули в </w:t>
      </w:r>
      <w:r>
        <w:rPr>
          <w:rFonts w:eastAsia="Times New Roman" w:cs="Times New Roman" w:ascii="Times New Roman" w:hAnsi="Times New Roman"/>
          <w:b/>
          <w:bCs/>
          <w:sz w:val="24"/>
          <w:szCs w:val="24"/>
          <w:lang w:val="en-US"/>
        </w:rPr>
        <w:t>MVC</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Друго нефункционално изискване, което системата ни трябва да покрие е сигурността –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Достъп до потребителските данни ще имат само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eastAsia="Times New Roman" w:cs="Times New Roman" w:ascii="Times New Roman" w:hAnsi="Times New Roman"/>
          <w:sz w:val="24"/>
          <w:szCs w:val="24"/>
          <w:lang w:val="en-US"/>
        </w:rPr>
        <w:t>T</w:t>
      </w:r>
      <w:r>
        <w:rPr>
          <w:rFonts w:eastAsia="Times New Roman" w:cs="Times New Roman" w:ascii="Times New Roman" w:hAnsi="Times New Roman"/>
          <w:sz w:val="24"/>
          <w:szCs w:val="24"/>
        </w:rPr>
        <w:t>wo-</w:t>
      </w:r>
      <w:r>
        <w:rPr>
          <w:rFonts w:eastAsia="Times New Roman" w:cs="Times New Roman" w:ascii="Times New Roman" w:hAnsi="Times New Roman"/>
          <w:sz w:val="24"/>
          <w:szCs w:val="24"/>
          <w:lang w:val="en-US"/>
        </w:rPr>
        <w:t>F</w:t>
      </w:r>
      <w:r>
        <w:rPr>
          <w:rFonts w:eastAsia="Times New Roman" w:cs="Times New Roman" w:ascii="Times New Roman" w:hAnsi="Times New Roman"/>
          <w:sz w:val="24"/>
          <w:szCs w:val="24"/>
        </w:rPr>
        <w:t xml:space="preserve">actor </w:t>
      </w:r>
      <w:r>
        <w:rPr>
          <w:rFonts w:eastAsia="Times New Roman" w:cs="Times New Roman" w:ascii="Times New Roman" w:hAnsi="Times New Roman"/>
          <w:sz w:val="24"/>
          <w:szCs w:val="24"/>
          <w:lang w:val="en-US"/>
        </w:rPr>
        <w:t>A</w:t>
      </w:r>
      <w:r>
        <w:rPr>
          <w:rFonts w:eastAsia="Times New Roman" w:cs="Times New Roman" w:ascii="Times New Roman" w:hAnsi="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или имейл с код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цифри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eastAsia="Times New Roman" w:cs="Arial" w:ascii="Arial" w:hAnsi="Arial"/>
          <w:sz w:val="30"/>
          <w:szCs w:val="30"/>
        </w:rPr>
        <w:t xml:space="preserve"> </w:t>
      </w:r>
      <w:r>
        <w:rPr>
          <w:rFonts w:eastAsia="Times New Roman" w:cs="Times New Roman" w:ascii="Times New Roman" w:hAnsi="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eastAsia="Times New Roman" w:cs="Times New Roman" w:ascii="Times New Roman" w:hAnsi="Times New Roman"/>
          <w:sz w:val="24"/>
          <w:szCs w:val="24"/>
          <w:lang w:val="en-US"/>
        </w:rPr>
        <w:t>backup</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реализация на тази отказоустойчивост, може да се използват предоставените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6. </w:t>
      </w:r>
      <w:r>
        <w:rPr>
          <w:rFonts w:cs="Times New Roman" w:ascii="Times New Roman" w:hAnsi="Times New Roman"/>
          <w:b/>
          <w:bCs/>
          <w:i/>
          <w:iCs/>
          <w:sz w:val="28"/>
          <w:szCs w:val="28"/>
          <w:lang w:val="ru-RU"/>
        </w:rPr>
        <w:t>Използвани термини и символи</w:t>
      </w:r>
      <w:r>
        <w:rPr>
          <w:rFonts w:cs="Times New Roman" w:ascii="Times New Roman" w:hAnsi="Times New Roman"/>
          <w:b/>
          <w:bCs/>
          <w:i/>
          <w:iCs/>
          <w:sz w:val="28"/>
          <w:szCs w:val="28"/>
          <w:lang w:val="en-US"/>
        </w:rPr>
        <w:t xml:space="preserve"> (Станислав Стоянов)</w:t>
      </w:r>
    </w:p>
    <w:p>
      <w:pPr>
        <w:pStyle w:val="ListParagraph"/>
        <w:numPr>
          <w:ilvl w:val="0"/>
          <w:numId w:val="7"/>
        </w:numPr>
        <w:spacing w:lineRule="auto" w:line="360"/>
        <w:jc w:val="both"/>
        <w:rPr>
          <w:lang w:val="ru-RU"/>
        </w:rPr>
      </w:pPr>
      <w:r>
        <w:rPr>
          <w:lang w:val="en-US"/>
        </w:rPr>
        <w:t>CH – Cooking Hub</w:t>
      </w:r>
    </w:p>
    <w:p>
      <w:pPr>
        <w:pStyle w:val="ListParagraph"/>
        <w:numPr>
          <w:ilvl w:val="0"/>
          <w:numId w:val="7"/>
        </w:numPr>
        <w:spacing w:lineRule="auto" w:line="360"/>
        <w:jc w:val="both"/>
        <w:rPr>
          <w:lang w:val="ru-RU"/>
        </w:rPr>
      </w:pPr>
      <w:r>
        <w:rPr>
          <w:lang w:val="en-US"/>
        </w:rPr>
        <w:t>OOP – Object-Oriented Programming</w:t>
      </w:r>
    </w:p>
    <w:p>
      <w:pPr>
        <w:pStyle w:val="ListParagraph"/>
        <w:numPr>
          <w:ilvl w:val="0"/>
          <w:numId w:val="7"/>
        </w:numPr>
        <w:spacing w:lineRule="auto" w:line="360"/>
        <w:jc w:val="both"/>
        <w:rPr>
          <w:lang w:val="ru-RU"/>
        </w:rPr>
      </w:pPr>
      <w:r>
        <w:rPr>
          <w:lang w:val="en-US"/>
        </w:rPr>
        <w:t>SOLID – Single responsibility principle, Open/closed principle, Liskov substitution principle, Interface segregation principle, Dependency inversion principle</w:t>
      </w:r>
    </w:p>
    <w:p>
      <w:pPr>
        <w:pStyle w:val="ListParagraph"/>
        <w:numPr>
          <w:ilvl w:val="0"/>
          <w:numId w:val="7"/>
        </w:numPr>
        <w:spacing w:lineRule="auto" w:line="360"/>
        <w:jc w:val="both"/>
        <w:rPr>
          <w:lang w:val="ru-RU"/>
        </w:rPr>
      </w:pPr>
      <w:r>
        <w:rPr/>
        <w:t>КПК – Качествен програмен код</w:t>
      </w:r>
    </w:p>
    <w:p>
      <w:pPr>
        <w:pStyle w:val="ListParagraph"/>
        <w:numPr>
          <w:ilvl w:val="0"/>
          <w:numId w:val="7"/>
        </w:numPr>
        <w:spacing w:lineRule="auto" w:line="360"/>
        <w:jc w:val="both"/>
        <w:rPr>
          <w:lang w:val="ru-RU"/>
        </w:rPr>
      </w:pPr>
      <w:r>
        <w:rPr>
          <w:lang w:val="en-US"/>
        </w:rPr>
        <w:t>MVC – Model-View-Controller</w:t>
      </w:r>
    </w:p>
    <w:p>
      <w:pPr>
        <w:pStyle w:val="ListParagraph"/>
        <w:numPr>
          <w:ilvl w:val="0"/>
          <w:numId w:val="7"/>
        </w:numPr>
        <w:spacing w:lineRule="auto" w:line="360"/>
        <w:jc w:val="both"/>
        <w:rPr>
          <w:lang w:val="ru-RU"/>
        </w:rPr>
      </w:pPr>
      <w:r>
        <w:rPr>
          <w:lang w:val="en-US"/>
        </w:rPr>
        <w:t>GUI</w:t>
      </w:r>
      <w:r>
        <w:rPr/>
        <w:t xml:space="preserve"> - </w:t>
      </w:r>
      <w:r>
        <w:rPr>
          <w:lang w:val="en-US"/>
        </w:rPr>
        <w:t>Graphical User Interface</w:t>
      </w:r>
    </w:p>
    <w:p>
      <w:pPr>
        <w:pStyle w:val="ListParagraph"/>
        <w:numPr>
          <w:ilvl w:val="0"/>
          <w:numId w:val="7"/>
        </w:numPr>
        <w:spacing w:lineRule="auto" w:line="360"/>
        <w:jc w:val="both"/>
        <w:rPr>
          <w:lang w:val="ru-RU"/>
        </w:rPr>
      </w:pPr>
      <w:r>
        <w:rPr>
          <w:lang w:val="en-US"/>
        </w:rPr>
        <w:t>CI – Continuous Integration</w:t>
      </w:r>
    </w:p>
    <w:p>
      <w:pPr>
        <w:pStyle w:val="ListParagraph"/>
        <w:numPr>
          <w:ilvl w:val="0"/>
          <w:numId w:val="7"/>
        </w:numPr>
        <w:spacing w:lineRule="auto" w:line="360"/>
        <w:jc w:val="both"/>
        <w:rPr>
          <w:lang w:val="ru-RU"/>
        </w:rPr>
      </w:pPr>
      <w:r>
        <w:rPr>
          <w:lang w:val="en-US"/>
        </w:rPr>
        <w:t>CD – Continuous Delivery</w:t>
      </w:r>
    </w:p>
    <w:p>
      <w:pPr>
        <w:pStyle w:val="Normal"/>
        <w:spacing w:lineRule="auto" w:line="360"/>
        <w:jc w:val="both"/>
        <w:rPr>
          <w:rFonts w:ascii="Times New Roman" w:hAnsi="Times New Roman" w:cs="Times New Roman"/>
          <w:b/>
          <w:b/>
          <w:bCs/>
          <w:i/>
          <w:i/>
          <w:iCs/>
          <w:sz w:val="28"/>
          <w:szCs w:val="28"/>
          <w:lang w:val="ru-RU"/>
        </w:rPr>
      </w:pPr>
      <w:r>
        <w:rPr>
          <w:rFonts w:cs="Times New Roman" w:ascii="Times New Roman" w:hAnsi="Times New Roman"/>
          <w:b/>
          <w:bCs/>
          <w:i/>
          <w:iCs/>
          <w:sz w:val="28"/>
          <w:szCs w:val="28"/>
          <w:lang w:val="ru-RU"/>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7. </w:t>
      </w:r>
      <w:r>
        <w:rPr>
          <w:rFonts w:cs="Times New Roman" w:ascii="Times New Roman" w:hAnsi="Times New Roman"/>
          <w:b/>
          <w:bCs/>
          <w:i/>
          <w:iCs/>
          <w:sz w:val="28"/>
          <w:szCs w:val="28"/>
        </w:rPr>
        <w:t>Използвани източници</w:t>
      </w:r>
      <w:r>
        <w:rPr>
          <w:rFonts w:cs="Times New Roman" w:ascii="Times New Roman" w:hAnsi="Times New Roman"/>
          <w:b/>
          <w:bCs/>
          <w:i/>
          <w:iCs/>
          <w:sz w:val="28"/>
          <w:szCs w:val="28"/>
          <w:lang w:val="en-US"/>
        </w:rPr>
        <w:t xml:space="preserve"> (Станислав Стоянов)</w:t>
      </w:r>
    </w:p>
    <w:p>
      <w:pPr>
        <w:pStyle w:val="ListParagraph"/>
        <w:numPr>
          <w:ilvl w:val="0"/>
          <w:numId w:val="6"/>
        </w:numPr>
        <w:spacing w:lineRule="auto" w:line="360"/>
        <w:jc w:val="both"/>
        <w:rPr/>
      </w:pPr>
      <w:r>
        <w:rPr/>
        <w:t xml:space="preserve">лекции и презентации за </w:t>
      </w:r>
      <w:r>
        <w:rPr>
          <w:lang w:val="en-US"/>
        </w:rPr>
        <w:t>UML</w:t>
      </w:r>
      <w:r>
        <w:rPr>
          <w:lang w:val="ru-RU"/>
        </w:rPr>
        <w:t xml:space="preserve"> </w:t>
      </w:r>
      <w:r>
        <w:rPr/>
        <w:t xml:space="preserve">диаграмите, архитектурни стилове и атрибути за качество от курса </w:t>
      </w:r>
      <w:r>
        <w:rPr>
          <w:lang w:val="en-US"/>
        </w:rPr>
        <w:t>“</w:t>
      </w:r>
      <w:r>
        <w:rPr/>
        <w:t>Софтуерни архитектури</w:t>
      </w:r>
      <w:r>
        <w:rPr>
          <w:lang w:val="en-US"/>
        </w:rPr>
        <w:t>”</w:t>
      </w:r>
    </w:p>
    <w:p>
      <w:pPr>
        <w:pStyle w:val="ListParagraph"/>
        <w:numPr>
          <w:ilvl w:val="0"/>
          <w:numId w:val="6"/>
        </w:numPr>
        <w:spacing w:lineRule="auto" w:line="360"/>
        <w:jc w:val="both"/>
        <w:rPr/>
      </w:pPr>
      <w:r>
        <w:rPr/>
        <w:t>Даниел Митев, Дизайн, ориентиран към потребителя (User Centered Design). Основни етапи при проектирането на ДОКП</w:t>
      </w:r>
    </w:p>
    <w:p>
      <w:pPr>
        <w:pStyle w:val="ListParagraph"/>
        <w:numPr>
          <w:ilvl w:val="0"/>
          <w:numId w:val="6"/>
        </w:numPr>
        <w:spacing w:lineRule="auto" w:line="360"/>
        <w:jc w:val="both"/>
        <w:rPr/>
      </w:pPr>
      <w:r>
        <w:rPr/>
        <w:t>Даниел Митев, Методи за проектиране и използване на потребителски интерфейс (Usability Heuristics for User Interface Design). Схематичен дизайн</w:t>
      </w:r>
    </w:p>
    <w:p>
      <w:pPr>
        <w:pStyle w:val="ListParagraph"/>
        <w:numPr>
          <w:ilvl w:val="0"/>
          <w:numId w:val="6"/>
        </w:numPr>
        <w:spacing w:lineRule="auto" w:line="360"/>
        <w:jc w:val="both"/>
        <w:rPr/>
      </w:pPr>
      <w:r>
        <w:rPr/>
        <w:t>знания от предишни курсове</w:t>
      </w:r>
      <w:r>
        <w:rPr>
          <w:lang w:val="ru-RU"/>
        </w:rPr>
        <w:t xml:space="preserve"> (</w:t>
      </w:r>
      <w:r>
        <w:rPr/>
        <w:t>ООП, СУБД</w:t>
      </w:r>
      <w:r>
        <w:rPr>
          <w:lang w:val="en-US"/>
        </w:rPr>
        <w:t xml:space="preserve">, </w:t>
      </w:r>
      <w:r>
        <w:rPr/>
        <w:t>СА, ИБТ</w:t>
      </w:r>
      <w:r>
        <w:rPr>
          <w:lang w:val="ru-RU"/>
        </w:rPr>
        <w:t>)</w:t>
      </w:r>
    </w:p>
    <w:p>
      <w:pPr>
        <w:pStyle w:val="ListParagraph"/>
        <w:numPr>
          <w:ilvl w:val="0"/>
          <w:numId w:val="6"/>
        </w:numPr>
        <w:spacing w:lineRule="auto" w:line="360"/>
        <w:jc w:val="both"/>
        <w:rPr/>
      </w:pPr>
      <w:r>
        <w:rPr/>
        <w:t xml:space="preserve">за информацията под чертите са използвани препратки от </w:t>
      </w:r>
      <w:r>
        <w:rPr>
          <w:lang w:val="en-US"/>
        </w:rPr>
        <w:t>Wikipedia</w:t>
      </w:r>
    </w:p>
    <w:sectPr>
      <w:footnotePr>
        <w:numFmt w:val="decimal"/>
      </w:footnotePr>
      <w:type w:val="nextPage"/>
      <w:pgSz w:w="11906" w:h="16838"/>
      <w:pgMar w:left="1134" w:right="707" w:header="0" w:top="851"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3">
    <w:p>
      <w:pPr>
        <w:pStyle w:val="Footnote"/>
        <w:rPr>
          <w:lang w:val="en-US"/>
        </w:rPr>
      </w:pPr>
      <w:r>
        <w:rPr>
          <w:rStyle w:val="FootnoteCharacters"/>
        </w:rPr>
        <w:footnoteRef/>
      </w:r>
      <w:r>
        <w:rPr/>
        <w:t xml:space="preserve"> </w:t>
      </w:r>
      <w:r>
        <w:rPr>
          <w:lang w:val="en-US"/>
        </w:rPr>
        <w:t>MTBF = MTTF (Mean Time To Fail) + MTTR (Mean Time To Repair)</w:t>
      </w:r>
    </w:p>
  </w:footnote>
  <w:footnote w:id="4">
    <w:p>
      <w:pPr>
        <w:pStyle w:val="Footnote"/>
        <w:rPr/>
      </w:pPr>
      <w:r>
        <w:rPr>
          <w:rStyle w:val="FootnoteCharacters"/>
        </w:rPr>
        <w:footnoteRef/>
      </w:r>
      <w:r>
        <w:rPr/>
        <w:t xml:space="preserve"> </w:t>
      </w:r>
      <w:r>
        <w:rPr>
          <w:lang w:val="ru-RU"/>
        </w:rPr>
        <w:t>Стрес/</w:t>
      </w:r>
      <w:r>
        <w:rPr/>
        <w:t>Load</w:t>
      </w:r>
      <w:r>
        <w:rPr>
          <w:lang w:val="ru-RU"/>
        </w:rPr>
        <w:t xml:space="preserve"> </w:t>
      </w:r>
      <w:r>
        <w:rP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5">
    <w:p>
      <w:pPr>
        <w:pStyle w:val="Footnote"/>
        <w:rPr>
          <w:lang w:val="ru-RU"/>
        </w:rPr>
      </w:pPr>
      <w:r>
        <w:rPr>
          <w:rStyle w:val="FootnoteCharacters"/>
        </w:rPr>
        <w:footnoteRef/>
      </w:r>
      <w:r>
        <w:rPr/>
        <w:t xml:space="preserve"> </w:t>
      </w:r>
      <w:r>
        <w:rPr>
          <w:lang w:val="en-US"/>
        </w:rPr>
        <w:t>Regression</w:t>
      </w:r>
      <w:r>
        <w:rPr>
          <w:lang w:val="ru-RU"/>
        </w:rPr>
        <w:t xml:space="preserve"> </w:t>
      </w:r>
      <w:r>
        <w:rPr/>
        <w:t>тестовете осигуряват това, че поправен бъг в системата няма да се повтори отново в друг компонент</w:t>
      </w:r>
    </w:p>
  </w:footnote>
  <w:footnote w:id="6">
    <w:p>
      <w:pPr>
        <w:pStyle w:val="Footnote"/>
        <w:rPr/>
      </w:pPr>
      <w:r>
        <w:rPr>
          <w:rStyle w:val="FootnoteCharacters"/>
        </w:rPr>
        <w:footnoteRef/>
      </w:r>
      <w:r>
        <w:rPr/>
        <w:t xml:space="preserve"> </w:t>
      </w:r>
      <w:r>
        <w:rPr>
          <w:rStyle w:val="Strong"/>
        </w:rPr>
        <w:t>Unit testing</w:t>
      </w:r>
      <w:r>
        <w:rP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004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1fea"/>
    <w:rPr>
      <w:color w:val="0563C1" w:themeColor="hyperlink"/>
      <w:u w:val="single"/>
    </w:rPr>
  </w:style>
  <w:style w:type="character" w:styleId="FootnoteTextChar" w:customStyle="1">
    <w:name w:val="Footnote Text Char"/>
    <w:basedOn w:val="DefaultParagraphFont"/>
    <w:link w:val="FootnoteText"/>
    <w:uiPriority w:val="99"/>
    <w:semiHidden/>
    <w:qFormat/>
    <w:rsid w:val="00ad4d68"/>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ad4d68"/>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6d3334"/>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610c5"/>
    <w:pPr>
      <w:widowControl/>
      <w:bidi w:val="0"/>
      <w:spacing w:lineRule="auto" w:line="240" w:before="0" w:after="0"/>
      <w:jc w:val="left"/>
    </w:pPr>
    <w:rPr>
      <w:rFonts w:ascii="Times New Roman" w:hAnsi="Times New Roman" w:cs="Times New Roman" w:eastAsia="Calibri"/>
      <w:color w:val="000000"/>
      <w:kern w:val="0"/>
      <w:sz w:val="24"/>
      <w:szCs w:val="24"/>
      <w:lang w:val="bg-BG" w:eastAsia="en-US" w:bidi="ar-SA"/>
    </w:rPr>
  </w:style>
  <w:style w:type="paragraph" w:styleId="ListParagraph">
    <w:name w:val="List Paragraph"/>
    <w:basedOn w:val="Normal"/>
    <w:uiPriority w:val="34"/>
    <w:qFormat/>
    <w:rsid w:val="005f4674"/>
    <w:pPr>
      <w:spacing w:lineRule="auto" w:line="240" w:before="0" w:after="0"/>
      <w:ind w:left="720" w:hanging="0"/>
      <w:contextualSpacing/>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ad4d68"/>
    <w:pPr>
      <w:spacing w:lineRule="auto" w:line="240" w:before="0" w:after="0"/>
    </w:pPr>
    <w:rPr>
      <w:rFonts w:ascii="Times New Roman" w:hAnsi="Times New Roman" w:eastAsia="Times New Roman"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g.wikipedia.org/wiki/Model-View-Controller" TargetMode="External"/><Relationship Id="rId4" Type="http://schemas.openxmlformats.org/officeDocument/2006/relationships/hyperlink" Target="https://bg.wikipedia.org/wiki/Model-View-Controller" TargetMode="External"/><Relationship Id="rId5" Type="http://schemas.openxmlformats.org/officeDocument/2006/relationships/hyperlink" Target="https://www.interaction-design.org/literature/topics/emotional-design"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2.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4.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481</TotalTime>
  <Application>LibreOffice/6.4.2.2$Windows_X86_64 LibreOffice_project/4e471d8c02c9c90f512f7f9ead8875b57fcb1ec3</Application>
  <Pages>11</Pages>
  <Words>3094</Words>
  <Characters>18861</Characters>
  <CharactersWithSpaces>21825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2020-10-23T19:12:00Z</dcterms:created>
  <dc:creator>Dimitar Pashov 99</dc:creator>
  <dc:description/>
  <dc:language>en-GB</dc:language>
  <cp:lastModifiedBy/>
  <dcterms:modified xsi:type="dcterms:W3CDTF">2020-10-27T17:17:09Z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