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FD93" w14:textId="77777777" w:rsidR="00E13CC7" w:rsidRPr="00E13CC7" w:rsidRDefault="00E13CC7" w:rsidP="00E13CC7">
      <w:pPr>
        <w:rPr>
          <w:sz w:val="32"/>
          <w:szCs w:val="32"/>
        </w:rPr>
      </w:pPr>
      <w:r w:rsidRPr="00E13CC7">
        <w:rPr>
          <w:sz w:val="32"/>
          <w:szCs w:val="32"/>
        </w:rPr>
        <w:t>Informe ejecutivo sobre la legislación aplicable a un proyecto informático de creación de un MOBA para el móvil</w:t>
      </w:r>
    </w:p>
    <w:p w14:paraId="7884CB10" w14:textId="77777777" w:rsidR="00E13CC7" w:rsidRPr="00E13CC7" w:rsidRDefault="00E13CC7" w:rsidP="00E13CC7">
      <w:pPr>
        <w:rPr>
          <w:b/>
          <w:bCs/>
          <w:sz w:val="24"/>
          <w:szCs w:val="24"/>
        </w:rPr>
      </w:pPr>
      <w:r w:rsidRPr="00E13CC7">
        <w:rPr>
          <w:b/>
          <w:bCs/>
          <w:sz w:val="24"/>
          <w:szCs w:val="24"/>
        </w:rPr>
        <w:t>Introducción</w:t>
      </w:r>
    </w:p>
    <w:p w14:paraId="196F1CC6" w14:textId="77777777" w:rsidR="00E13CC7" w:rsidRPr="00E13CC7" w:rsidRDefault="00E13CC7" w:rsidP="00E13CC7">
      <w:r w:rsidRPr="00E13CC7">
        <w:t>Un MOBA (Multiplayer Online Battle Arena) es un género de videojuegos de estrategia en tiempo real en los que dos equipos de jugadores compiten entre sí para destruir la base enemiga. Los jugadores controlan a personajes individuales que tienen habilidades únicas y deben trabajar juntos para lograr la victoria.</w:t>
      </w:r>
    </w:p>
    <w:p w14:paraId="56AFAA6D" w14:textId="77777777" w:rsidR="00E13CC7" w:rsidRPr="00E13CC7" w:rsidRDefault="00E13CC7" w:rsidP="00E13CC7">
      <w:r w:rsidRPr="00E13CC7">
        <w:t>El proyecto informático que se analiza en este informe consiste en la creación de un MOBA para el móvil. El juego se desarrollará en un entorno fantástico y contará con diferentes modos de juego, como un modo competitivo y un modo cooperativo.</w:t>
      </w:r>
    </w:p>
    <w:p w14:paraId="2C29F0EA" w14:textId="77777777" w:rsidR="00E13CC7" w:rsidRPr="00E13CC7" w:rsidRDefault="00E13CC7" w:rsidP="00E13CC7">
      <w:r w:rsidRPr="00E13CC7">
        <w:t>El marco legislativo aplicable al proyecto es el Reglamento General de Protección de Datos (RGPD) y la Ley Orgánica de Protección de Datos y garantía de los derechos digitales (LOPDGDD).</w:t>
      </w:r>
    </w:p>
    <w:p w14:paraId="600C0843" w14:textId="77777777" w:rsidR="00E13CC7" w:rsidRPr="00E13CC7" w:rsidRDefault="00E13CC7" w:rsidP="00E13CC7">
      <w:pPr>
        <w:rPr>
          <w:b/>
          <w:bCs/>
        </w:rPr>
      </w:pPr>
      <w:r w:rsidRPr="00E13CC7">
        <w:rPr>
          <w:b/>
          <w:bCs/>
          <w:sz w:val="24"/>
          <w:szCs w:val="24"/>
        </w:rPr>
        <w:t>Responsabilidad</w:t>
      </w:r>
    </w:p>
    <w:p w14:paraId="48A5E894" w14:textId="77777777" w:rsidR="00E13CC7" w:rsidRPr="00E13CC7" w:rsidRDefault="00E13CC7" w:rsidP="00E13CC7">
      <w:r w:rsidRPr="00E13CC7">
        <w:t>La persona de referencia en la organización responsable del mantenimiento de la información con la que trata el proyecto es el responsable de protección de datos. Esta persona debe tener las competencias necesarias para garantizar el cumplimiento de la legislación en materia de protección de datos.</w:t>
      </w:r>
    </w:p>
    <w:p w14:paraId="1FD8415F" w14:textId="77777777" w:rsidR="00E13CC7" w:rsidRPr="00E13CC7" w:rsidRDefault="00E13CC7" w:rsidP="00E13CC7">
      <w:r w:rsidRPr="00E13CC7">
        <w:t>El responsable de protección de datos debe encargarse de los siguientes aspectos:</w:t>
      </w:r>
    </w:p>
    <w:p w14:paraId="4650978D" w14:textId="77777777" w:rsidR="00E13CC7" w:rsidRPr="00E13CC7" w:rsidRDefault="00E13CC7" w:rsidP="00E13CC7">
      <w:pPr>
        <w:numPr>
          <w:ilvl w:val="0"/>
          <w:numId w:val="1"/>
        </w:numPr>
      </w:pPr>
      <w:r w:rsidRPr="00E13CC7">
        <w:t>Designar a un delegado de protección de datos, si es necesario.</w:t>
      </w:r>
    </w:p>
    <w:p w14:paraId="1CD2E559" w14:textId="77777777" w:rsidR="00E13CC7" w:rsidRPr="00E13CC7" w:rsidRDefault="00E13CC7" w:rsidP="00E13CC7">
      <w:pPr>
        <w:numPr>
          <w:ilvl w:val="0"/>
          <w:numId w:val="1"/>
        </w:numPr>
      </w:pPr>
      <w:r w:rsidRPr="00E13CC7">
        <w:t>Elaborar una política de privacidad que informe a los usuarios sobre cómo se tratarán sus datos personales.</w:t>
      </w:r>
    </w:p>
    <w:p w14:paraId="61B55B1A" w14:textId="77777777" w:rsidR="00E13CC7" w:rsidRPr="00E13CC7" w:rsidRDefault="00E13CC7" w:rsidP="00E13CC7">
      <w:pPr>
        <w:numPr>
          <w:ilvl w:val="0"/>
          <w:numId w:val="1"/>
        </w:numPr>
      </w:pPr>
      <w:r w:rsidRPr="00E13CC7">
        <w:t>Implementar las medidas técnicas y organizativas necesarias para garantizar la seguridad de los datos personales.</w:t>
      </w:r>
    </w:p>
    <w:p w14:paraId="0574D123" w14:textId="77777777" w:rsidR="00E13CC7" w:rsidRPr="00E13CC7" w:rsidRDefault="00E13CC7" w:rsidP="00E13CC7">
      <w:pPr>
        <w:rPr>
          <w:b/>
          <w:bCs/>
          <w:sz w:val="24"/>
          <w:szCs w:val="24"/>
        </w:rPr>
      </w:pPr>
      <w:r w:rsidRPr="00E13CC7">
        <w:rPr>
          <w:b/>
          <w:bCs/>
          <w:sz w:val="24"/>
          <w:szCs w:val="24"/>
        </w:rPr>
        <w:t>Desarrollo y mantenimiento</w:t>
      </w:r>
    </w:p>
    <w:p w14:paraId="6D87D346" w14:textId="6A57D38E" w:rsidR="00E13CC7" w:rsidRPr="00E13CC7" w:rsidRDefault="00E13CC7" w:rsidP="00E13CC7">
      <w:r w:rsidRPr="00E13CC7">
        <w:t xml:space="preserve">Aspectos </w:t>
      </w:r>
      <w:r w:rsidRPr="00E13CC7">
        <w:t>para</w:t>
      </w:r>
      <w:r w:rsidRPr="00E13CC7">
        <w:t xml:space="preserve"> tener en cuenta durante el desarrollo</w:t>
      </w:r>
    </w:p>
    <w:p w14:paraId="0EC1210A" w14:textId="77777777" w:rsidR="00E13CC7" w:rsidRPr="00E13CC7" w:rsidRDefault="00E13CC7" w:rsidP="00E13CC7">
      <w:r w:rsidRPr="00E13CC7">
        <w:t>Durante el desarrollo del proyecto, se deben tener en cuenta los siguientes aspectos para cumplir con la legislación:</w:t>
      </w:r>
    </w:p>
    <w:p w14:paraId="221D32CF" w14:textId="77777777" w:rsidR="00E13CC7" w:rsidRPr="00E13CC7" w:rsidRDefault="00E13CC7" w:rsidP="00E13CC7">
      <w:pPr>
        <w:numPr>
          <w:ilvl w:val="0"/>
          <w:numId w:val="2"/>
        </w:numPr>
      </w:pPr>
      <w:r w:rsidRPr="00E13CC7">
        <w:t>Obtención del consentimiento de los usuarios: Los usuarios deben dar su consentimiento expreso para que sus datos personales puedan ser tratados.</w:t>
      </w:r>
    </w:p>
    <w:p w14:paraId="5532EF30" w14:textId="77777777" w:rsidR="00E13CC7" w:rsidRPr="00E13CC7" w:rsidRDefault="00E13CC7" w:rsidP="00E13CC7">
      <w:pPr>
        <w:numPr>
          <w:ilvl w:val="0"/>
          <w:numId w:val="2"/>
        </w:numPr>
      </w:pPr>
      <w:r w:rsidRPr="00E13CC7">
        <w:t>Licitud del tratamiento: El tratamiento de los datos personales debe ser lícito, es decir, debe basarse en uno de los fundamentos jurídicos previstos en el RGPD.</w:t>
      </w:r>
    </w:p>
    <w:p w14:paraId="1E0EE2ED" w14:textId="77777777" w:rsidR="00E13CC7" w:rsidRPr="00E13CC7" w:rsidRDefault="00E13CC7" w:rsidP="00E13CC7">
      <w:pPr>
        <w:numPr>
          <w:ilvl w:val="0"/>
          <w:numId w:val="2"/>
        </w:numPr>
      </w:pPr>
      <w:r w:rsidRPr="00E13CC7">
        <w:t>Minimización de los datos: Los datos personales que se recojan deben ser los estrictamente necesarios para los fines del tratamiento.</w:t>
      </w:r>
    </w:p>
    <w:p w14:paraId="3C245372" w14:textId="77777777" w:rsidR="00E13CC7" w:rsidRPr="00E13CC7" w:rsidRDefault="00E13CC7" w:rsidP="00E13CC7">
      <w:pPr>
        <w:numPr>
          <w:ilvl w:val="0"/>
          <w:numId w:val="2"/>
        </w:numPr>
      </w:pPr>
      <w:r w:rsidRPr="00E13CC7">
        <w:t>Exactitud de los datos: Los datos personales deben ser exactos y actualizados.</w:t>
      </w:r>
    </w:p>
    <w:p w14:paraId="58A222D7" w14:textId="77777777" w:rsidR="00E13CC7" w:rsidRPr="00E13CC7" w:rsidRDefault="00E13CC7" w:rsidP="00E13CC7">
      <w:pPr>
        <w:numPr>
          <w:ilvl w:val="0"/>
          <w:numId w:val="2"/>
        </w:numPr>
      </w:pPr>
      <w:r w:rsidRPr="00E13CC7">
        <w:t>Limitación del plazo de conservación: Los datos personales deben conservarse durante el tiempo estrictamente necesario para los fines del tratamiento.</w:t>
      </w:r>
    </w:p>
    <w:p w14:paraId="5F1F778F" w14:textId="77777777" w:rsidR="00E13CC7" w:rsidRPr="00E13CC7" w:rsidRDefault="00E13CC7" w:rsidP="00E13CC7">
      <w:pPr>
        <w:numPr>
          <w:ilvl w:val="0"/>
          <w:numId w:val="2"/>
        </w:numPr>
      </w:pPr>
      <w:r w:rsidRPr="00E13CC7">
        <w:lastRenderedPageBreak/>
        <w:t>Seguridad de los datos: Se deben implementar las medidas técnicas y organizativas necesarias para garantizar la seguridad de los datos personales.</w:t>
      </w:r>
    </w:p>
    <w:p w14:paraId="553A808A" w14:textId="35643CEE" w:rsidR="00E13CC7" w:rsidRPr="00E13CC7" w:rsidRDefault="00E13CC7" w:rsidP="00E13CC7">
      <w:r w:rsidRPr="00E13CC7">
        <w:t xml:space="preserve">Aspectos </w:t>
      </w:r>
      <w:r w:rsidRPr="00E13CC7">
        <w:t>para</w:t>
      </w:r>
      <w:r w:rsidRPr="00E13CC7">
        <w:t xml:space="preserve"> tener en cuenta en el mantenimiento</w:t>
      </w:r>
    </w:p>
    <w:p w14:paraId="406214EF" w14:textId="77777777" w:rsidR="00E13CC7" w:rsidRPr="00E13CC7" w:rsidRDefault="00E13CC7" w:rsidP="00E13CC7">
      <w:r w:rsidRPr="00E13CC7">
        <w:t>En el mantenimiento del proyecto, se deben tener en cuenta los siguientes aspectos para cumplir con la legislación:</w:t>
      </w:r>
    </w:p>
    <w:p w14:paraId="0DC9F6C2" w14:textId="77777777" w:rsidR="00E13CC7" w:rsidRPr="00E13CC7" w:rsidRDefault="00E13CC7" w:rsidP="00E13CC7">
      <w:pPr>
        <w:numPr>
          <w:ilvl w:val="0"/>
          <w:numId w:val="3"/>
        </w:numPr>
      </w:pPr>
      <w:r w:rsidRPr="00E13CC7">
        <w:t>Actualización de la política de privacidad: La política de privacidad debe actualizarse periódicamente para reflejar los cambios en el tratamiento de los datos personales.</w:t>
      </w:r>
    </w:p>
    <w:p w14:paraId="180C3377" w14:textId="77777777" w:rsidR="00E13CC7" w:rsidRPr="00E13CC7" w:rsidRDefault="00E13CC7" w:rsidP="00E13CC7">
      <w:pPr>
        <w:numPr>
          <w:ilvl w:val="0"/>
          <w:numId w:val="3"/>
        </w:numPr>
      </w:pPr>
      <w:r w:rsidRPr="00E13CC7">
        <w:t>Evaluación de riesgos: Se debe realizar una evaluación de riesgos para identificar los riesgos que pueden afectar a la seguridad de los datos personales.</w:t>
      </w:r>
    </w:p>
    <w:p w14:paraId="271F1E8B" w14:textId="77777777" w:rsidR="00E13CC7" w:rsidRPr="00E13CC7" w:rsidRDefault="00E13CC7" w:rsidP="00E13CC7">
      <w:pPr>
        <w:numPr>
          <w:ilvl w:val="0"/>
          <w:numId w:val="3"/>
        </w:numPr>
      </w:pPr>
      <w:r w:rsidRPr="00E13CC7">
        <w:t>Implementación de medidas de seguridad: Se deben implementar las medidas técnicas y organizativas necesarias para mitigar los riesgos identificados.</w:t>
      </w:r>
    </w:p>
    <w:p w14:paraId="6FE38AD1" w14:textId="77777777" w:rsidR="00E13CC7" w:rsidRPr="00E13CC7" w:rsidRDefault="00E13CC7" w:rsidP="00E13CC7">
      <w:pPr>
        <w:rPr>
          <w:b/>
          <w:bCs/>
          <w:sz w:val="24"/>
          <w:szCs w:val="24"/>
        </w:rPr>
      </w:pPr>
      <w:r w:rsidRPr="00E13CC7">
        <w:rPr>
          <w:b/>
          <w:bCs/>
          <w:sz w:val="24"/>
          <w:szCs w:val="24"/>
        </w:rPr>
        <w:t>Conclusiones</w:t>
      </w:r>
    </w:p>
    <w:p w14:paraId="07516958" w14:textId="77777777" w:rsidR="00E13CC7" w:rsidRPr="00E13CC7" w:rsidRDefault="00E13CC7" w:rsidP="00E13CC7">
      <w:r w:rsidRPr="00E13CC7">
        <w:t>Para cumplir con la legislación aplicable a un proyecto informático de creación de un MOBA para el móvil, es necesario tener en cuenta los siguientes aspectos:</w:t>
      </w:r>
    </w:p>
    <w:p w14:paraId="5942FA5B" w14:textId="77777777" w:rsidR="00E13CC7" w:rsidRPr="00E13CC7" w:rsidRDefault="00E13CC7" w:rsidP="00E13CC7">
      <w:pPr>
        <w:numPr>
          <w:ilvl w:val="0"/>
          <w:numId w:val="4"/>
        </w:numPr>
      </w:pPr>
      <w:r w:rsidRPr="00E13CC7">
        <w:t>Designar a un responsable de protección de datos.</w:t>
      </w:r>
    </w:p>
    <w:p w14:paraId="798B6765" w14:textId="77777777" w:rsidR="00E13CC7" w:rsidRPr="00E13CC7" w:rsidRDefault="00E13CC7" w:rsidP="00E13CC7">
      <w:pPr>
        <w:numPr>
          <w:ilvl w:val="0"/>
          <w:numId w:val="4"/>
        </w:numPr>
      </w:pPr>
      <w:r w:rsidRPr="00E13CC7">
        <w:t>Elaborar una política de privacidad.</w:t>
      </w:r>
    </w:p>
    <w:p w14:paraId="740A94EF" w14:textId="77777777" w:rsidR="00E13CC7" w:rsidRPr="00E13CC7" w:rsidRDefault="00E13CC7" w:rsidP="00E13CC7">
      <w:pPr>
        <w:numPr>
          <w:ilvl w:val="0"/>
          <w:numId w:val="4"/>
        </w:numPr>
      </w:pPr>
      <w:r w:rsidRPr="00E13CC7">
        <w:t>Obtener el consentimiento de los usuarios.</w:t>
      </w:r>
    </w:p>
    <w:p w14:paraId="55008FC8" w14:textId="77777777" w:rsidR="00E13CC7" w:rsidRPr="00E13CC7" w:rsidRDefault="00E13CC7" w:rsidP="00E13CC7">
      <w:pPr>
        <w:numPr>
          <w:ilvl w:val="0"/>
          <w:numId w:val="4"/>
        </w:numPr>
      </w:pPr>
      <w:r w:rsidRPr="00E13CC7">
        <w:t>Llevar a cabo un tratamiento lícito de los datos personales.</w:t>
      </w:r>
    </w:p>
    <w:p w14:paraId="1198C859" w14:textId="77777777" w:rsidR="00E13CC7" w:rsidRPr="00E13CC7" w:rsidRDefault="00E13CC7" w:rsidP="00E13CC7">
      <w:pPr>
        <w:numPr>
          <w:ilvl w:val="0"/>
          <w:numId w:val="4"/>
        </w:numPr>
      </w:pPr>
      <w:r w:rsidRPr="00E13CC7">
        <w:t>Minimizar la cantidad de datos personales que se recopilan.</w:t>
      </w:r>
    </w:p>
    <w:p w14:paraId="2D4AA5E5" w14:textId="77777777" w:rsidR="00E13CC7" w:rsidRPr="00E13CC7" w:rsidRDefault="00E13CC7" w:rsidP="00E13CC7">
      <w:pPr>
        <w:numPr>
          <w:ilvl w:val="0"/>
          <w:numId w:val="4"/>
        </w:numPr>
      </w:pPr>
      <w:r w:rsidRPr="00E13CC7">
        <w:t>Garantizar la exactitud de los datos personales.</w:t>
      </w:r>
    </w:p>
    <w:p w14:paraId="23CB1870" w14:textId="77777777" w:rsidR="00E13CC7" w:rsidRPr="00E13CC7" w:rsidRDefault="00E13CC7" w:rsidP="00E13CC7">
      <w:pPr>
        <w:numPr>
          <w:ilvl w:val="0"/>
          <w:numId w:val="4"/>
        </w:numPr>
      </w:pPr>
      <w:r w:rsidRPr="00E13CC7">
        <w:t>Limitar el plazo de conservación de los datos personales.</w:t>
      </w:r>
    </w:p>
    <w:p w14:paraId="417536C9" w14:textId="77777777" w:rsidR="00E13CC7" w:rsidRPr="00E13CC7" w:rsidRDefault="00E13CC7" w:rsidP="00E13CC7">
      <w:pPr>
        <w:numPr>
          <w:ilvl w:val="0"/>
          <w:numId w:val="4"/>
        </w:numPr>
      </w:pPr>
      <w:r w:rsidRPr="00E13CC7">
        <w:t>Implementar medidas de seguridad para proteger los datos personales.</w:t>
      </w:r>
    </w:p>
    <w:p w14:paraId="48C39C67" w14:textId="77777777" w:rsidR="00E13CC7" w:rsidRPr="00E13CC7" w:rsidRDefault="00E13CC7" w:rsidP="00E13CC7">
      <w:r w:rsidRPr="00E13CC7">
        <w:t>Se recomienda que las organizaciones cuenten con un plan de cumplimiento de la legislación en materia de protección de datos que les ayude a garantizar el cumplimiento de la normativa. Este plan debe incluir un análisis de los riesgos que pueden afectar a la seguridad de los datos personales y las medidas que se van a tomar para mitigarlos.</w:t>
      </w:r>
    </w:p>
    <w:p w14:paraId="25592925" w14:textId="61DDCBCC" w:rsidR="00C0590A" w:rsidRDefault="00E13CC7">
      <w:pPr>
        <w:rPr>
          <w:b/>
          <w:bCs/>
          <w:sz w:val="24"/>
          <w:szCs w:val="24"/>
        </w:rPr>
      </w:pPr>
      <w:r w:rsidRPr="00E13CC7">
        <w:rPr>
          <w:b/>
          <w:bCs/>
          <w:sz w:val="24"/>
          <w:szCs w:val="24"/>
        </w:rPr>
        <w:t>Anexo</w:t>
      </w:r>
    </w:p>
    <w:p w14:paraId="1B83673C" w14:textId="53ACB75D" w:rsidR="00E13CC7" w:rsidRPr="00E13CC7" w:rsidRDefault="00E13CC7"/>
    <w:sectPr w:rsidR="00E13CC7" w:rsidRPr="00E13C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81EBD"/>
    <w:multiLevelType w:val="multilevel"/>
    <w:tmpl w:val="DF02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E4A24"/>
    <w:multiLevelType w:val="multilevel"/>
    <w:tmpl w:val="22A8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70475"/>
    <w:multiLevelType w:val="multilevel"/>
    <w:tmpl w:val="7C92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00A7D"/>
    <w:multiLevelType w:val="multilevel"/>
    <w:tmpl w:val="2A88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318504">
    <w:abstractNumId w:val="3"/>
  </w:num>
  <w:num w:numId="2" w16cid:durableId="1150899123">
    <w:abstractNumId w:val="2"/>
  </w:num>
  <w:num w:numId="3" w16cid:durableId="398359107">
    <w:abstractNumId w:val="0"/>
  </w:num>
  <w:num w:numId="4" w16cid:durableId="1039471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C7"/>
    <w:rsid w:val="00C0590A"/>
    <w:rsid w:val="00E13C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7467"/>
  <w15:chartTrackingRefBased/>
  <w15:docId w15:val="{085F35F7-D581-4CA7-9C18-73637B1C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13CC7"/>
    <w:rPr>
      <w:color w:val="0563C1" w:themeColor="hyperlink"/>
      <w:u w:val="single"/>
    </w:rPr>
  </w:style>
  <w:style w:type="character" w:styleId="Mencinsinresolver">
    <w:name w:val="Unresolved Mention"/>
    <w:basedOn w:val="Fuentedeprrafopredeter"/>
    <w:uiPriority w:val="99"/>
    <w:semiHidden/>
    <w:unhideWhenUsed/>
    <w:rsid w:val="00E13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02107">
      <w:bodyDiv w:val="1"/>
      <w:marLeft w:val="0"/>
      <w:marRight w:val="0"/>
      <w:marTop w:val="0"/>
      <w:marBottom w:val="0"/>
      <w:divBdr>
        <w:top w:val="none" w:sz="0" w:space="0" w:color="auto"/>
        <w:left w:val="none" w:sz="0" w:space="0" w:color="auto"/>
        <w:bottom w:val="none" w:sz="0" w:space="0" w:color="auto"/>
        <w:right w:val="none" w:sz="0" w:space="0" w:color="auto"/>
      </w:divBdr>
      <w:divsChild>
        <w:div w:id="759448194">
          <w:marLeft w:val="0"/>
          <w:marRight w:val="0"/>
          <w:marTop w:val="0"/>
          <w:marBottom w:val="0"/>
          <w:divBdr>
            <w:top w:val="none" w:sz="0" w:space="0" w:color="auto"/>
            <w:left w:val="none" w:sz="0" w:space="0" w:color="auto"/>
            <w:bottom w:val="none" w:sz="0" w:space="0" w:color="auto"/>
            <w:right w:val="none" w:sz="0" w:space="0" w:color="auto"/>
          </w:divBdr>
          <w:divsChild>
            <w:div w:id="260257260">
              <w:marLeft w:val="0"/>
              <w:marRight w:val="0"/>
              <w:marTop w:val="0"/>
              <w:marBottom w:val="0"/>
              <w:divBdr>
                <w:top w:val="none" w:sz="0" w:space="0" w:color="auto"/>
                <w:left w:val="none" w:sz="0" w:space="0" w:color="auto"/>
                <w:bottom w:val="none" w:sz="0" w:space="0" w:color="auto"/>
                <w:right w:val="none" w:sz="0" w:space="0" w:color="auto"/>
              </w:divBdr>
              <w:divsChild>
                <w:div w:id="3816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349">
          <w:marLeft w:val="0"/>
          <w:marRight w:val="0"/>
          <w:marTop w:val="0"/>
          <w:marBottom w:val="0"/>
          <w:divBdr>
            <w:top w:val="none" w:sz="0" w:space="0" w:color="auto"/>
            <w:left w:val="none" w:sz="0" w:space="0" w:color="auto"/>
            <w:bottom w:val="none" w:sz="0" w:space="0" w:color="auto"/>
            <w:right w:val="none" w:sz="0" w:space="0" w:color="auto"/>
          </w:divBdr>
          <w:divsChild>
            <w:div w:id="227301185">
              <w:marLeft w:val="0"/>
              <w:marRight w:val="0"/>
              <w:marTop w:val="0"/>
              <w:marBottom w:val="0"/>
              <w:divBdr>
                <w:top w:val="none" w:sz="0" w:space="0" w:color="auto"/>
                <w:left w:val="none" w:sz="0" w:space="0" w:color="auto"/>
                <w:bottom w:val="none" w:sz="0" w:space="0" w:color="auto"/>
                <w:right w:val="none" w:sz="0" w:space="0" w:color="auto"/>
              </w:divBdr>
            </w:div>
          </w:divsChild>
        </w:div>
        <w:div w:id="944309252">
          <w:marLeft w:val="0"/>
          <w:marRight w:val="0"/>
          <w:marTop w:val="0"/>
          <w:marBottom w:val="0"/>
          <w:divBdr>
            <w:top w:val="none" w:sz="0" w:space="0" w:color="auto"/>
            <w:left w:val="none" w:sz="0" w:space="0" w:color="auto"/>
            <w:bottom w:val="none" w:sz="0" w:space="0" w:color="auto"/>
            <w:right w:val="none" w:sz="0" w:space="0" w:color="auto"/>
          </w:divBdr>
          <w:divsChild>
            <w:div w:id="1304777031">
              <w:marLeft w:val="0"/>
              <w:marRight w:val="0"/>
              <w:marTop w:val="0"/>
              <w:marBottom w:val="0"/>
              <w:divBdr>
                <w:top w:val="none" w:sz="0" w:space="0" w:color="auto"/>
                <w:left w:val="none" w:sz="0" w:space="0" w:color="auto"/>
                <w:bottom w:val="none" w:sz="0" w:space="0" w:color="auto"/>
                <w:right w:val="none" w:sz="0" w:space="0" w:color="auto"/>
              </w:divBdr>
              <w:divsChild>
                <w:div w:id="10086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4367">
      <w:bodyDiv w:val="1"/>
      <w:marLeft w:val="0"/>
      <w:marRight w:val="0"/>
      <w:marTop w:val="0"/>
      <w:marBottom w:val="0"/>
      <w:divBdr>
        <w:top w:val="none" w:sz="0" w:space="0" w:color="auto"/>
        <w:left w:val="none" w:sz="0" w:space="0" w:color="auto"/>
        <w:bottom w:val="none" w:sz="0" w:space="0" w:color="auto"/>
        <w:right w:val="none" w:sz="0" w:space="0" w:color="auto"/>
      </w:divBdr>
      <w:divsChild>
        <w:div w:id="962005010">
          <w:marLeft w:val="0"/>
          <w:marRight w:val="0"/>
          <w:marTop w:val="0"/>
          <w:marBottom w:val="0"/>
          <w:divBdr>
            <w:top w:val="none" w:sz="0" w:space="0" w:color="auto"/>
            <w:left w:val="none" w:sz="0" w:space="0" w:color="auto"/>
            <w:bottom w:val="none" w:sz="0" w:space="0" w:color="auto"/>
            <w:right w:val="none" w:sz="0" w:space="0" w:color="auto"/>
          </w:divBdr>
          <w:divsChild>
            <w:div w:id="1859541380">
              <w:marLeft w:val="0"/>
              <w:marRight w:val="0"/>
              <w:marTop w:val="0"/>
              <w:marBottom w:val="0"/>
              <w:divBdr>
                <w:top w:val="none" w:sz="0" w:space="0" w:color="auto"/>
                <w:left w:val="none" w:sz="0" w:space="0" w:color="auto"/>
                <w:bottom w:val="none" w:sz="0" w:space="0" w:color="auto"/>
                <w:right w:val="none" w:sz="0" w:space="0" w:color="auto"/>
              </w:divBdr>
              <w:divsChild>
                <w:div w:id="18970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9806">
          <w:marLeft w:val="0"/>
          <w:marRight w:val="0"/>
          <w:marTop w:val="0"/>
          <w:marBottom w:val="0"/>
          <w:divBdr>
            <w:top w:val="none" w:sz="0" w:space="0" w:color="auto"/>
            <w:left w:val="none" w:sz="0" w:space="0" w:color="auto"/>
            <w:bottom w:val="none" w:sz="0" w:space="0" w:color="auto"/>
            <w:right w:val="none" w:sz="0" w:space="0" w:color="auto"/>
          </w:divBdr>
          <w:divsChild>
            <w:div w:id="1111432764">
              <w:marLeft w:val="0"/>
              <w:marRight w:val="0"/>
              <w:marTop w:val="0"/>
              <w:marBottom w:val="0"/>
              <w:divBdr>
                <w:top w:val="none" w:sz="0" w:space="0" w:color="auto"/>
                <w:left w:val="none" w:sz="0" w:space="0" w:color="auto"/>
                <w:bottom w:val="none" w:sz="0" w:space="0" w:color="auto"/>
                <w:right w:val="none" w:sz="0" w:space="0" w:color="auto"/>
              </w:divBdr>
            </w:div>
          </w:divsChild>
        </w:div>
        <w:div w:id="410852352">
          <w:marLeft w:val="0"/>
          <w:marRight w:val="0"/>
          <w:marTop w:val="0"/>
          <w:marBottom w:val="0"/>
          <w:divBdr>
            <w:top w:val="none" w:sz="0" w:space="0" w:color="auto"/>
            <w:left w:val="none" w:sz="0" w:space="0" w:color="auto"/>
            <w:bottom w:val="none" w:sz="0" w:space="0" w:color="auto"/>
            <w:right w:val="none" w:sz="0" w:space="0" w:color="auto"/>
          </w:divBdr>
          <w:divsChild>
            <w:div w:id="2106488954">
              <w:marLeft w:val="0"/>
              <w:marRight w:val="0"/>
              <w:marTop w:val="0"/>
              <w:marBottom w:val="0"/>
              <w:divBdr>
                <w:top w:val="none" w:sz="0" w:space="0" w:color="auto"/>
                <w:left w:val="none" w:sz="0" w:space="0" w:color="auto"/>
                <w:bottom w:val="none" w:sz="0" w:space="0" w:color="auto"/>
                <w:right w:val="none" w:sz="0" w:space="0" w:color="auto"/>
              </w:divBdr>
              <w:divsChild>
                <w:div w:id="17377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640</Words>
  <Characters>3520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Morillas</dc:creator>
  <cp:keywords/>
  <dc:description/>
  <cp:lastModifiedBy>Ivan Morillas</cp:lastModifiedBy>
  <cp:revision>1</cp:revision>
  <dcterms:created xsi:type="dcterms:W3CDTF">2023-12-13T16:37:00Z</dcterms:created>
  <dcterms:modified xsi:type="dcterms:W3CDTF">2023-12-13T16:41:00Z</dcterms:modified>
</cp:coreProperties>
</file>