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4949"/>
      </w:tblGrid>
      <w:tr w:rsidR="007A7467" w14:paraId="36FE5C1A" w14:textId="77777777" w:rsidTr="007A7467">
        <w:trPr>
          <w:trHeight w:val="699"/>
        </w:trPr>
        <w:tc>
          <w:tcPr>
            <w:tcW w:w="3681" w:type="dxa"/>
          </w:tcPr>
          <w:p w14:paraId="53AE60DD" w14:textId="77777777" w:rsidR="00BB16A2" w:rsidRDefault="00BB16A2" w:rsidP="00DF288C">
            <w:pPr>
              <w:jc w:val="center"/>
              <w:rPr>
                <w:b/>
                <w:sz w:val="20"/>
                <w:lang w:val="it-IT"/>
              </w:rPr>
            </w:pPr>
            <w:r>
              <w:rPr>
                <w:b/>
                <w:sz w:val="20"/>
                <w:lang w:val="it-IT"/>
              </w:rPr>
              <w:t xml:space="preserve">Computer </w:t>
            </w:r>
            <w:proofErr w:type="spellStart"/>
            <w:r>
              <w:rPr>
                <w:b/>
                <w:sz w:val="20"/>
                <w:lang w:val="it-IT"/>
              </w:rPr>
              <w:t>Architectures</w:t>
            </w:r>
            <w:proofErr w:type="spellEnd"/>
          </w:p>
          <w:p w14:paraId="1C678574" w14:textId="37A40306" w:rsidR="007A7467" w:rsidRPr="003E4D87" w:rsidRDefault="003E4D87" w:rsidP="00DF288C">
            <w:pPr>
              <w:jc w:val="center"/>
              <w:rPr>
                <w:b/>
                <w:lang w:val="it-IT"/>
              </w:rPr>
            </w:pPr>
            <w:r w:rsidRPr="000A20CE">
              <w:rPr>
                <w:b/>
                <w:sz w:val="20"/>
                <w:lang w:val="it-IT"/>
              </w:rPr>
              <w:t>02</w:t>
            </w:r>
            <w:r w:rsidR="00BB16A2">
              <w:rPr>
                <w:b/>
                <w:sz w:val="20"/>
                <w:lang w:val="it-IT"/>
              </w:rPr>
              <w:t>LSEOV</w:t>
            </w:r>
            <w:r w:rsidRPr="000A20CE">
              <w:rPr>
                <w:b/>
                <w:sz w:val="20"/>
                <w:lang w:val="it-IT"/>
              </w:rPr>
              <w:t xml:space="preserve"> </w:t>
            </w:r>
          </w:p>
        </w:tc>
        <w:tc>
          <w:tcPr>
            <w:tcW w:w="4949" w:type="dxa"/>
          </w:tcPr>
          <w:p w14:paraId="4A778556" w14:textId="77777777" w:rsidR="007A7467" w:rsidRDefault="007A7467" w:rsidP="00DF288C">
            <w:pPr>
              <w:jc w:val="center"/>
            </w:pPr>
            <w:r>
              <w:t xml:space="preserve">Delivery date: </w:t>
            </w:r>
          </w:p>
          <w:p w14:paraId="6643180B" w14:textId="64C9E40A" w:rsidR="007A7467" w:rsidRPr="0076086A" w:rsidRDefault="003E08AD" w:rsidP="003E08AD">
            <w:pPr>
              <w:rPr>
                <w:b/>
                <w:bCs/>
              </w:rPr>
            </w:pPr>
            <w:r>
              <w:t xml:space="preserve">          </w:t>
            </w:r>
            <w:r w:rsidR="002E4E0F">
              <w:rPr>
                <w:b/>
                <w:szCs w:val="32"/>
                <w:highlight w:val="red"/>
              </w:rPr>
              <w:t>By</w:t>
            </w:r>
            <w:r w:rsidR="002E4E0F" w:rsidRPr="009C3AA6">
              <w:rPr>
                <w:b/>
                <w:szCs w:val="32"/>
                <w:highlight w:val="red"/>
              </w:rPr>
              <w:t xml:space="preserve"> 2</w:t>
            </w:r>
            <w:r w:rsidR="002E4E0F">
              <w:rPr>
                <w:b/>
                <w:szCs w:val="32"/>
                <w:highlight w:val="red"/>
              </w:rPr>
              <w:t>:00 AM</w:t>
            </w:r>
            <w:r w:rsidR="002E4E0F" w:rsidRPr="009C3AA6">
              <w:rPr>
                <w:b/>
                <w:szCs w:val="32"/>
                <w:highlight w:val="red"/>
              </w:rPr>
              <w:t xml:space="preserve"> o</w:t>
            </w:r>
            <w:r w:rsidR="002E4E0F">
              <w:rPr>
                <w:b/>
                <w:szCs w:val="32"/>
                <w:highlight w:val="red"/>
              </w:rPr>
              <w:t>n</w:t>
            </w:r>
            <w:r w:rsidR="002E4E0F" w:rsidRPr="009C3AA6">
              <w:rPr>
                <w:b/>
                <w:szCs w:val="32"/>
                <w:highlight w:val="red"/>
              </w:rPr>
              <w:t xml:space="preserve"> October, </w:t>
            </w:r>
            <w:r w:rsidR="006C689B">
              <w:rPr>
                <w:b/>
                <w:szCs w:val="32"/>
                <w:highlight w:val="red"/>
              </w:rPr>
              <w:t>23</w:t>
            </w:r>
            <w:r w:rsidR="002E4E0F" w:rsidRPr="009C3AA6">
              <w:rPr>
                <w:b/>
                <w:szCs w:val="32"/>
                <w:highlight w:val="red"/>
              </w:rPr>
              <w:t xml:space="preserve"> 2024</w:t>
            </w:r>
          </w:p>
        </w:tc>
      </w:tr>
      <w:tr w:rsidR="00DF288C" w14:paraId="556DA6E6" w14:textId="77777777" w:rsidTr="007A7467">
        <w:trPr>
          <w:trHeight w:val="294"/>
        </w:trPr>
        <w:tc>
          <w:tcPr>
            <w:tcW w:w="3681" w:type="dxa"/>
          </w:tcPr>
          <w:p w14:paraId="5D474A58" w14:textId="77777777" w:rsidR="003E4D87" w:rsidRDefault="003E4D87" w:rsidP="003E4D87">
            <w:pPr>
              <w:jc w:val="center"/>
              <w:rPr>
                <w:b/>
                <w:sz w:val="32"/>
              </w:rPr>
            </w:pPr>
            <w:r w:rsidRPr="000A20CE">
              <w:rPr>
                <w:b/>
                <w:sz w:val="32"/>
              </w:rPr>
              <w:t>Laboratory</w:t>
            </w:r>
          </w:p>
          <w:p w14:paraId="067194FB" w14:textId="2D914BB1" w:rsidR="00DF288C" w:rsidRPr="00DF288C" w:rsidRDefault="000A5ACA" w:rsidP="003E4D87">
            <w:pPr>
              <w:jc w:val="center"/>
              <w:rPr>
                <w:b/>
              </w:rPr>
            </w:pPr>
            <w:r w:rsidRPr="000A5ACA">
              <w:rPr>
                <w:b/>
                <w:sz w:val="32"/>
              </w:rPr>
              <w:t>3</w:t>
            </w:r>
          </w:p>
        </w:tc>
        <w:tc>
          <w:tcPr>
            <w:tcW w:w="4949" w:type="dxa"/>
          </w:tcPr>
          <w:p w14:paraId="4E6D24EB" w14:textId="64DD3D38" w:rsidR="00DF288C" w:rsidRPr="006331BB" w:rsidRDefault="007A7467" w:rsidP="007A7467">
            <w:pPr>
              <w:jc w:val="both"/>
            </w:pPr>
            <w:r w:rsidRPr="006331BB">
              <w:t>Expected delivery of lab_</w:t>
            </w:r>
            <w:r w:rsidR="00FF2629" w:rsidRPr="006331BB">
              <w:t>0</w:t>
            </w:r>
            <w:r w:rsidR="00DC1AC4">
              <w:t>3</w:t>
            </w:r>
            <w:r w:rsidRPr="006331BB">
              <w:t xml:space="preserve">.zip </w:t>
            </w:r>
            <w:r w:rsidR="00FF2629">
              <w:t xml:space="preserve">must </w:t>
            </w:r>
            <w:r w:rsidR="00FF2629" w:rsidRPr="006331BB">
              <w:t>includ</w:t>
            </w:r>
            <w:r w:rsidR="00FF2629">
              <w:t>e</w:t>
            </w:r>
            <w:r w:rsidRPr="006331BB">
              <w:t>:</w:t>
            </w:r>
          </w:p>
          <w:p w14:paraId="57663685" w14:textId="4F80B7C2" w:rsidR="00FA5D83" w:rsidRPr="00FA5D83" w:rsidRDefault="00E5039B" w:rsidP="00FA5D83">
            <w:pPr>
              <w:pStyle w:val="Paragrafoelenco"/>
              <w:numPr>
                <w:ilvl w:val="0"/>
                <w:numId w:val="13"/>
              </w:numPr>
              <w:jc w:val="both"/>
            </w:pPr>
            <w:r w:rsidRPr="00FA5D83">
              <w:rPr>
                <w:highlight w:val="yellow"/>
              </w:rPr>
              <w:t>program_</w:t>
            </w:r>
            <w:r w:rsidR="007738BB" w:rsidRPr="00FA5D83">
              <w:rPr>
                <w:highlight w:val="yellow"/>
              </w:rPr>
              <w:t>1</w:t>
            </w:r>
            <w:r w:rsidR="004B6595" w:rsidRPr="00FA5D83">
              <w:rPr>
                <w:highlight w:val="yellow"/>
              </w:rPr>
              <w:t>_a</w:t>
            </w:r>
            <w:r w:rsidRPr="00FA5D83">
              <w:rPr>
                <w:highlight w:val="yellow"/>
              </w:rPr>
              <w:t>.s</w:t>
            </w:r>
            <w:r w:rsidR="004B6595" w:rsidRPr="00FA5D83">
              <w:rPr>
                <w:highlight w:val="yellow"/>
              </w:rPr>
              <w:t>,</w:t>
            </w:r>
            <w:r w:rsidR="0082685A">
              <w:rPr>
                <w:highlight w:val="yellow"/>
              </w:rPr>
              <w:t xml:space="preserve"> </w:t>
            </w:r>
            <w:r w:rsidR="004B6595" w:rsidRPr="00FA5D83">
              <w:rPr>
                <w:highlight w:val="yellow"/>
              </w:rPr>
              <w:t>program_</w:t>
            </w:r>
            <w:r w:rsidR="007738BB" w:rsidRPr="00FA5D83">
              <w:rPr>
                <w:highlight w:val="yellow"/>
              </w:rPr>
              <w:t>1</w:t>
            </w:r>
            <w:r w:rsidR="004B6595" w:rsidRPr="00FA5D83">
              <w:rPr>
                <w:highlight w:val="yellow"/>
              </w:rPr>
              <w:t>_b.s</w:t>
            </w:r>
            <w:r w:rsidR="00FA5D83" w:rsidRPr="00FA5D83">
              <w:rPr>
                <w:highlight w:val="yellow"/>
              </w:rPr>
              <w:t xml:space="preserve">, </w:t>
            </w:r>
            <w:r w:rsidRPr="00FA5D83">
              <w:rPr>
                <w:highlight w:val="yellow"/>
              </w:rPr>
              <w:t>and program_</w:t>
            </w:r>
            <w:r w:rsidR="007738BB" w:rsidRPr="00FA5D83">
              <w:rPr>
                <w:highlight w:val="yellow"/>
              </w:rPr>
              <w:t>1</w:t>
            </w:r>
            <w:r w:rsidR="004B6595" w:rsidRPr="00FA5D83">
              <w:rPr>
                <w:highlight w:val="yellow"/>
              </w:rPr>
              <w:t>_c</w:t>
            </w:r>
            <w:r w:rsidRPr="00FA5D83">
              <w:rPr>
                <w:highlight w:val="yellow"/>
              </w:rPr>
              <w:t>.s</w:t>
            </w:r>
          </w:p>
          <w:p w14:paraId="22814CD7" w14:textId="19CC8DBC" w:rsidR="00FF2629" w:rsidRDefault="00FA5D83" w:rsidP="00FA5D83">
            <w:pPr>
              <w:pStyle w:val="Paragrafoelenco"/>
              <w:numPr>
                <w:ilvl w:val="0"/>
                <w:numId w:val="13"/>
              </w:numPr>
              <w:jc w:val="both"/>
            </w:pPr>
            <w:r w:rsidRPr="00FA5D83">
              <w:rPr>
                <w:highlight w:val="yellow"/>
              </w:rPr>
              <w:t>This file, filled with information and possibly compiled in a pdf format.</w:t>
            </w:r>
          </w:p>
        </w:tc>
      </w:tr>
    </w:tbl>
    <w:p w14:paraId="6AA8BABE" w14:textId="77777777" w:rsidR="00DF288C" w:rsidRPr="00500642" w:rsidRDefault="00DF288C" w:rsidP="00227B74">
      <w:pPr>
        <w:jc w:val="both"/>
      </w:pPr>
    </w:p>
    <w:p w14:paraId="6610E828" w14:textId="6397F445" w:rsidR="009C1F3B" w:rsidRDefault="00C65F65" w:rsidP="00BD7C72">
      <w:pPr>
        <w:jc w:val="both"/>
      </w:pPr>
      <w:r>
        <w:t>T</w:t>
      </w:r>
      <w:r w:rsidRPr="00C65F65">
        <w:t>his lab</w:t>
      </w:r>
      <w:r>
        <w:t xml:space="preserve"> </w:t>
      </w:r>
      <w:r w:rsidRPr="00C65F65">
        <w:t xml:space="preserve">will </w:t>
      </w:r>
      <w:r>
        <w:t>explore</w:t>
      </w:r>
      <w:r w:rsidRPr="00C65F65">
        <w:t xml:space="preserve"> some of the concepts seen during the lessons, such as hazards, rescheduling</w:t>
      </w:r>
      <w:r>
        <w:t>,</w:t>
      </w:r>
      <w:r w:rsidRPr="00C65F65">
        <w:t xml:space="preserve"> and loop unrolling. </w:t>
      </w:r>
      <w:r>
        <w:t>The first thing to do is to</w:t>
      </w:r>
      <w:r w:rsidRPr="00C65F65">
        <w:t xml:space="preserve"> configure the </w:t>
      </w:r>
      <w:r w:rsidR="00453E6C">
        <w:t>W</w:t>
      </w:r>
      <w:r w:rsidRPr="00C65F65">
        <w:t xml:space="preserve">inMIPS64 simulator with the </w:t>
      </w:r>
      <w:r w:rsidR="00453E6C" w:rsidRPr="00453E6C">
        <w:rPr>
          <w:i/>
          <w:iCs/>
        </w:rPr>
        <w:t>I</w:t>
      </w:r>
      <w:r w:rsidRPr="00453E6C">
        <w:rPr>
          <w:i/>
          <w:iCs/>
        </w:rPr>
        <w:t xml:space="preserve">nitial </w:t>
      </w:r>
      <w:r w:rsidR="00453E6C" w:rsidRPr="00453E6C">
        <w:rPr>
          <w:i/>
          <w:iCs/>
        </w:rPr>
        <w:t>C</w:t>
      </w:r>
      <w:r w:rsidRPr="00453E6C">
        <w:rPr>
          <w:i/>
          <w:iCs/>
        </w:rPr>
        <w:t>onfiguration</w:t>
      </w:r>
      <w:r w:rsidRPr="00C65F65">
        <w:t xml:space="preserve"> provided below:</w:t>
      </w:r>
    </w:p>
    <w:p w14:paraId="48975643" w14:textId="77777777" w:rsidR="00453E6C" w:rsidRPr="00453E6C" w:rsidRDefault="00453E6C" w:rsidP="00453E6C">
      <w:pPr>
        <w:numPr>
          <w:ilvl w:val="0"/>
          <w:numId w:val="5"/>
        </w:numPr>
        <w:jc w:val="both"/>
        <w:rPr>
          <w:i/>
          <w:iCs/>
        </w:rPr>
      </w:pPr>
      <w:r w:rsidRPr="00453E6C">
        <w:rPr>
          <w:i/>
          <w:iCs/>
        </w:rPr>
        <w:t>Integer ALU: 1 clock cycle</w:t>
      </w:r>
    </w:p>
    <w:p w14:paraId="70D52D44" w14:textId="77777777" w:rsidR="00453E6C" w:rsidRDefault="00453E6C" w:rsidP="00453E6C">
      <w:pPr>
        <w:numPr>
          <w:ilvl w:val="0"/>
          <w:numId w:val="5"/>
        </w:numPr>
        <w:jc w:val="both"/>
        <w:rPr>
          <w:i/>
          <w:iCs/>
        </w:rPr>
      </w:pPr>
      <w:r w:rsidRPr="00453E6C">
        <w:rPr>
          <w:i/>
          <w:iCs/>
        </w:rPr>
        <w:t>Data memory: 1 clock cycle</w:t>
      </w:r>
    </w:p>
    <w:p w14:paraId="6EEFDA1A" w14:textId="77777777" w:rsidR="00FA55B5" w:rsidRDefault="00FA55B5" w:rsidP="00FA55B5">
      <w:pPr>
        <w:numPr>
          <w:ilvl w:val="0"/>
          <w:numId w:val="5"/>
        </w:numPr>
        <w:jc w:val="both"/>
      </w:pPr>
      <w:r>
        <w:t>Code address bus: 12</w:t>
      </w:r>
    </w:p>
    <w:p w14:paraId="1DC02248" w14:textId="28A43294" w:rsidR="00FA55B5" w:rsidRPr="00FA55B5" w:rsidRDefault="00FA55B5" w:rsidP="00FA55B5">
      <w:pPr>
        <w:numPr>
          <w:ilvl w:val="0"/>
          <w:numId w:val="5"/>
        </w:numPr>
        <w:jc w:val="both"/>
      </w:pPr>
      <w:r>
        <w:t>Data address bus: 12</w:t>
      </w:r>
    </w:p>
    <w:p w14:paraId="3D367D3E" w14:textId="77777777" w:rsidR="00453E6C" w:rsidRDefault="00453E6C" w:rsidP="00453E6C">
      <w:pPr>
        <w:numPr>
          <w:ilvl w:val="0"/>
          <w:numId w:val="5"/>
        </w:numPr>
        <w:jc w:val="both"/>
      </w:pPr>
      <w:r>
        <w:t>FP arithmetic unit: pipelined, 4 clock cycles</w:t>
      </w:r>
    </w:p>
    <w:p w14:paraId="6E6F90F5" w14:textId="48FA91E9" w:rsidR="00453E6C" w:rsidRDefault="00453E6C" w:rsidP="00453E6C">
      <w:pPr>
        <w:numPr>
          <w:ilvl w:val="0"/>
          <w:numId w:val="5"/>
        </w:numPr>
        <w:jc w:val="both"/>
      </w:pPr>
      <w:r>
        <w:t xml:space="preserve">FP multiplier unit: pipelined, </w:t>
      </w:r>
      <w:r w:rsidR="00417238">
        <w:t>6</w:t>
      </w:r>
      <w:r>
        <w:t xml:space="preserve"> clock cycles</w:t>
      </w:r>
    </w:p>
    <w:p w14:paraId="341E7745" w14:textId="4B0A9406" w:rsidR="00453E6C" w:rsidRDefault="00453E6C" w:rsidP="00453E6C">
      <w:pPr>
        <w:numPr>
          <w:ilvl w:val="0"/>
          <w:numId w:val="5"/>
        </w:numPr>
        <w:jc w:val="both"/>
      </w:pPr>
      <w:r>
        <w:t xml:space="preserve">FP divider unit: not pipelined, </w:t>
      </w:r>
      <w:r w:rsidR="00417238">
        <w:t>30</w:t>
      </w:r>
      <w:r>
        <w:t xml:space="preserve"> clock cycles</w:t>
      </w:r>
    </w:p>
    <w:p w14:paraId="57BD7897" w14:textId="77777777" w:rsidR="0064103C" w:rsidRDefault="0064103C" w:rsidP="0064103C">
      <w:pPr>
        <w:numPr>
          <w:ilvl w:val="0"/>
          <w:numId w:val="5"/>
        </w:numPr>
        <w:jc w:val="both"/>
      </w:pPr>
      <w:r>
        <w:t>Forwarding is enabled</w:t>
      </w:r>
    </w:p>
    <w:p w14:paraId="1AC814B9" w14:textId="77777777" w:rsidR="0064103C" w:rsidRDefault="0064103C" w:rsidP="0064103C">
      <w:pPr>
        <w:numPr>
          <w:ilvl w:val="0"/>
          <w:numId w:val="5"/>
        </w:numPr>
        <w:jc w:val="both"/>
      </w:pPr>
      <w:r>
        <w:t>Branch prediction is disabled</w:t>
      </w:r>
    </w:p>
    <w:p w14:paraId="08CFBBDA" w14:textId="77777777" w:rsidR="0064103C" w:rsidRPr="006331BB" w:rsidRDefault="0064103C" w:rsidP="0064103C">
      <w:pPr>
        <w:numPr>
          <w:ilvl w:val="0"/>
          <w:numId w:val="5"/>
        </w:numPr>
        <w:jc w:val="both"/>
      </w:pPr>
      <w:r>
        <w:t>Branch delay slot is disabled</w:t>
      </w:r>
    </w:p>
    <w:p w14:paraId="3B671BAC" w14:textId="77777777" w:rsidR="00BD7C72" w:rsidRDefault="00BD7C72" w:rsidP="00BD7C72">
      <w:pPr>
        <w:ind w:left="1080"/>
        <w:jc w:val="both"/>
      </w:pPr>
    </w:p>
    <w:p w14:paraId="6AFE2C39" w14:textId="0A37C7E1" w:rsidR="00FF2629" w:rsidRDefault="00EE0491" w:rsidP="006331BB">
      <w:pPr>
        <w:numPr>
          <w:ilvl w:val="0"/>
          <w:numId w:val="10"/>
        </w:numPr>
        <w:jc w:val="both"/>
      </w:pPr>
      <w:r>
        <w:t xml:space="preserve">Enhance </w:t>
      </w:r>
      <w:r w:rsidR="00DC1AC4">
        <w:t xml:space="preserve">the </w:t>
      </w:r>
      <w:r w:rsidR="00FF2629" w:rsidRPr="00500642">
        <w:t>assembly program</w:t>
      </w:r>
      <w:r w:rsidR="00CF0BF2">
        <w:t xml:space="preserve"> </w:t>
      </w:r>
      <w:r w:rsidR="00DC1AC4">
        <w:t>you create</w:t>
      </w:r>
      <w:r w:rsidR="00CF0BF2">
        <w:t>d</w:t>
      </w:r>
      <w:r w:rsidR="00DC1AC4">
        <w:t xml:space="preserve"> in the previous lab called </w:t>
      </w:r>
      <w:r w:rsidR="00FF2629" w:rsidRPr="003D0E7D">
        <w:rPr>
          <w:rFonts w:ascii="Courier New" w:hAnsi="Courier New" w:cs="Courier New"/>
          <w:b/>
          <w:highlight w:val="yellow"/>
        </w:rPr>
        <w:t>program_</w:t>
      </w:r>
      <w:r w:rsidR="00077256" w:rsidRPr="003D0E7D">
        <w:rPr>
          <w:rFonts w:ascii="Courier New" w:hAnsi="Courier New" w:cs="Courier New"/>
          <w:b/>
          <w:highlight w:val="yellow"/>
        </w:rPr>
        <w:t>1</w:t>
      </w:r>
      <w:r w:rsidR="00FF2629" w:rsidRPr="003D0E7D">
        <w:rPr>
          <w:rFonts w:ascii="Courier New" w:hAnsi="Courier New" w:cs="Courier New"/>
          <w:b/>
          <w:highlight w:val="yellow"/>
        </w:rPr>
        <w:t>.s</w:t>
      </w:r>
      <w:r w:rsidR="00DC1AC4">
        <w:t>:</w:t>
      </w:r>
      <w:r w:rsidR="00FF2629">
        <w:t xml:space="preserve"> </w:t>
      </w:r>
    </w:p>
    <w:p w14:paraId="666FDECE" w14:textId="41194BAA" w:rsidR="004A4979" w:rsidRDefault="004A4979" w:rsidP="004F37CD">
      <w:pPr>
        <w:ind w:left="360"/>
        <w:jc w:val="both"/>
      </w:pPr>
      <w:r>
        <w:t xml:space="preserve"> </w:t>
      </w:r>
    </w:p>
    <w:p w14:paraId="480A3CD5" w14:textId="653B5DE7" w:rsidR="00CF0BF2" w:rsidRPr="004F37CD" w:rsidRDefault="004A4979" w:rsidP="004A4979">
      <w:pPr>
        <w:spacing w:line="260" w:lineRule="exact"/>
        <w:ind w:left="720" w:firstLine="720"/>
        <w:jc w:val="both"/>
        <w:rPr>
          <w:rFonts w:ascii="Arial Unicode MS" w:eastAsia="Arial Unicode MS" w:hAnsi="Arial Unicode MS" w:cs="Arial Unicode MS"/>
        </w:rPr>
      </w:pPr>
      <w:r w:rsidRPr="004F37CD">
        <w:rPr>
          <w:rFonts w:ascii="Arial Unicode MS" w:eastAsia="Arial Unicode MS" w:hAnsi="Arial Unicode MS" w:cs="Arial Unicode MS"/>
        </w:rPr>
        <w:t xml:space="preserve">int </w:t>
      </w:r>
      <w:r w:rsidR="00E90D8F" w:rsidRPr="004F37CD">
        <w:rPr>
          <w:rFonts w:ascii="Arial Unicode MS" w:eastAsia="Arial Unicode MS" w:hAnsi="Arial Unicode MS" w:cs="Arial Unicode MS"/>
        </w:rPr>
        <w:t>m=1</w:t>
      </w:r>
      <w:r w:rsidRPr="004F37CD">
        <w:rPr>
          <w:rFonts w:ascii="Arial Unicode MS" w:eastAsia="Arial Unicode MS" w:hAnsi="Arial Unicode MS" w:cs="Arial Unicode MS"/>
        </w:rPr>
        <w:t xml:space="preserve"> /* </w:t>
      </w:r>
      <w:r w:rsidR="00EE0491">
        <w:rPr>
          <w:rFonts w:ascii="Arial Unicode MS" w:eastAsia="Arial Unicode MS" w:hAnsi="Arial Unicode MS" w:cs="Arial Unicode MS"/>
        </w:rPr>
        <w:t>64  bit */</w:t>
      </w:r>
    </w:p>
    <w:p w14:paraId="67CA380B" w14:textId="75BEF0A8" w:rsidR="004A4979" w:rsidRPr="004F37CD" w:rsidRDefault="004A4979" w:rsidP="004F37CD">
      <w:pPr>
        <w:spacing w:line="260" w:lineRule="exact"/>
        <w:ind w:left="720" w:firstLine="720"/>
        <w:jc w:val="both"/>
        <w:rPr>
          <w:rFonts w:ascii="Arial Unicode MS" w:eastAsia="Arial Unicode MS" w:hAnsi="Arial Unicode MS" w:cs="Arial Unicode MS"/>
        </w:rPr>
      </w:pPr>
      <w:r>
        <w:rPr>
          <w:rFonts w:ascii="Arial Unicode MS" w:eastAsia="Arial Unicode MS" w:hAnsi="Arial Unicode MS" w:cs="Arial Unicode MS"/>
        </w:rPr>
        <w:t xml:space="preserve">double </w:t>
      </w:r>
      <w:r w:rsidR="00185C68">
        <w:rPr>
          <w:rFonts w:ascii="Arial Unicode MS" w:eastAsia="Arial Unicode MS" w:hAnsi="Arial Unicode MS" w:cs="Arial Unicode MS"/>
        </w:rPr>
        <w:t>a, b</w:t>
      </w:r>
    </w:p>
    <w:p w14:paraId="0F19F651" w14:textId="06428EDE" w:rsidR="00185C68" w:rsidRPr="00185C68" w:rsidRDefault="00185C68" w:rsidP="00185C68">
      <w:pPr>
        <w:spacing w:line="260" w:lineRule="exact"/>
        <w:ind w:left="720" w:firstLine="720"/>
        <w:jc w:val="both"/>
        <w:rPr>
          <w:rFonts w:ascii="Arial Unicode MS" w:eastAsia="Arial Unicode MS" w:hAnsi="Arial Unicode MS" w:cs="Arial Unicode MS"/>
        </w:rPr>
      </w:pPr>
      <w:r w:rsidRPr="00185C68">
        <w:rPr>
          <w:rFonts w:ascii="Arial Unicode MS" w:eastAsia="Arial Unicode MS" w:hAnsi="Arial Unicode MS" w:cs="Arial Unicode MS"/>
        </w:rPr>
        <w:t>for (</w:t>
      </w:r>
      <w:proofErr w:type="spellStart"/>
      <w:r w:rsidRPr="00185C68">
        <w:rPr>
          <w:rFonts w:ascii="Arial Unicode MS" w:eastAsia="Arial Unicode MS" w:hAnsi="Arial Unicode MS" w:cs="Arial Unicode MS"/>
        </w:rPr>
        <w:t>i</w:t>
      </w:r>
      <w:proofErr w:type="spellEnd"/>
      <w:r w:rsidRPr="00185C68">
        <w:rPr>
          <w:rFonts w:ascii="Arial Unicode MS" w:eastAsia="Arial Unicode MS" w:hAnsi="Arial Unicode MS" w:cs="Arial Unicode MS"/>
        </w:rPr>
        <w:t xml:space="preserve"> = 3</w:t>
      </w:r>
      <w:r w:rsidR="00D80919">
        <w:rPr>
          <w:rFonts w:ascii="Arial Unicode MS" w:eastAsia="Arial Unicode MS" w:hAnsi="Arial Unicode MS" w:cs="Arial Unicode MS"/>
        </w:rPr>
        <w:t>1</w:t>
      </w:r>
      <w:r w:rsidRPr="00185C68">
        <w:rPr>
          <w:rFonts w:ascii="Arial Unicode MS" w:eastAsia="Arial Unicode MS" w:hAnsi="Arial Unicode MS" w:cs="Arial Unicode MS"/>
        </w:rPr>
        <w:t xml:space="preserve">; </w:t>
      </w:r>
      <w:proofErr w:type="spellStart"/>
      <w:r w:rsidRPr="00185C68">
        <w:rPr>
          <w:rFonts w:ascii="Arial Unicode MS" w:eastAsia="Arial Unicode MS" w:hAnsi="Arial Unicode MS" w:cs="Arial Unicode MS"/>
        </w:rPr>
        <w:t>i</w:t>
      </w:r>
      <w:proofErr w:type="spellEnd"/>
      <w:r w:rsidRPr="00185C68">
        <w:rPr>
          <w:rFonts w:ascii="Arial Unicode MS" w:eastAsia="Arial Unicode MS" w:hAnsi="Arial Unicode MS" w:cs="Arial Unicode MS"/>
        </w:rPr>
        <w:t xml:space="preserve"> &gt;</w:t>
      </w:r>
      <w:r w:rsidR="00D80919">
        <w:rPr>
          <w:rFonts w:ascii="Arial Unicode MS" w:eastAsia="Arial Unicode MS" w:hAnsi="Arial Unicode MS" w:cs="Arial Unicode MS"/>
        </w:rPr>
        <w:t>=</w:t>
      </w:r>
      <w:r w:rsidRPr="00185C68">
        <w:rPr>
          <w:rFonts w:ascii="Arial Unicode MS" w:eastAsia="Arial Unicode MS" w:hAnsi="Arial Unicode MS" w:cs="Arial Unicode MS"/>
        </w:rPr>
        <w:t xml:space="preserve"> 0; </w:t>
      </w:r>
      <w:proofErr w:type="spellStart"/>
      <w:r w:rsidRPr="00185C68">
        <w:rPr>
          <w:rFonts w:ascii="Arial Unicode MS" w:eastAsia="Arial Unicode MS" w:hAnsi="Arial Unicode MS" w:cs="Arial Unicode MS"/>
        </w:rPr>
        <w:t>i</w:t>
      </w:r>
      <w:proofErr w:type="spellEnd"/>
      <w:r w:rsidRPr="00185C68">
        <w:rPr>
          <w:rFonts w:ascii="Arial Unicode MS" w:eastAsia="Arial Unicode MS" w:hAnsi="Arial Unicode MS" w:cs="Arial Unicode MS"/>
        </w:rPr>
        <w:t>--){</w:t>
      </w:r>
    </w:p>
    <w:p w14:paraId="25603886" w14:textId="3CBA88E0" w:rsidR="00185C68" w:rsidRPr="004F37CD" w:rsidRDefault="00185C68" w:rsidP="00185C68">
      <w:pPr>
        <w:spacing w:line="260" w:lineRule="exact"/>
        <w:ind w:left="720" w:firstLine="720"/>
        <w:jc w:val="both"/>
        <w:rPr>
          <w:rFonts w:ascii="Arial Unicode MS" w:eastAsia="Arial Unicode MS" w:hAnsi="Arial Unicode MS" w:cs="Arial Unicode MS"/>
        </w:rPr>
      </w:pPr>
      <w:r w:rsidRPr="00185C68">
        <w:rPr>
          <w:rFonts w:ascii="Arial Unicode MS" w:eastAsia="Arial Unicode MS" w:hAnsi="Arial Unicode MS" w:cs="Arial Unicode MS"/>
        </w:rPr>
        <w:tab/>
      </w:r>
      <w:r w:rsidRPr="004F37CD">
        <w:rPr>
          <w:rFonts w:ascii="Arial Unicode MS" w:eastAsia="Arial Unicode MS" w:hAnsi="Arial Unicode MS" w:cs="Arial Unicode MS"/>
        </w:rPr>
        <w:t>if (</w:t>
      </w:r>
      <w:proofErr w:type="spellStart"/>
      <w:r w:rsidRPr="004F37CD">
        <w:rPr>
          <w:rFonts w:ascii="Arial Unicode MS" w:eastAsia="Arial Unicode MS" w:hAnsi="Arial Unicode MS" w:cs="Arial Unicode MS"/>
        </w:rPr>
        <w:t>i</w:t>
      </w:r>
      <w:proofErr w:type="spellEnd"/>
      <w:r w:rsidRPr="004F37CD">
        <w:rPr>
          <w:rFonts w:ascii="Arial Unicode MS" w:eastAsia="Arial Unicode MS" w:hAnsi="Arial Unicode MS" w:cs="Arial Unicode MS"/>
        </w:rPr>
        <w:t xml:space="preserve"> is </w:t>
      </w:r>
      <w:r>
        <w:rPr>
          <w:rFonts w:ascii="Arial Unicode MS" w:eastAsia="Arial Unicode MS" w:hAnsi="Arial Unicode MS" w:cs="Arial Unicode MS"/>
        </w:rPr>
        <w:t>a multiple of 3</w:t>
      </w:r>
      <w:r w:rsidRPr="004F37CD">
        <w:rPr>
          <w:rFonts w:ascii="Arial Unicode MS" w:eastAsia="Arial Unicode MS" w:hAnsi="Arial Unicode MS" w:cs="Arial Unicode MS"/>
        </w:rPr>
        <w:t>) {</w:t>
      </w:r>
    </w:p>
    <w:p w14:paraId="77654132" w14:textId="48AFC281" w:rsidR="00185C68" w:rsidRDefault="00185C68" w:rsidP="00185C68">
      <w:pPr>
        <w:spacing w:line="260" w:lineRule="exact"/>
        <w:ind w:left="2160" w:firstLine="720"/>
        <w:jc w:val="both"/>
        <w:rPr>
          <w:rFonts w:ascii="Arial Unicode MS" w:eastAsia="Arial Unicode MS" w:hAnsi="Arial Unicode MS" w:cs="Arial Unicode MS"/>
        </w:rPr>
      </w:pPr>
      <w:r>
        <w:rPr>
          <w:rFonts w:ascii="Arial Unicode MS" w:eastAsia="Arial Unicode MS" w:hAnsi="Arial Unicode MS" w:cs="Arial Unicode MS"/>
        </w:rPr>
        <w:t xml:space="preserve">a </w:t>
      </w:r>
      <w:r w:rsidRPr="004F37CD">
        <w:rPr>
          <w:rFonts w:ascii="Arial Unicode MS" w:eastAsia="Arial Unicode MS" w:hAnsi="Arial Unicode MS" w:cs="Arial Unicode MS"/>
        </w:rPr>
        <w:t xml:space="preserve">= </w:t>
      </w:r>
      <w:r w:rsidRPr="00EE0491">
        <w:rPr>
          <w:rFonts w:ascii="Arial Unicode MS" w:eastAsia="Arial Unicode MS" w:hAnsi="Arial Unicode MS" w:cs="Arial Unicode MS"/>
        </w:rPr>
        <w:t>v1[</w:t>
      </w:r>
      <w:proofErr w:type="spellStart"/>
      <w:r w:rsidRPr="00EE0491">
        <w:rPr>
          <w:rFonts w:ascii="Arial Unicode MS" w:eastAsia="Arial Unicode MS" w:hAnsi="Arial Unicode MS" w:cs="Arial Unicode MS"/>
        </w:rPr>
        <w:t>i</w:t>
      </w:r>
      <w:proofErr w:type="spellEnd"/>
      <w:r w:rsidRPr="00EE0491">
        <w:rPr>
          <w:rFonts w:ascii="Arial Unicode MS" w:eastAsia="Arial Unicode MS" w:hAnsi="Arial Unicode MS" w:cs="Arial Unicode MS"/>
        </w:rPr>
        <w:t xml:space="preserve">] </w:t>
      </w:r>
      <w:r>
        <w:rPr>
          <w:rFonts w:ascii="Arial Unicode MS" w:eastAsia="Arial Unicode MS" w:hAnsi="Arial Unicode MS" w:cs="Arial Unicode MS"/>
        </w:rPr>
        <w:t>/</w:t>
      </w:r>
      <w:r w:rsidRPr="00EE0491">
        <w:rPr>
          <w:rFonts w:ascii="Arial Unicode MS" w:eastAsia="Arial Unicode MS" w:hAnsi="Arial Unicode MS" w:cs="Arial Unicode MS"/>
        </w:rPr>
        <w:t xml:space="preserve"> ((double)</w:t>
      </w:r>
      <w:r>
        <w:rPr>
          <w:rFonts w:ascii="Arial Unicode MS" w:eastAsia="Arial Unicode MS" w:hAnsi="Arial Unicode MS" w:cs="Arial Unicode MS"/>
        </w:rPr>
        <w:t xml:space="preserve"> </w:t>
      </w:r>
      <w:r w:rsidRPr="00EE0491">
        <w:rPr>
          <w:rFonts w:ascii="Arial Unicode MS" w:eastAsia="Arial Unicode MS" w:hAnsi="Arial Unicode MS" w:cs="Arial Unicode MS"/>
        </w:rPr>
        <w:t xml:space="preserve">m&lt;&lt; </w:t>
      </w:r>
      <w:proofErr w:type="spellStart"/>
      <w:r w:rsidRPr="00EE0491">
        <w:rPr>
          <w:rFonts w:ascii="Arial Unicode MS" w:eastAsia="Arial Unicode MS" w:hAnsi="Arial Unicode MS" w:cs="Arial Unicode MS"/>
        </w:rPr>
        <w:t>i</w:t>
      </w:r>
      <w:proofErr w:type="spellEnd"/>
      <w:r w:rsidRPr="00EE0491">
        <w:rPr>
          <w:rFonts w:ascii="Arial Unicode MS" w:eastAsia="Arial Unicode MS" w:hAnsi="Arial Unicode MS" w:cs="Arial Unicode MS"/>
        </w:rPr>
        <w:t>) /*lo</w:t>
      </w:r>
      <w:r w:rsidRPr="004F37CD">
        <w:rPr>
          <w:rFonts w:ascii="Arial Unicode MS" w:eastAsia="Arial Unicode MS" w:hAnsi="Arial Unicode MS" w:cs="Arial Unicode MS"/>
        </w:rPr>
        <w:t>g</w:t>
      </w:r>
      <w:r w:rsidRPr="00EE0491">
        <w:rPr>
          <w:rFonts w:ascii="Arial Unicode MS" w:eastAsia="Arial Unicode MS" w:hAnsi="Arial Unicode MS" w:cs="Arial Unicode MS"/>
        </w:rPr>
        <w:t>i</w:t>
      </w:r>
      <w:r w:rsidRPr="004F37CD">
        <w:rPr>
          <w:rFonts w:ascii="Arial Unicode MS" w:eastAsia="Arial Unicode MS" w:hAnsi="Arial Unicode MS" w:cs="Arial Unicode MS"/>
        </w:rPr>
        <w:t xml:space="preserve">c </w:t>
      </w:r>
      <w:r>
        <w:rPr>
          <w:rFonts w:ascii="Arial Unicode MS" w:eastAsia="Arial Unicode MS" w:hAnsi="Arial Unicode MS" w:cs="Arial Unicode MS"/>
        </w:rPr>
        <w:t>shift */</w:t>
      </w:r>
    </w:p>
    <w:p w14:paraId="561830AC" w14:textId="6125C6AE" w:rsidR="00185C68" w:rsidRPr="00EE0491" w:rsidRDefault="00185C68" w:rsidP="00185C68">
      <w:pPr>
        <w:spacing w:line="260" w:lineRule="exact"/>
        <w:ind w:left="2160" w:firstLine="720"/>
        <w:jc w:val="both"/>
        <w:rPr>
          <w:rFonts w:ascii="Arial Unicode MS" w:eastAsia="Arial Unicode MS" w:hAnsi="Arial Unicode MS" w:cs="Arial Unicode MS"/>
        </w:rPr>
      </w:pPr>
      <w:r>
        <w:rPr>
          <w:rFonts w:ascii="Arial Unicode MS" w:eastAsia="Arial Unicode MS" w:hAnsi="Arial Unicode MS" w:cs="Arial Unicode MS"/>
        </w:rPr>
        <w:t>m = (int) a</w:t>
      </w:r>
    </w:p>
    <w:p w14:paraId="3AA562AE" w14:textId="77777777" w:rsidR="00185C68" w:rsidRDefault="00185C68" w:rsidP="00185C68">
      <w:pPr>
        <w:spacing w:line="260" w:lineRule="exact"/>
        <w:ind w:left="1440" w:firstLine="720"/>
        <w:jc w:val="both"/>
        <w:rPr>
          <w:rFonts w:ascii="Arial Unicode MS" w:eastAsia="Arial Unicode MS" w:hAnsi="Arial Unicode MS" w:cs="Arial Unicode MS"/>
        </w:rPr>
      </w:pPr>
      <w:r w:rsidRPr="004F37CD">
        <w:rPr>
          <w:rFonts w:ascii="Arial Unicode MS" w:eastAsia="Arial Unicode MS" w:hAnsi="Arial Unicode MS" w:cs="Arial Unicode MS"/>
        </w:rPr>
        <w:t>} else {</w:t>
      </w:r>
    </w:p>
    <w:p w14:paraId="050D63A6" w14:textId="1E561BCD" w:rsidR="00185C68" w:rsidRDefault="00185C68" w:rsidP="00185C68">
      <w:pPr>
        <w:spacing w:line="260" w:lineRule="exact"/>
        <w:ind w:left="2160" w:firstLine="720"/>
        <w:jc w:val="both"/>
        <w:rPr>
          <w:rFonts w:ascii="Arial Unicode MS" w:eastAsia="Arial Unicode MS" w:hAnsi="Arial Unicode MS" w:cs="Arial Unicode MS"/>
        </w:rPr>
      </w:pPr>
      <w:r>
        <w:rPr>
          <w:rFonts w:ascii="Arial Unicode MS" w:eastAsia="Arial Unicode MS" w:hAnsi="Arial Unicode MS" w:cs="Arial Unicode MS"/>
        </w:rPr>
        <w:t xml:space="preserve">a </w:t>
      </w:r>
      <w:r w:rsidRPr="00004901">
        <w:rPr>
          <w:rFonts w:ascii="Arial Unicode MS" w:eastAsia="Arial Unicode MS" w:hAnsi="Arial Unicode MS" w:cs="Arial Unicode MS"/>
        </w:rPr>
        <w:t xml:space="preserve">= </w:t>
      </w:r>
      <w:r>
        <w:rPr>
          <w:rFonts w:ascii="Arial Unicode MS" w:eastAsia="Arial Unicode MS" w:hAnsi="Arial Unicode MS" w:cs="Arial Unicode MS"/>
        </w:rPr>
        <w:t>v1[</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 ((double) m*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w:t>
      </w:r>
    </w:p>
    <w:p w14:paraId="08868839" w14:textId="5505F8C7" w:rsidR="00185C68" w:rsidRPr="0067023D" w:rsidRDefault="00185C68" w:rsidP="00185C68">
      <w:pPr>
        <w:spacing w:line="260" w:lineRule="exact"/>
        <w:ind w:left="2160" w:firstLine="720"/>
        <w:jc w:val="both"/>
        <w:rPr>
          <w:rFonts w:ascii="Arial Unicode MS" w:eastAsia="Arial Unicode MS" w:hAnsi="Arial Unicode MS" w:cs="Arial Unicode MS"/>
          <w:lang w:val="it-IT"/>
        </w:rPr>
      </w:pPr>
      <w:r w:rsidRPr="0067023D">
        <w:rPr>
          <w:rFonts w:ascii="Arial Unicode MS" w:eastAsia="Arial Unicode MS" w:hAnsi="Arial Unicode MS" w:cs="Arial Unicode MS"/>
          <w:lang w:val="it-IT"/>
        </w:rPr>
        <w:t>m = (</w:t>
      </w:r>
      <w:proofErr w:type="spellStart"/>
      <w:r w:rsidRPr="0067023D">
        <w:rPr>
          <w:rFonts w:ascii="Arial Unicode MS" w:eastAsia="Arial Unicode MS" w:hAnsi="Arial Unicode MS" w:cs="Arial Unicode MS"/>
          <w:lang w:val="it-IT"/>
        </w:rPr>
        <w:t>int</w:t>
      </w:r>
      <w:proofErr w:type="spellEnd"/>
      <w:r w:rsidRPr="0067023D">
        <w:rPr>
          <w:rFonts w:ascii="Arial Unicode MS" w:eastAsia="Arial Unicode MS" w:hAnsi="Arial Unicode MS" w:cs="Arial Unicode MS"/>
          <w:lang w:val="it-IT"/>
        </w:rPr>
        <w:t>) a</w:t>
      </w:r>
    </w:p>
    <w:p w14:paraId="60710E74" w14:textId="75C78639" w:rsidR="00185C68" w:rsidRPr="00185C68" w:rsidRDefault="00185C68" w:rsidP="00185C68">
      <w:pPr>
        <w:spacing w:line="260" w:lineRule="exact"/>
        <w:ind w:left="1440" w:firstLine="720"/>
        <w:jc w:val="both"/>
        <w:rPr>
          <w:rFonts w:ascii="Arial Unicode MS" w:eastAsia="Arial Unicode MS" w:hAnsi="Arial Unicode MS" w:cs="Arial Unicode MS"/>
          <w:lang w:val="it-IT"/>
        </w:rPr>
      </w:pPr>
      <w:r w:rsidRPr="00185C68">
        <w:rPr>
          <w:rFonts w:ascii="Arial Unicode MS" w:eastAsia="Arial Unicode MS" w:hAnsi="Arial Unicode MS" w:cs="Arial Unicode MS"/>
          <w:lang w:val="it-IT"/>
        </w:rPr>
        <w:t>}</w:t>
      </w:r>
      <w:r w:rsidRPr="00222914">
        <w:rPr>
          <w:rFonts w:ascii="Arial Unicode MS" w:eastAsia="Arial Unicode MS" w:hAnsi="Arial Unicode MS" w:cs="Arial Unicode MS"/>
          <w:lang w:val="it-IT"/>
        </w:rPr>
        <w:tab/>
      </w:r>
    </w:p>
    <w:p w14:paraId="6C446BE7" w14:textId="0773E9AC" w:rsidR="00185C68" w:rsidRPr="00222914" w:rsidRDefault="00185C68" w:rsidP="00185C68">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ab/>
        <w:t>v</w:t>
      </w:r>
      <w:r>
        <w:rPr>
          <w:rFonts w:ascii="Arial Unicode MS" w:eastAsia="Arial Unicode MS" w:hAnsi="Arial Unicode MS" w:cs="Arial Unicode MS"/>
          <w:lang w:val="it-IT"/>
        </w:rPr>
        <w:t>4</w:t>
      </w:r>
      <w:r w:rsidRPr="00222914">
        <w:rPr>
          <w:rFonts w:ascii="Arial Unicode MS" w:eastAsia="Arial Unicode MS" w:hAnsi="Arial Unicode MS" w:cs="Arial Unicode MS"/>
          <w:lang w:val="it-IT"/>
        </w:rPr>
        <w:t xml:space="preserve">[i] = </w:t>
      </w:r>
      <w:r>
        <w:rPr>
          <w:rFonts w:ascii="Arial Unicode MS" w:eastAsia="Arial Unicode MS" w:hAnsi="Arial Unicode MS" w:cs="Arial Unicode MS"/>
          <w:lang w:val="it-IT"/>
        </w:rPr>
        <w:t>a*</w:t>
      </w:r>
      <w:r w:rsidRPr="00222914">
        <w:rPr>
          <w:rFonts w:ascii="Arial Unicode MS" w:eastAsia="Arial Unicode MS" w:hAnsi="Arial Unicode MS" w:cs="Arial Unicode MS"/>
          <w:lang w:val="it-IT"/>
        </w:rPr>
        <w:t>v</w:t>
      </w:r>
      <w:r>
        <w:rPr>
          <w:rFonts w:ascii="Arial Unicode MS" w:eastAsia="Arial Unicode MS" w:hAnsi="Arial Unicode MS" w:cs="Arial Unicode MS"/>
          <w:lang w:val="it-IT"/>
        </w:rPr>
        <w:t>1</w:t>
      </w:r>
      <w:r w:rsidRPr="00222914">
        <w:rPr>
          <w:rFonts w:ascii="Arial Unicode MS" w:eastAsia="Arial Unicode MS" w:hAnsi="Arial Unicode MS" w:cs="Arial Unicode MS"/>
          <w:lang w:val="it-IT"/>
        </w:rPr>
        <w:t>[i]</w:t>
      </w:r>
      <w:r>
        <w:rPr>
          <w:rFonts w:ascii="Arial Unicode MS" w:eastAsia="Arial Unicode MS" w:hAnsi="Arial Unicode MS" w:cs="Arial Unicode MS"/>
          <w:lang w:val="it-IT"/>
        </w:rPr>
        <w:t xml:space="preserve"> –</w:t>
      </w:r>
      <w:r w:rsidRPr="00222914">
        <w:rPr>
          <w:rFonts w:ascii="Arial Unicode MS" w:eastAsia="Arial Unicode MS" w:hAnsi="Arial Unicode MS" w:cs="Arial Unicode MS"/>
          <w:lang w:val="it-IT"/>
        </w:rPr>
        <w:t xml:space="preserve"> v</w:t>
      </w:r>
      <w:r>
        <w:rPr>
          <w:rFonts w:ascii="Arial Unicode MS" w:eastAsia="Arial Unicode MS" w:hAnsi="Arial Unicode MS" w:cs="Arial Unicode MS"/>
          <w:lang w:val="it-IT"/>
        </w:rPr>
        <w:t>2</w:t>
      </w:r>
      <w:r w:rsidRPr="00222914">
        <w:rPr>
          <w:rFonts w:ascii="Arial Unicode MS" w:eastAsia="Arial Unicode MS" w:hAnsi="Arial Unicode MS" w:cs="Arial Unicode MS"/>
          <w:lang w:val="it-IT"/>
        </w:rPr>
        <w:t>[i];</w:t>
      </w:r>
    </w:p>
    <w:p w14:paraId="17EC6F1D" w14:textId="7D506338" w:rsidR="00185C68" w:rsidRPr="008607AD" w:rsidRDefault="00185C68" w:rsidP="00185C68">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ab/>
      </w:r>
      <w:r w:rsidRPr="008607AD">
        <w:rPr>
          <w:rFonts w:ascii="Arial Unicode MS" w:eastAsia="Arial Unicode MS" w:hAnsi="Arial Unicode MS" w:cs="Arial Unicode MS"/>
          <w:lang w:val="it-IT"/>
        </w:rPr>
        <w:t>v</w:t>
      </w:r>
      <w:r>
        <w:rPr>
          <w:rFonts w:ascii="Arial Unicode MS" w:eastAsia="Arial Unicode MS" w:hAnsi="Arial Unicode MS" w:cs="Arial Unicode MS"/>
          <w:lang w:val="it-IT"/>
        </w:rPr>
        <w:t>5</w:t>
      </w:r>
      <w:r w:rsidRPr="008607AD">
        <w:rPr>
          <w:rFonts w:ascii="Arial Unicode MS" w:eastAsia="Arial Unicode MS" w:hAnsi="Arial Unicode MS" w:cs="Arial Unicode MS"/>
          <w:lang w:val="it-IT"/>
        </w:rPr>
        <w:t>[i] =</w:t>
      </w:r>
      <w:r>
        <w:rPr>
          <w:rFonts w:ascii="Arial Unicode MS" w:eastAsia="Arial Unicode MS" w:hAnsi="Arial Unicode MS" w:cs="Arial Unicode MS"/>
          <w:lang w:val="it-IT"/>
        </w:rPr>
        <w:t xml:space="preserve"> </w:t>
      </w:r>
      <w:r w:rsidRPr="008607AD">
        <w:rPr>
          <w:rFonts w:ascii="Arial Unicode MS" w:eastAsia="Arial Unicode MS" w:hAnsi="Arial Unicode MS" w:cs="Arial Unicode MS"/>
          <w:lang w:val="it-IT"/>
        </w:rPr>
        <w:t>v</w:t>
      </w:r>
      <w:r>
        <w:rPr>
          <w:rFonts w:ascii="Arial Unicode MS" w:eastAsia="Arial Unicode MS" w:hAnsi="Arial Unicode MS" w:cs="Arial Unicode MS"/>
          <w:lang w:val="it-IT"/>
        </w:rPr>
        <w:t>4</w:t>
      </w:r>
      <w:r w:rsidRPr="008607AD">
        <w:rPr>
          <w:rFonts w:ascii="Arial Unicode MS" w:eastAsia="Arial Unicode MS" w:hAnsi="Arial Unicode MS" w:cs="Arial Unicode MS"/>
          <w:lang w:val="it-IT"/>
        </w:rPr>
        <w:t>[i]</w:t>
      </w:r>
      <w:r>
        <w:rPr>
          <w:rFonts w:ascii="Arial Unicode MS" w:eastAsia="Arial Unicode MS" w:hAnsi="Arial Unicode MS" w:cs="Arial Unicode MS"/>
          <w:lang w:val="it-IT"/>
        </w:rPr>
        <w:t>/v3[i] – b</w:t>
      </w:r>
      <w:r w:rsidRPr="008607AD">
        <w:rPr>
          <w:rFonts w:ascii="Arial Unicode MS" w:eastAsia="Arial Unicode MS" w:hAnsi="Arial Unicode MS" w:cs="Arial Unicode MS"/>
          <w:lang w:val="it-IT"/>
        </w:rPr>
        <w:t>;</w:t>
      </w:r>
    </w:p>
    <w:p w14:paraId="646F581E" w14:textId="77777777" w:rsidR="00185C68" w:rsidRPr="004A0C17" w:rsidRDefault="00185C68" w:rsidP="00185C68">
      <w:pPr>
        <w:spacing w:line="260" w:lineRule="exact"/>
        <w:ind w:left="1440" w:firstLine="720"/>
        <w:jc w:val="both"/>
        <w:rPr>
          <w:rFonts w:ascii="Arial Unicode MS" w:eastAsia="Arial Unicode MS" w:hAnsi="Arial Unicode MS" w:cs="Arial Unicode MS"/>
          <w:lang w:val="it-IT"/>
        </w:rPr>
      </w:pPr>
      <w:r w:rsidRPr="004A0C17">
        <w:rPr>
          <w:rFonts w:ascii="Arial Unicode MS" w:eastAsia="Arial Unicode MS" w:hAnsi="Arial Unicode MS" w:cs="Arial Unicode MS"/>
          <w:lang w:val="it-IT"/>
        </w:rPr>
        <w:t>v</w:t>
      </w:r>
      <w:r>
        <w:rPr>
          <w:rFonts w:ascii="Arial Unicode MS" w:eastAsia="Arial Unicode MS" w:hAnsi="Arial Unicode MS" w:cs="Arial Unicode MS"/>
          <w:lang w:val="it-IT"/>
        </w:rPr>
        <w:t>6</w:t>
      </w:r>
      <w:r w:rsidRPr="004A0C17">
        <w:rPr>
          <w:rFonts w:ascii="Arial Unicode MS" w:eastAsia="Arial Unicode MS" w:hAnsi="Arial Unicode MS" w:cs="Arial Unicode MS"/>
          <w:lang w:val="it-IT"/>
        </w:rPr>
        <w:t xml:space="preserve">[i] = </w:t>
      </w:r>
      <w:r>
        <w:rPr>
          <w:rFonts w:ascii="Arial Unicode MS" w:eastAsia="Arial Unicode MS" w:hAnsi="Arial Unicode MS" w:cs="Arial Unicode MS"/>
          <w:lang w:val="it-IT"/>
        </w:rPr>
        <w:t>(v4[i]-v1[i])*v5[i]</w:t>
      </w:r>
      <w:r w:rsidRPr="004A0C17">
        <w:rPr>
          <w:rFonts w:ascii="Arial Unicode MS" w:eastAsia="Arial Unicode MS" w:hAnsi="Arial Unicode MS" w:cs="Arial Unicode MS"/>
          <w:lang w:val="it-IT"/>
        </w:rPr>
        <w:t>;</w:t>
      </w:r>
    </w:p>
    <w:p w14:paraId="1E9453A9" w14:textId="77777777" w:rsidR="00185C68" w:rsidRPr="0068424A" w:rsidRDefault="00185C68" w:rsidP="00185C68">
      <w:pPr>
        <w:spacing w:line="260" w:lineRule="exact"/>
        <w:ind w:left="720" w:firstLine="720"/>
        <w:jc w:val="both"/>
        <w:rPr>
          <w:rFonts w:ascii="Arial Unicode MS" w:eastAsia="Arial Unicode MS" w:hAnsi="Arial Unicode MS" w:cs="Arial Unicode MS"/>
          <w:lang w:val="it-IT"/>
        </w:rPr>
      </w:pPr>
      <w:r w:rsidRPr="0068424A">
        <w:rPr>
          <w:rFonts w:ascii="Arial Unicode MS" w:eastAsia="Arial Unicode MS" w:hAnsi="Arial Unicode MS" w:cs="Arial Unicode MS"/>
          <w:lang w:val="it-IT"/>
        </w:rPr>
        <w:t>}</w:t>
      </w:r>
    </w:p>
    <w:p w14:paraId="7DA51E2C" w14:textId="3211B7BA" w:rsidR="00FF2629" w:rsidRPr="004F37CD" w:rsidRDefault="00DC1AC4" w:rsidP="00FF2629">
      <w:pPr>
        <w:jc w:val="both"/>
        <w:rPr>
          <w:lang w:val="it-IT"/>
        </w:rPr>
      </w:pPr>
      <w:r w:rsidRPr="004F37CD">
        <w:rPr>
          <w:lang w:val="it-IT"/>
        </w:rPr>
        <w:tab/>
      </w:r>
    </w:p>
    <w:p w14:paraId="780E614B" w14:textId="62E60282" w:rsidR="00DC1AC4" w:rsidRDefault="0067023D" w:rsidP="00DC1AC4">
      <w:pPr>
        <w:numPr>
          <w:ilvl w:val="2"/>
          <w:numId w:val="14"/>
        </w:numPr>
        <w:ind w:hanging="371"/>
        <w:jc w:val="both"/>
      </w:pPr>
      <w:r>
        <w:t>M</w:t>
      </w:r>
      <w:r w:rsidR="00DC1AC4">
        <w:t>anually</w:t>
      </w:r>
      <w:r>
        <w:t xml:space="preserve"> detect</w:t>
      </w:r>
      <w:r w:rsidR="00DC1AC4">
        <w:t xml:space="preserve"> the different data, </w:t>
      </w:r>
      <w:r w:rsidR="00CF0BF2">
        <w:t>structural</w:t>
      </w:r>
      <w:r w:rsidR="00185C68">
        <w:t>,</w:t>
      </w:r>
      <w:r w:rsidR="00DC1AC4">
        <w:t xml:space="preserve"> and control hazards that </w:t>
      </w:r>
      <w:r>
        <w:t>cause</w:t>
      </w:r>
      <w:r w:rsidR="00DC1AC4">
        <w:t xml:space="preserve"> a pipeline stall</w:t>
      </w:r>
      <w:r>
        <w:t>.</w:t>
      </w:r>
    </w:p>
    <w:p w14:paraId="721F1C3D" w14:textId="77777777" w:rsidR="0025797A" w:rsidRDefault="0025797A" w:rsidP="0025797A">
      <w:pPr>
        <w:ind w:left="1080"/>
        <w:jc w:val="both"/>
      </w:pPr>
    </w:p>
    <w:p w14:paraId="092519E0" w14:textId="072976F4" w:rsidR="004B6595" w:rsidRDefault="00DC1AC4" w:rsidP="00DC1AC4">
      <w:pPr>
        <w:numPr>
          <w:ilvl w:val="2"/>
          <w:numId w:val="14"/>
        </w:numPr>
        <w:ind w:hanging="371"/>
        <w:jc w:val="both"/>
      </w:pPr>
      <w:r>
        <w:t xml:space="preserve">Optimize the program by re-scheduling the </w:t>
      </w:r>
      <w:r w:rsidR="004B6595">
        <w:t xml:space="preserve">program </w:t>
      </w:r>
      <w:r>
        <w:t xml:space="preserve">instructions </w:t>
      </w:r>
      <w:r w:rsidR="00FA5D83">
        <w:t>to</w:t>
      </w:r>
      <w:r w:rsidR="004B6595">
        <w:t xml:space="preserve"> eliminate </w:t>
      </w:r>
      <w:r w:rsidR="003E4D87">
        <w:t xml:space="preserve">as </w:t>
      </w:r>
      <w:r w:rsidR="00F276FE">
        <w:t xml:space="preserve">many </w:t>
      </w:r>
      <w:r w:rsidR="004B6595">
        <w:t>hazards</w:t>
      </w:r>
      <w:r w:rsidR="003E4D87">
        <w:t xml:space="preserve"> as possible</w:t>
      </w:r>
      <w:r w:rsidR="0067023D">
        <w:t xml:space="preserve">. Manually calculate </w:t>
      </w:r>
      <w:r w:rsidR="004B6595">
        <w:t xml:space="preserve">the number of clock cycles </w:t>
      </w:r>
      <w:r w:rsidR="0067023D">
        <w:t xml:space="preserve">for </w:t>
      </w:r>
      <w:r w:rsidR="004B6595">
        <w:t>the new program (</w:t>
      </w:r>
      <w:r w:rsidR="004B6595" w:rsidRPr="00721DC2">
        <w:rPr>
          <w:rFonts w:ascii="Courier New" w:hAnsi="Courier New" w:cs="Courier New"/>
          <w:b/>
          <w:highlight w:val="yellow"/>
        </w:rPr>
        <w:t>program_</w:t>
      </w:r>
      <w:r w:rsidR="00077256">
        <w:rPr>
          <w:rFonts w:ascii="Courier New" w:hAnsi="Courier New" w:cs="Courier New"/>
          <w:b/>
          <w:highlight w:val="yellow"/>
        </w:rPr>
        <w:t>1</w:t>
      </w:r>
      <w:r w:rsidR="004B6595" w:rsidRPr="00721DC2">
        <w:rPr>
          <w:rFonts w:ascii="Courier New" w:hAnsi="Courier New" w:cs="Courier New"/>
          <w:b/>
          <w:highlight w:val="yellow"/>
        </w:rPr>
        <w:t>_a.s</w:t>
      </w:r>
      <w:r w:rsidR="004B6595">
        <w:t>) to execute and compare the results</w:t>
      </w:r>
      <w:r w:rsidR="0067023D">
        <w:t xml:space="preserve"> with those</w:t>
      </w:r>
      <w:r w:rsidR="004B6595">
        <w:t xml:space="preserve"> obtained by the simulator.</w:t>
      </w:r>
    </w:p>
    <w:p w14:paraId="48C673CA" w14:textId="77777777" w:rsidR="004B6595" w:rsidRDefault="004B6595" w:rsidP="004B6595">
      <w:pPr>
        <w:ind w:left="1080"/>
        <w:jc w:val="both"/>
      </w:pPr>
    </w:p>
    <w:p w14:paraId="3D24339E" w14:textId="33EECA36" w:rsidR="004B6595" w:rsidRDefault="004B6595" w:rsidP="004B6595">
      <w:pPr>
        <w:numPr>
          <w:ilvl w:val="2"/>
          <w:numId w:val="14"/>
        </w:numPr>
        <w:ind w:hanging="371"/>
        <w:jc w:val="both"/>
      </w:pPr>
      <w:r>
        <w:t xml:space="preserve">Starting from </w:t>
      </w:r>
      <w:r w:rsidR="001D05D6" w:rsidRPr="003D0E7D">
        <w:rPr>
          <w:rFonts w:ascii="Courier New" w:hAnsi="Courier New" w:cs="Courier New"/>
          <w:b/>
          <w:highlight w:val="yellow"/>
        </w:rPr>
        <w:t>program_</w:t>
      </w:r>
      <w:r w:rsidR="00077256" w:rsidRPr="003D0E7D">
        <w:rPr>
          <w:rFonts w:ascii="Courier New" w:hAnsi="Courier New" w:cs="Courier New"/>
          <w:b/>
          <w:highlight w:val="yellow"/>
        </w:rPr>
        <w:t>1</w:t>
      </w:r>
      <w:r w:rsidR="001D05D6" w:rsidRPr="003D0E7D">
        <w:rPr>
          <w:rFonts w:ascii="Courier New" w:hAnsi="Courier New" w:cs="Courier New"/>
          <w:b/>
          <w:highlight w:val="yellow"/>
        </w:rPr>
        <w:t>_a.s</w:t>
      </w:r>
      <w:r>
        <w:t xml:space="preserve">, enable the </w:t>
      </w:r>
      <w:r w:rsidRPr="004B6595">
        <w:rPr>
          <w:i/>
        </w:rPr>
        <w:t>branch delay slot</w:t>
      </w:r>
      <w:r>
        <w:t xml:space="preserve"> and re-schedule some instructions </w:t>
      </w:r>
      <w:r w:rsidR="00FA5D83">
        <w:t>to</w:t>
      </w:r>
      <w:r>
        <w:t xml:space="preserve"> improve the previous program execution time. </w:t>
      </w:r>
      <w:r w:rsidR="0067023D">
        <w:t xml:space="preserve">Manually </w:t>
      </w:r>
      <w:r w:rsidR="0067023D">
        <w:lastRenderedPageBreak/>
        <w:t>calculate</w:t>
      </w:r>
      <w:r>
        <w:t xml:space="preserve"> the number of clock cycles </w:t>
      </w:r>
      <w:r w:rsidR="0067023D">
        <w:t xml:space="preserve">needed by </w:t>
      </w:r>
      <w:r>
        <w:t>the new program (</w:t>
      </w:r>
      <w:r w:rsidRPr="00721DC2">
        <w:rPr>
          <w:rFonts w:ascii="Courier New" w:hAnsi="Courier New" w:cs="Courier New"/>
          <w:b/>
          <w:highlight w:val="yellow"/>
        </w:rPr>
        <w:t>program_</w:t>
      </w:r>
      <w:r w:rsidR="00077256">
        <w:rPr>
          <w:rFonts w:ascii="Courier New" w:hAnsi="Courier New" w:cs="Courier New"/>
          <w:b/>
          <w:highlight w:val="yellow"/>
        </w:rPr>
        <w:t>1</w:t>
      </w:r>
      <w:r w:rsidRPr="00721DC2">
        <w:rPr>
          <w:rFonts w:ascii="Courier New" w:hAnsi="Courier New" w:cs="Courier New"/>
          <w:b/>
          <w:highlight w:val="yellow"/>
        </w:rPr>
        <w:t>_b.s</w:t>
      </w:r>
      <w:r>
        <w:t>) to execute and compare the results</w:t>
      </w:r>
      <w:r w:rsidR="0067023D">
        <w:t xml:space="preserve"> obtained</w:t>
      </w:r>
      <w:r>
        <w:t xml:space="preserve"> with </w:t>
      </w:r>
      <w:r w:rsidR="0067023D">
        <w:t>those</w:t>
      </w:r>
      <w:r>
        <w:t xml:space="preserve"> obtained by the simulator.</w:t>
      </w:r>
    </w:p>
    <w:p w14:paraId="30DCFCA1" w14:textId="77777777" w:rsidR="004B6595" w:rsidRDefault="004B6595" w:rsidP="004B6595">
      <w:pPr>
        <w:ind w:left="1080"/>
        <w:jc w:val="both"/>
      </w:pPr>
    </w:p>
    <w:p w14:paraId="60FED699" w14:textId="5C4D0F3F" w:rsidR="004B6595" w:rsidRDefault="004B6595" w:rsidP="004B6595">
      <w:pPr>
        <w:numPr>
          <w:ilvl w:val="2"/>
          <w:numId w:val="14"/>
        </w:numPr>
        <w:ind w:hanging="371"/>
        <w:jc w:val="both"/>
      </w:pPr>
      <w:r>
        <w:t xml:space="preserve">Unroll </w:t>
      </w:r>
      <w:r w:rsidR="0067023D">
        <w:t>the program (</w:t>
      </w:r>
      <w:r w:rsidR="0067023D" w:rsidRPr="003D0E7D">
        <w:rPr>
          <w:rFonts w:ascii="Courier New" w:hAnsi="Courier New" w:cs="Courier New"/>
          <w:b/>
          <w:highlight w:val="yellow"/>
        </w:rPr>
        <w:t>program_1_b.s</w:t>
      </w:r>
      <w:r w:rsidR="0067023D">
        <w:t>) 3</w:t>
      </w:r>
      <w:r>
        <w:t xml:space="preserve"> times</w:t>
      </w:r>
      <w:r w:rsidR="00FA5D83">
        <w:t>; if necessary,</w:t>
      </w:r>
      <w:r>
        <w:t xml:space="preserve"> re-schedule some instructions and </w:t>
      </w:r>
      <w:r w:rsidR="003E08AD">
        <w:t xml:space="preserve">increase the </w:t>
      </w:r>
      <w:r w:rsidR="00F276FE">
        <w:t xml:space="preserve">number of </w:t>
      </w:r>
      <w:r w:rsidR="0067023D">
        <w:t xml:space="preserve">registers </w:t>
      </w:r>
      <w:r w:rsidR="003E08AD">
        <w:t>used</w:t>
      </w:r>
      <w:r>
        <w:t xml:space="preserve">.  </w:t>
      </w:r>
      <w:r w:rsidR="0067023D">
        <w:t>Manually calculate</w:t>
      </w:r>
      <w:r>
        <w:t xml:space="preserve"> the number of clock cycles </w:t>
      </w:r>
      <w:r w:rsidR="0067023D">
        <w:t xml:space="preserve">to execute </w:t>
      </w:r>
      <w:r>
        <w:t>the new program (</w:t>
      </w:r>
      <w:r w:rsidRPr="00721DC2">
        <w:rPr>
          <w:rFonts w:ascii="Courier New" w:hAnsi="Courier New" w:cs="Courier New"/>
          <w:b/>
          <w:highlight w:val="yellow"/>
        </w:rPr>
        <w:t>program_</w:t>
      </w:r>
      <w:r w:rsidR="00077256">
        <w:rPr>
          <w:rFonts w:ascii="Courier New" w:hAnsi="Courier New" w:cs="Courier New"/>
          <w:b/>
          <w:highlight w:val="yellow"/>
        </w:rPr>
        <w:t>1</w:t>
      </w:r>
      <w:r w:rsidRPr="00721DC2">
        <w:rPr>
          <w:rFonts w:ascii="Courier New" w:hAnsi="Courier New" w:cs="Courier New"/>
          <w:b/>
          <w:highlight w:val="yellow"/>
        </w:rPr>
        <w:t>_c.s</w:t>
      </w:r>
      <w:r>
        <w:t xml:space="preserve">) and compare the results </w:t>
      </w:r>
      <w:r w:rsidR="0067023D">
        <w:t xml:space="preserve">obtained </w:t>
      </w:r>
      <w:r>
        <w:t xml:space="preserve">with </w:t>
      </w:r>
      <w:r w:rsidR="0067023D">
        <w:t xml:space="preserve">those </w:t>
      </w:r>
      <w:r>
        <w:t>obtained by the simulator.</w:t>
      </w:r>
    </w:p>
    <w:p w14:paraId="04C7A288" w14:textId="77777777" w:rsidR="004B6595" w:rsidRDefault="004B6595" w:rsidP="004B6595">
      <w:pPr>
        <w:pStyle w:val="Paragrafoelenco"/>
      </w:pPr>
    </w:p>
    <w:p w14:paraId="4D7AB78D" w14:textId="170A653F" w:rsidR="004B6595" w:rsidRDefault="004B6595" w:rsidP="004B6595">
      <w:pPr>
        <w:pStyle w:val="Paragrafoelenco"/>
      </w:pPr>
      <w:r w:rsidRPr="00721DC2">
        <w:rPr>
          <w:highlight w:val="yellow"/>
        </w:rPr>
        <w:t>Complete the following table with the obtained results</w:t>
      </w:r>
      <w:r>
        <w:t>:</w:t>
      </w:r>
    </w:p>
    <w:p w14:paraId="682B058E" w14:textId="77777777" w:rsidR="004B6595" w:rsidRDefault="004B6595" w:rsidP="004B6595">
      <w:pPr>
        <w:pStyle w:val="Paragrafoelenco"/>
      </w:pPr>
    </w:p>
    <w:tbl>
      <w:tblPr>
        <w:tblStyle w:val="Grigliatabella"/>
        <w:tblW w:w="9214" w:type="dxa"/>
        <w:tblInd w:w="-147" w:type="dxa"/>
        <w:tblLayout w:type="fixed"/>
        <w:tblLook w:val="04A0" w:firstRow="1" w:lastRow="0" w:firstColumn="1" w:lastColumn="0" w:noHBand="0" w:noVBand="1"/>
      </w:tblPr>
      <w:tblGrid>
        <w:gridCol w:w="1985"/>
        <w:gridCol w:w="1701"/>
        <w:gridCol w:w="1843"/>
        <w:gridCol w:w="1843"/>
        <w:gridCol w:w="1842"/>
      </w:tblGrid>
      <w:tr w:rsidR="004B6595" w:rsidRPr="006331BB" w14:paraId="47ACA36A" w14:textId="77777777" w:rsidTr="004B6595">
        <w:tc>
          <w:tcPr>
            <w:tcW w:w="1985" w:type="dxa"/>
            <w:tcBorders>
              <w:tl2br w:val="single" w:sz="4" w:space="0" w:color="auto"/>
            </w:tcBorders>
          </w:tcPr>
          <w:p w14:paraId="53A1F6FB" w14:textId="06D163EC" w:rsidR="004B6595" w:rsidRPr="006331BB" w:rsidRDefault="004B6595" w:rsidP="00A36ADE">
            <w:pPr>
              <w:pStyle w:val="Paragrafoelenco"/>
              <w:ind w:left="0"/>
              <w:jc w:val="right"/>
              <w:rPr>
                <w:b/>
                <w:sz w:val="20"/>
                <w:szCs w:val="20"/>
              </w:rPr>
            </w:pPr>
            <w:r>
              <w:rPr>
                <w:b/>
                <w:sz w:val="20"/>
                <w:szCs w:val="20"/>
              </w:rPr>
              <w:t>Program</w:t>
            </w:r>
          </w:p>
          <w:p w14:paraId="673C6416" w14:textId="77777777" w:rsidR="004B6595" w:rsidRDefault="004B6595" w:rsidP="00A36ADE">
            <w:pPr>
              <w:pStyle w:val="Paragrafoelenco"/>
              <w:ind w:left="0"/>
              <w:jc w:val="right"/>
              <w:rPr>
                <w:b/>
                <w:sz w:val="20"/>
                <w:szCs w:val="20"/>
              </w:rPr>
            </w:pPr>
          </w:p>
          <w:p w14:paraId="078CE2AA" w14:textId="77777777" w:rsidR="004B6595" w:rsidRPr="006331BB" w:rsidRDefault="004B6595" w:rsidP="00A36ADE">
            <w:pPr>
              <w:pStyle w:val="Paragrafoelenco"/>
              <w:ind w:left="0"/>
              <w:jc w:val="right"/>
              <w:rPr>
                <w:b/>
                <w:sz w:val="20"/>
                <w:szCs w:val="20"/>
              </w:rPr>
            </w:pPr>
            <w:r w:rsidRPr="006331BB">
              <w:rPr>
                <w:b/>
                <w:sz w:val="20"/>
                <w:szCs w:val="20"/>
              </w:rPr>
              <w:t xml:space="preserve"> </w:t>
            </w:r>
          </w:p>
          <w:p w14:paraId="42E04150" w14:textId="3601C4EA" w:rsidR="004B6595" w:rsidRPr="006331BB" w:rsidRDefault="00721DC2" w:rsidP="00721DC2">
            <w:pPr>
              <w:pStyle w:val="Paragrafoelenco"/>
              <w:ind w:left="0"/>
              <w:rPr>
                <w:sz w:val="20"/>
                <w:szCs w:val="20"/>
                <w:u w:val="single"/>
              </w:rPr>
            </w:pPr>
            <w:r>
              <w:rPr>
                <w:b/>
                <w:sz w:val="20"/>
                <w:szCs w:val="20"/>
              </w:rPr>
              <w:t xml:space="preserve">Clock </w:t>
            </w:r>
            <w:r w:rsidR="004B6595">
              <w:rPr>
                <w:b/>
                <w:sz w:val="20"/>
                <w:szCs w:val="20"/>
              </w:rPr>
              <w:t>c</w:t>
            </w:r>
            <w:r>
              <w:rPr>
                <w:b/>
                <w:sz w:val="20"/>
                <w:szCs w:val="20"/>
              </w:rPr>
              <w:t>ycle</w:t>
            </w:r>
            <w:r w:rsidR="004B6595">
              <w:rPr>
                <w:b/>
                <w:sz w:val="20"/>
                <w:szCs w:val="20"/>
              </w:rPr>
              <w:t xml:space="preserve"> computation</w:t>
            </w:r>
          </w:p>
        </w:tc>
        <w:tc>
          <w:tcPr>
            <w:tcW w:w="1701" w:type="dxa"/>
          </w:tcPr>
          <w:p w14:paraId="368D199F" w14:textId="4B5C3674" w:rsidR="004B6595" w:rsidRPr="004B6595" w:rsidRDefault="004B6595" w:rsidP="004B6595">
            <w:pPr>
              <w:pStyle w:val="Paragrafoelenco"/>
              <w:ind w:left="0"/>
              <w:jc w:val="both"/>
              <w:rPr>
                <w:sz w:val="20"/>
                <w:szCs w:val="20"/>
              </w:rPr>
            </w:pPr>
            <w:r w:rsidRPr="004B6595">
              <w:rPr>
                <w:rFonts w:ascii="Courier New" w:hAnsi="Courier New" w:cs="Courier New"/>
                <w:b/>
                <w:sz w:val="20"/>
              </w:rPr>
              <w:t>program_</w:t>
            </w:r>
            <w:r w:rsidR="00077256">
              <w:rPr>
                <w:rFonts w:ascii="Courier New" w:hAnsi="Courier New" w:cs="Courier New"/>
                <w:b/>
                <w:sz w:val="20"/>
              </w:rPr>
              <w:t>1</w:t>
            </w:r>
            <w:r w:rsidRPr="004B6595">
              <w:rPr>
                <w:rFonts w:ascii="Courier New" w:hAnsi="Courier New" w:cs="Courier New"/>
                <w:b/>
                <w:sz w:val="20"/>
              </w:rPr>
              <w:t>.s</w:t>
            </w:r>
          </w:p>
        </w:tc>
        <w:tc>
          <w:tcPr>
            <w:tcW w:w="1843" w:type="dxa"/>
          </w:tcPr>
          <w:p w14:paraId="0FF52489" w14:textId="7A906B39" w:rsidR="004B6595" w:rsidRPr="004B6595" w:rsidRDefault="004B6595" w:rsidP="004B6595">
            <w:pPr>
              <w:pStyle w:val="Paragrafoelenco"/>
              <w:ind w:left="0"/>
              <w:jc w:val="both"/>
              <w:rPr>
                <w:sz w:val="20"/>
                <w:szCs w:val="20"/>
              </w:rPr>
            </w:pPr>
            <w:r w:rsidRPr="004B6595">
              <w:rPr>
                <w:rFonts w:ascii="Courier New" w:hAnsi="Courier New" w:cs="Courier New"/>
                <w:b/>
                <w:sz w:val="20"/>
              </w:rPr>
              <w:t>program_</w:t>
            </w:r>
            <w:r w:rsidR="00077256">
              <w:rPr>
                <w:rFonts w:ascii="Courier New" w:hAnsi="Courier New" w:cs="Courier New"/>
                <w:b/>
                <w:sz w:val="20"/>
              </w:rPr>
              <w:t>1</w:t>
            </w:r>
            <w:r w:rsidRPr="004B6595">
              <w:rPr>
                <w:rFonts w:ascii="Courier New" w:hAnsi="Courier New" w:cs="Courier New"/>
                <w:b/>
                <w:sz w:val="20"/>
              </w:rPr>
              <w:t>_</w:t>
            </w:r>
            <w:r>
              <w:rPr>
                <w:rFonts w:ascii="Courier New" w:hAnsi="Courier New" w:cs="Courier New"/>
                <w:b/>
                <w:sz w:val="20"/>
              </w:rPr>
              <w:t>a</w:t>
            </w:r>
            <w:r w:rsidRPr="004B6595">
              <w:rPr>
                <w:rFonts w:ascii="Courier New" w:hAnsi="Courier New" w:cs="Courier New"/>
                <w:b/>
                <w:sz w:val="20"/>
              </w:rPr>
              <w:t>.s</w:t>
            </w:r>
            <w:r w:rsidRPr="004B6595">
              <w:rPr>
                <w:sz w:val="20"/>
                <w:szCs w:val="20"/>
              </w:rPr>
              <w:t xml:space="preserve"> </w:t>
            </w:r>
          </w:p>
        </w:tc>
        <w:tc>
          <w:tcPr>
            <w:tcW w:w="1843" w:type="dxa"/>
          </w:tcPr>
          <w:p w14:paraId="445F70E7" w14:textId="5485B9F2" w:rsidR="004B6595" w:rsidRPr="004B6595" w:rsidRDefault="004B6595" w:rsidP="00A36ADE">
            <w:pPr>
              <w:pStyle w:val="Paragrafoelenco"/>
              <w:ind w:left="0"/>
              <w:jc w:val="both"/>
              <w:rPr>
                <w:sz w:val="20"/>
                <w:szCs w:val="20"/>
                <w:u w:val="single"/>
              </w:rPr>
            </w:pPr>
            <w:r w:rsidRPr="004B6595">
              <w:rPr>
                <w:rFonts w:ascii="Courier New" w:hAnsi="Courier New" w:cs="Courier New"/>
                <w:b/>
                <w:sz w:val="20"/>
              </w:rPr>
              <w:t>program_</w:t>
            </w:r>
            <w:r w:rsidR="00077256">
              <w:rPr>
                <w:rFonts w:ascii="Courier New" w:hAnsi="Courier New" w:cs="Courier New"/>
                <w:b/>
                <w:sz w:val="20"/>
              </w:rPr>
              <w:t>1</w:t>
            </w:r>
            <w:r w:rsidRPr="004B6595">
              <w:rPr>
                <w:rFonts w:ascii="Courier New" w:hAnsi="Courier New" w:cs="Courier New"/>
                <w:b/>
                <w:sz w:val="20"/>
              </w:rPr>
              <w:t>_b.s</w:t>
            </w:r>
            <w:r w:rsidRPr="004B6595">
              <w:rPr>
                <w:sz w:val="20"/>
                <w:szCs w:val="20"/>
                <w:u w:val="single"/>
              </w:rPr>
              <w:t xml:space="preserve"> </w:t>
            </w:r>
          </w:p>
        </w:tc>
        <w:tc>
          <w:tcPr>
            <w:tcW w:w="1842" w:type="dxa"/>
          </w:tcPr>
          <w:p w14:paraId="3C634721" w14:textId="631C30B5" w:rsidR="004B6595" w:rsidRPr="004B6595" w:rsidRDefault="004B6595" w:rsidP="004B6595">
            <w:pPr>
              <w:pStyle w:val="Paragrafoelenco"/>
              <w:ind w:left="0"/>
              <w:jc w:val="both"/>
              <w:rPr>
                <w:sz w:val="20"/>
                <w:szCs w:val="20"/>
                <w:u w:val="single"/>
              </w:rPr>
            </w:pPr>
            <w:r w:rsidRPr="004B6595">
              <w:rPr>
                <w:rFonts w:ascii="Courier New" w:hAnsi="Courier New" w:cs="Courier New"/>
                <w:b/>
                <w:sz w:val="20"/>
              </w:rPr>
              <w:t>program_</w:t>
            </w:r>
            <w:r w:rsidR="00077256">
              <w:rPr>
                <w:rFonts w:ascii="Courier New" w:hAnsi="Courier New" w:cs="Courier New"/>
                <w:b/>
                <w:sz w:val="20"/>
              </w:rPr>
              <w:t>1</w:t>
            </w:r>
            <w:r w:rsidRPr="004B6595">
              <w:rPr>
                <w:rFonts w:ascii="Courier New" w:hAnsi="Courier New" w:cs="Courier New"/>
                <w:b/>
                <w:sz w:val="20"/>
              </w:rPr>
              <w:t>_</w:t>
            </w:r>
            <w:r>
              <w:rPr>
                <w:rFonts w:ascii="Courier New" w:hAnsi="Courier New" w:cs="Courier New"/>
                <w:b/>
                <w:sz w:val="20"/>
              </w:rPr>
              <w:t>c</w:t>
            </w:r>
            <w:r w:rsidRPr="004B6595">
              <w:rPr>
                <w:rFonts w:ascii="Courier New" w:hAnsi="Courier New" w:cs="Courier New"/>
                <w:b/>
                <w:sz w:val="20"/>
              </w:rPr>
              <w:t>.s</w:t>
            </w:r>
            <w:r w:rsidRPr="004B6595">
              <w:rPr>
                <w:sz w:val="20"/>
                <w:szCs w:val="20"/>
                <w:u w:val="single"/>
              </w:rPr>
              <w:t xml:space="preserve"> </w:t>
            </w:r>
          </w:p>
        </w:tc>
      </w:tr>
      <w:tr w:rsidR="004B6595" w:rsidRPr="006331BB" w14:paraId="77FEFCC4" w14:textId="77777777" w:rsidTr="004B6595">
        <w:tc>
          <w:tcPr>
            <w:tcW w:w="1985" w:type="dxa"/>
          </w:tcPr>
          <w:p w14:paraId="4505FEF6" w14:textId="77777777" w:rsidR="004B6595" w:rsidRPr="006331BB" w:rsidRDefault="004B6595" w:rsidP="00A36ADE">
            <w:pPr>
              <w:pStyle w:val="Paragrafoelenco"/>
              <w:ind w:left="0"/>
              <w:jc w:val="both"/>
              <w:rPr>
                <w:sz w:val="20"/>
                <w:szCs w:val="20"/>
                <w:u w:val="single"/>
              </w:rPr>
            </w:pPr>
            <w:r w:rsidRPr="006331BB">
              <w:rPr>
                <w:rFonts w:ascii="Courier New" w:hAnsi="Courier New" w:cs="Courier New"/>
                <w:b/>
                <w:sz w:val="20"/>
                <w:szCs w:val="20"/>
              </w:rPr>
              <w:t>By hand</w:t>
            </w:r>
          </w:p>
        </w:tc>
        <w:tc>
          <w:tcPr>
            <w:tcW w:w="1701" w:type="dxa"/>
          </w:tcPr>
          <w:p w14:paraId="5F421003" w14:textId="77777777" w:rsidR="000260DE" w:rsidRDefault="000260DE" w:rsidP="00A36ADE">
            <w:pPr>
              <w:pStyle w:val="Paragrafoelenco"/>
              <w:ind w:left="0"/>
              <w:jc w:val="both"/>
              <w:rPr>
                <w:sz w:val="20"/>
                <w:szCs w:val="20"/>
              </w:rPr>
            </w:pPr>
            <w:r w:rsidRPr="000260DE">
              <w:rPr>
                <w:sz w:val="20"/>
                <w:szCs w:val="20"/>
              </w:rPr>
              <w:t>(10.67*143 + 21.33*141)+5=</w:t>
            </w:r>
          </w:p>
          <w:p w14:paraId="1212FAF6" w14:textId="7F0AE00B" w:rsidR="004B6595" w:rsidRPr="000260DE" w:rsidRDefault="000260DE" w:rsidP="00A36ADE">
            <w:pPr>
              <w:pStyle w:val="Paragrafoelenco"/>
              <w:ind w:left="0"/>
              <w:jc w:val="both"/>
              <w:rPr>
                <w:sz w:val="20"/>
                <w:szCs w:val="20"/>
              </w:rPr>
            </w:pPr>
            <w:r w:rsidRPr="000260DE">
              <w:rPr>
                <w:sz w:val="20"/>
                <w:szCs w:val="20"/>
              </w:rPr>
              <w:t>4537</w:t>
            </w:r>
          </w:p>
        </w:tc>
        <w:tc>
          <w:tcPr>
            <w:tcW w:w="1843" w:type="dxa"/>
          </w:tcPr>
          <w:p w14:paraId="4D4BF192" w14:textId="77777777" w:rsidR="000260DE" w:rsidRDefault="000260DE" w:rsidP="000260DE">
            <w:pPr>
              <w:pStyle w:val="Paragrafoelenco"/>
              <w:ind w:left="0"/>
              <w:jc w:val="both"/>
              <w:rPr>
                <w:sz w:val="20"/>
                <w:szCs w:val="20"/>
              </w:rPr>
            </w:pPr>
            <w:r w:rsidRPr="000260DE">
              <w:rPr>
                <w:sz w:val="20"/>
                <w:szCs w:val="20"/>
              </w:rPr>
              <w:t>(10.67*143 + 21.33*141)+5=</w:t>
            </w:r>
          </w:p>
          <w:p w14:paraId="7D326FCD" w14:textId="757F5729" w:rsidR="004B6595" w:rsidRPr="000260DE" w:rsidRDefault="000260DE" w:rsidP="000260DE">
            <w:pPr>
              <w:pStyle w:val="Paragrafoelenco"/>
              <w:ind w:left="0"/>
              <w:jc w:val="both"/>
              <w:rPr>
                <w:sz w:val="20"/>
                <w:szCs w:val="20"/>
              </w:rPr>
            </w:pPr>
            <w:r w:rsidRPr="000260DE">
              <w:rPr>
                <w:sz w:val="20"/>
                <w:szCs w:val="20"/>
              </w:rPr>
              <w:t>4537</w:t>
            </w:r>
          </w:p>
        </w:tc>
        <w:tc>
          <w:tcPr>
            <w:tcW w:w="1843" w:type="dxa"/>
          </w:tcPr>
          <w:p w14:paraId="313FBA07" w14:textId="77777777" w:rsidR="000260DE" w:rsidRDefault="000260DE" w:rsidP="000260DE">
            <w:pPr>
              <w:pStyle w:val="Paragrafoelenco"/>
              <w:ind w:left="0"/>
              <w:jc w:val="both"/>
              <w:rPr>
                <w:sz w:val="20"/>
                <w:szCs w:val="20"/>
              </w:rPr>
            </w:pPr>
            <w:r w:rsidRPr="000260DE">
              <w:rPr>
                <w:sz w:val="20"/>
                <w:szCs w:val="20"/>
              </w:rPr>
              <w:t>(10.67*143 + 21.33*141)+5=</w:t>
            </w:r>
          </w:p>
          <w:p w14:paraId="12F813C5" w14:textId="74D07B60" w:rsidR="004B6595" w:rsidRPr="000260DE" w:rsidRDefault="000260DE" w:rsidP="000260DE">
            <w:pPr>
              <w:pStyle w:val="Paragrafoelenco"/>
              <w:ind w:left="0"/>
              <w:jc w:val="both"/>
              <w:rPr>
                <w:sz w:val="20"/>
                <w:szCs w:val="20"/>
              </w:rPr>
            </w:pPr>
            <w:r w:rsidRPr="000260DE">
              <w:rPr>
                <w:sz w:val="20"/>
                <w:szCs w:val="20"/>
              </w:rPr>
              <w:t>4537</w:t>
            </w:r>
          </w:p>
        </w:tc>
        <w:tc>
          <w:tcPr>
            <w:tcW w:w="1842" w:type="dxa"/>
          </w:tcPr>
          <w:p w14:paraId="798FD13E" w14:textId="478D0E6D" w:rsidR="00685823" w:rsidRPr="00685823" w:rsidRDefault="00685823" w:rsidP="00A36ADE">
            <w:pPr>
              <w:pStyle w:val="Paragrafoelenco"/>
              <w:ind w:left="0"/>
              <w:jc w:val="both"/>
              <w:rPr>
                <w:sz w:val="20"/>
                <w:szCs w:val="20"/>
                <w:lang w:val="it-IT"/>
              </w:rPr>
            </w:pPr>
            <w:r w:rsidRPr="00685823">
              <w:rPr>
                <w:sz w:val="20"/>
                <w:szCs w:val="20"/>
                <w:lang w:val="it-IT"/>
              </w:rPr>
              <w:t>11×(75 cicli nel ‘if‘+60 cicli comuni)=11×135=1485 cicli</w:t>
            </w:r>
            <w:r>
              <w:rPr>
                <w:sz w:val="20"/>
                <w:szCs w:val="20"/>
                <w:lang w:val="it-IT"/>
              </w:rPr>
              <w:t xml:space="preserve"> + </w:t>
            </w:r>
            <w:r w:rsidRPr="00685823">
              <w:rPr>
                <w:sz w:val="20"/>
                <w:szCs w:val="20"/>
                <w:lang w:val="it-IT"/>
              </w:rPr>
              <w:t>21×(51 cicli nel ‘else‘+60 cicli comuni)=21×111=2331 cicli</w:t>
            </w:r>
            <w:r>
              <w:rPr>
                <w:sz w:val="20"/>
                <w:szCs w:val="20"/>
                <w:lang w:val="it-IT"/>
              </w:rPr>
              <w:t xml:space="preserve"> + 5</w:t>
            </w:r>
          </w:p>
          <w:p w14:paraId="521B2FA0" w14:textId="794224EF" w:rsidR="004B6595" w:rsidRPr="000260DE" w:rsidRDefault="00685823" w:rsidP="00A36ADE">
            <w:pPr>
              <w:pStyle w:val="Paragrafoelenco"/>
              <w:ind w:left="0"/>
              <w:jc w:val="both"/>
              <w:rPr>
                <w:sz w:val="20"/>
                <w:szCs w:val="20"/>
              </w:rPr>
            </w:pPr>
            <w:r>
              <w:rPr>
                <w:sz w:val="20"/>
                <w:szCs w:val="20"/>
              </w:rPr>
              <w:t>=3821</w:t>
            </w:r>
          </w:p>
        </w:tc>
      </w:tr>
      <w:tr w:rsidR="004B6595" w:rsidRPr="006331BB" w14:paraId="40EA8AAF" w14:textId="77777777" w:rsidTr="004B6595">
        <w:tc>
          <w:tcPr>
            <w:tcW w:w="1985" w:type="dxa"/>
          </w:tcPr>
          <w:p w14:paraId="0C33DDC6" w14:textId="77777777" w:rsidR="004B6595" w:rsidRPr="006331BB" w:rsidRDefault="004B6595" w:rsidP="00A36ADE">
            <w:pPr>
              <w:pStyle w:val="Paragrafoelenco"/>
              <w:ind w:left="0"/>
              <w:jc w:val="both"/>
              <w:rPr>
                <w:rFonts w:ascii="Courier New" w:hAnsi="Courier New" w:cs="Courier New"/>
                <w:b/>
                <w:sz w:val="20"/>
                <w:szCs w:val="20"/>
              </w:rPr>
            </w:pPr>
            <w:r w:rsidRPr="006331BB">
              <w:rPr>
                <w:rFonts w:ascii="Courier New" w:hAnsi="Courier New" w:cs="Courier New"/>
                <w:b/>
                <w:sz w:val="20"/>
                <w:szCs w:val="20"/>
              </w:rPr>
              <w:t>By simulation</w:t>
            </w:r>
          </w:p>
        </w:tc>
        <w:tc>
          <w:tcPr>
            <w:tcW w:w="1701" w:type="dxa"/>
          </w:tcPr>
          <w:p w14:paraId="3CCF9E11" w14:textId="49768072" w:rsidR="004B6595" w:rsidRPr="000260DE" w:rsidRDefault="00F2269F" w:rsidP="00A36ADE">
            <w:pPr>
              <w:pStyle w:val="Paragrafoelenco"/>
              <w:ind w:left="0"/>
              <w:jc w:val="both"/>
              <w:rPr>
                <w:sz w:val="20"/>
                <w:szCs w:val="20"/>
              </w:rPr>
            </w:pPr>
            <w:r w:rsidRPr="000260DE">
              <w:rPr>
                <w:sz w:val="20"/>
                <w:szCs w:val="20"/>
              </w:rPr>
              <w:t>3824</w:t>
            </w:r>
          </w:p>
        </w:tc>
        <w:tc>
          <w:tcPr>
            <w:tcW w:w="1843" w:type="dxa"/>
          </w:tcPr>
          <w:p w14:paraId="03EFC14E" w14:textId="1B7903F5" w:rsidR="004B6595" w:rsidRPr="000260DE" w:rsidRDefault="00F2269F" w:rsidP="00A36ADE">
            <w:pPr>
              <w:pStyle w:val="Paragrafoelenco"/>
              <w:ind w:left="0"/>
              <w:jc w:val="both"/>
              <w:rPr>
                <w:sz w:val="20"/>
                <w:szCs w:val="20"/>
              </w:rPr>
            </w:pPr>
            <w:r w:rsidRPr="000260DE">
              <w:rPr>
                <w:sz w:val="20"/>
                <w:szCs w:val="20"/>
              </w:rPr>
              <w:t>3760</w:t>
            </w:r>
          </w:p>
        </w:tc>
        <w:tc>
          <w:tcPr>
            <w:tcW w:w="1843" w:type="dxa"/>
          </w:tcPr>
          <w:p w14:paraId="1FD7799F" w14:textId="3E66ABD5" w:rsidR="004B6595" w:rsidRPr="000260DE" w:rsidRDefault="0070655D" w:rsidP="00A36ADE">
            <w:pPr>
              <w:pStyle w:val="Paragrafoelenco"/>
              <w:ind w:left="0"/>
              <w:jc w:val="both"/>
              <w:rPr>
                <w:sz w:val="20"/>
                <w:szCs w:val="20"/>
              </w:rPr>
            </w:pPr>
            <w:r w:rsidRPr="000260DE">
              <w:rPr>
                <w:sz w:val="20"/>
                <w:szCs w:val="20"/>
              </w:rPr>
              <w:t>3760</w:t>
            </w:r>
          </w:p>
        </w:tc>
        <w:tc>
          <w:tcPr>
            <w:tcW w:w="1842" w:type="dxa"/>
          </w:tcPr>
          <w:p w14:paraId="286189A7" w14:textId="77E64697" w:rsidR="004B6595" w:rsidRPr="000260DE" w:rsidRDefault="0070655D" w:rsidP="00A36ADE">
            <w:pPr>
              <w:pStyle w:val="Paragrafoelenco"/>
              <w:ind w:left="0"/>
              <w:jc w:val="both"/>
              <w:rPr>
                <w:sz w:val="20"/>
                <w:szCs w:val="20"/>
              </w:rPr>
            </w:pPr>
            <w:r w:rsidRPr="000260DE">
              <w:rPr>
                <w:sz w:val="20"/>
                <w:szCs w:val="20"/>
              </w:rPr>
              <w:t>3740</w:t>
            </w:r>
          </w:p>
        </w:tc>
      </w:tr>
    </w:tbl>
    <w:p w14:paraId="474DE30D" w14:textId="04DAD72A" w:rsidR="00FF2629" w:rsidRDefault="00FF2629" w:rsidP="004B6595">
      <w:pPr>
        <w:jc w:val="both"/>
      </w:pPr>
    </w:p>
    <w:p w14:paraId="75931A5B" w14:textId="77777777" w:rsidR="00EE0491" w:rsidRDefault="00EE0491" w:rsidP="004B6595">
      <w:pPr>
        <w:jc w:val="both"/>
      </w:pPr>
    </w:p>
    <w:p w14:paraId="78B4447E" w14:textId="77777777" w:rsidR="0067023D" w:rsidRDefault="0067023D" w:rsidP="004B6595">
      <w:pPr>
        <w:jc w:val="both"/>
      </w:pPr>
    </w:p>
    <w:p w14:paraId="56AED9A8" w14:textId="63EC0FA2" w:rsidR="00EE0491" w:rsidRDefault="00EE0491" w:rsidP="0067023D">
      <w:pPr>
        <w:pStyle w:val="Paragrafoelenco"/>
        <w:numPr>
          <w:ilvl w:val="0"/>
          <w:numId w:val="14"/>
        </w:numPr>
        <w:jc w:val="both"/>
      </w:pPr>
      <w:r>
        <w:t xml:space="preserve">Collect the </w:t>
      </w:r>
      <w:r w:rsidR="0067023D">
        <w:t xml:space="preserve">Cycles Per Instruction (CPI) </w:t>
      </w:r>
      <w:r>
        <w:t>from the simulator for different programs</w:t>
      </w:r>
    </w:p>
    <w:p w14:paraId="6B130DD4" w14:textId="77777777" w:rsidR="0067023D" w:rsidRDefault="0067023D" w:rsidP="0067023D">
      <w:pPr>
        <w:pStyle w:val="Paragrafoelenco"/>
        <w:ind w:left="360"/>
        <w:jc w:val="both"/>
      </w:pPr>
    </w:p>
    <w:tbl>
      <w:tblPr>
        <w:tblStyle w:val="Grigliatabella"/>
        <w:tblW w:w="9214" w:type="dxa"/>
        <w:tblInd w:w="-147" w:type="dxa"/>
        <w:tblLayout w:type="fixed"/>
        <w:tblLook w:val="04A0" w:firstRow="1" w:lastRow="0" w:firstColumn="1" w:lastColumn="0" w:noHBand="0" w:noVBand="1"/>
      </w:tblPr>
      <w:tblGrid>
        <w:gridCol w:w="1985"/>
        <w:gridCol w:w="1701"/>
        <w:gridCol w:w="1843"/>
        <w:gridCol w:w="1843"/>
        <w:gridCol w:w="1842"/>
      </w:tblGrid>
      <w:tr w:rsidR="00EE0491" w:rsidRPr="006331BB" w14:paraId="1FF8AAB1" w14:textId="77777777" w:rsidTr="004F37CD">
        <w:tc>
          <w:tcPr>
            <w:tcW w:w="1985" w:type="dxa"/>
            <w:vAlign w:val="center"/>
          </w:tcPr>
          <w:p w14:paraId="7377F2BD" w14:textId="1A357271" w:rsidR="00EE0491" w:rsidRPr="004F37CD" w:rsidRDefault="00EE0491" w:rsidP="004F37CD">
            <w:pPr>
              <w:pStyle w:val="Paragrafoelenco"/>
              <w:ind w:left="0"/>
              <w:jc w:val="center"/>
              <w:rPr>
                <w:b/>
                <w:sz w:val="20"/>
                <w:szCs w:val="20"/>
              </w:rPr>
            </w:pPr>
          </w:p>
        </w:tc>
        <w:tc>
          <w:tcPr>
            <w:tcW w:w="1701" w:type="dxa"/>
            <w:vAlign w:val="center"/>
          </w:tcPr>
          <w:p w14:paraId="5BA83631" w14:textId="77777777" w:rsidR="00EE0491" w:rsidRPr="004B6595" w:rsidRDefault="00EE0491" w:rsidP="004F37CD">
            <w:pPr>
              <w:pStyle w:val="Paragrafoelenco"/>
              <w:ind w:left="0"/>
              <w:jc w:val="center"/>
              <w:rPr>
                <w:sz w:val="20"/>
                <w:szCs w:val="20"/>
              </w:rPr>
            </w:pPr>
            <w:r w:rsidRPr="004B6595">
              <w:rPr>
                <w:rFonts w:ascii="Courier New" w:hAnsi="Courier New" w:cs="Courier New"/>
                <w:b/>
                <w:sz w:val="20"/>
              </w:rPr>
              <w:t>program_</w:t>
            </w:r>
            <w:r>
              <w:rPr>
                <w:rFonts w:ascii="Courier New" w:hAnsi="Courier New" w:cs="Courier New"/>
                <w:b/>
                <w:sz w:val="20"/>
              </w:rPr>
              <w:t>1</w:t>
            </w:r>
            <w:r w:rsidRPr="004B6595">
              <w:rPr>
                <w:rFonts w:ascii="Courier New" w:hAnsi="Courier New" w:cs="Courier New"/>
                <w:b/>
                <w:sz w:val="20"/>
              </w:rPr>
              <w:t>.s</w:t>
            </w:r>
          </w:p>
        </w:tc>
        <w:tc>
          <w:tcPr>
            <w:tcW w:w="1843" w:type="dxa"/>
            <w:vAlign w:val="center"/>
          </w:tcPr>
          <w:p w14:paraId="5F33E79E" w14:textId="1FF79533" w:rsidR="00EE0491" w:rsidRPr="004B6595" w:rsidRDefault="00EE0491" w:rsidP="004F37CD">
            <w:pPr>
              <w:pStyle w:val="Paragrafoelenco"/>
              <w:ind w:left="0"/>
              <w:jc w:val="center"/>
              <w:rPr>
                <w:sz w:val="20"/>
                <w:szCs w:val="20"/>
              </w:rPr>
            </w:pPr>
            <w:r w:rsidRPr="004B6595">
              <w:rPr>
                <w:rFonts w:ascii="Courier New" w:hAnsi="Courier New" w:cs="Courier New"/>
                <w:b/>
                <w:sz w:val="20"/>
              </w:rPr>
              <w:t>program_</w:t>
            </w:r>
            <w:r>
              <w:rPr>
                <w:rFonts w:ascii="Courier New" w:hAnsi="Courier New" w:cs="Courier New"/>
                <w:b/>
                <w:sz w:val="20"/>
              </w:rPr>
              <w:t>1</w:t>
            </w:r>
            <w:r w:rsidRPr="004B6595">
              <w:rPr>
                <w:rFonts w:ascii="Courier New" w:hAnsi="Courier New" w:cs="Courier New"/>
                <w:b/>
                <w:sz w:val="20"/>
              </w:rPr>
              <w:t>_</w:t>
            </w:r>
            <w:r>
              <w:rPr>
                <w:rFonts w:ascii="Courier New" w:hAnsi="Courier New" w:cs="Courier New"/>
                <w:b/>
                <w:sz w:val="20"/>
              </w:rPr>
              <w:t>a</w:t>
            </w:r>
            <w:r w:rsidRPr="004B6595">
              <w:rPr>
                <w:rFonts w:ascii="Courier New" w:hAnsi="Courier New" w:cs="Courier New"/>
                <w:b/>
                <w:sz w:val="20"/>
              </w:rPr>
              <w:t>.s</w:t>
            </w:r>
          </w:p>
        </w:tc>
        <w:tc>
          <w:tcPr>
            <w:tcW w:w="1843" w:type="dxa"/>
            <w:vAlign w:val="center"/>
          </w:tcPr>
          <w:p w14:paraId="65496EDD" w14:textId="78237DA6" w:rsidR="00EE0491" w:rsidRPr="004B6595" w:rsidRDefault="00EE0491" w:rsidP="004F37CD">
            <w:pPr>
              <w:pStyle w:val="Paragrafoelenco"/>
              <w:ind w:left="0"/>
              <w:jc w:val="center"/>
              <w:rPr>
                <w:sz w:val="20"/>
                <w:szCs w:val="20"/>
                <w:u w:val="single"/>
              </w:rPr>
            </w:pPr>
            <w:r w:rsidRPr="004B6595">
              <w:rPr>
                <w:rFonts w:ascii="Courier New" w:hAnsi="Courier New" w:cs="Courier New"/>
                <w:b/>
                <w:sz w:val="20"/>
              </w:rPr>
              <w:t>program_</w:t>
            </w:r>
            <w:r>
              <w:rPr>
                <w:rFonts w:ascii="Courier New" w:hAnsi="Courier New" w:cs="Courier New"/>
                <w:b/>
                <w:sz w:val="20"/>
              </w:rPr>
              <w:t>1</w:t>
            </w:r>
            <w:r w:rsidRPr="004B6595">
              <w:rPr>
                <w:rFonts w:ascii="Courier New" w:hAnsi="Courier New" w:cs="Courier New"/>
                <w:b/>
                <w:sz w:val="20"/>
              </w:rPr>
              <w:t>_b.s</w:t>
            </w:r>
          </w:p>
        </w:tc>
        <w:tc>
          <w:tcPr>
            <w:tcW w:w="1842" w:type="dxa"/>
            <w:vAlign w:val="center"/>
          </w:tcPr>
          <w:p w14:paraId="4D2F05A7" w14:textId="04983086" w:rsidR="00EE0491" w:rsidRPr="004B6595" w:rsidRDefault="00EE0491" w:rsidP="004F37CD">
            <w:pPr>
              <w:pStyle w:val="Paragrafoelenco"/>
              <w:ind w:left="0"/>
              <w:jc w:val="center"/>
              <w:rPr>
                <w:sz w:val="20"/>
                <w:szCs w:val="20"/>
                <w:u w:val="single"/>
              </w:rPr>
            </w:pPr>
            <w:r w:rsidRPr="004B6595">
              <w:rPr>
                <w:rFonts w:ascii="Courier New" w:hAnsi="Courier New" w:cs="Courier New"/>
                <w:b/>
                <w:sz w:val="20"/>
              </w:rPr>
              <w:t>program_</w:t>
            </w:r>
            <w:r>
              <w:rPr>
                <w:rFonts w:ascii="Courier New" w:hAnsi="Courier New" w:cs="Courier New"/>
                <w:b/>
                <w:sz w:val="20"/>
              </w:rPr>
              <w:t>1</w:t>
            </w:r>
            <w:r w:rsidRPr="004B6595">
              <w:rPr>
                <w:rFonts w:ascii="Courier New" w:hAnsi="Courier New" w:cs="Courier New"/>
                <w:b/>
                <w:sz w:val="20"/>
              </w:rPr>
              <w:t>_</w:t>
            </w:r>
            <w:r>
              <w:rPr>
                <w:rFonts w:ascii="Courier New" w:hAnsi="Courier New" w:cs="Courier New"/>
                <w:b/>
                <w:sz w:val="20"/>
              </w:rPr>
              <w:t>c</w:t>
            </w:r>
            <w:r w:rsidRPr="004B6595">
              <w:rPr>
                <w:rFonts w:ascii="Courier New" w:hAnsi="Courier New" w:cs="Courier New"/>
                <w:b/>
                <w:sz w:val="20"/>
              </w:rPr>
              <w:t>.s</w:t>
            </w:r>
          </w:p>
        </w:tc>
      </w:tr>
      <w:tr w:rsidR="00EE0491" w:rsidRPr="006331BB" w14:paraId="6B7FAFE2" w14:textId="77777777" w:rsidTr="00004901">
        <w:tc>
          <w:tcPr>
            <w:tcW w:w="1985" w:type="dxa"/>
          </w:tcPr>
          <w:p w14:paraId="21B905AB" w14:textId="0BEDA416" w:rsidR="00EE0491" w:rsidRPr="006331BB" w:rsidRDefault="00270FC5" w:rsidP="00004901">
            <w:pPr>
              <w:pStyle w:val="Paragrafoelenco"/>
              <w:ind w:left="0"/>
              <w:jc w:val="both"/>
              <w:rPr>
                <w:sz w:val="20"/>
                <w:szCs w:val="20"/>
                <w:u w:val="single"/>
              </w:rPr>
            </w:pPr>
            <w:r>
              <w:rPr>
                <w:b/>
                <w:sz w:val="20"/>
                <w:szCs w:val="20"/>
              </w:rPr>
              <w:t>CPI</w:t>
            </w:r>
          </w:p>
        </w:tc>
        <w:tc>
          <w:tcPr>
            <w:tcW w:w="1701" w:type="dxa"/>
          </w:tcPr>
          <w:p w14:paraId="521B41E5" w14:textId="3CCA60DE" w:rsidR="00EE0491" w:rsidRPr="006331BB" w:rsidRDefault="00C3078E" w:rsidP="00004901">
            <w:pPr>
              <w:pStyle w:val="Paragrafoelenco"/>
              <w:ind w:left="0"/>
              <w:jc w:val="both"/>
              <w:rPr>
                <w:sz w:val="20"/>
                <w:szCs w:val="20"/>
                <w:u w:val="single"/>
              </w:rPr>
            </w:pPr>
            <w:r>
              <w:rPr>
                <w:sz w:val="20"/>
                <w:szCs w:val="20"/>
                <w:u w:val="single"/>
              </w:rPr>
              <w:t>5.071</w:t>
            </w:r>
          </w:p>
        </w:tc>
        <w:tc>
          <w:tcPr>
            <w:tcW w:w="1843" w:type="dxa"/>
          </w:tcPr>
          <w:p w14:paraId="7ABBC0AF" w14:textId="3B071438" w:rsidR="00EE0491" w:rsidRPr="006331BB" w:rsidRDefault="00C3078E" w:rsidP="00004901">
            <w:pPr>
              <w:pStyle w:val="Paragrafoelenco"/>
              <w:ind w:left="0"/>
              <w:jc w:val="both"/>
              <w:rPr>
                <w:sz w:val="20"/>
                <w:szCs w:val="20"/>
                <w:u w:val="single"/>
              </w:rPr>
            </w:pPr>
            <w:r>
              <w:rPr>
                <w:sz w:val="20"/>
                <w:szCs w:val="20"/>
                <w:u w:val="single"/>
              </w:rPr>
              <w:t>4.987</w:t>
            </w:r>
          </w:p>
        </w:tc>
        <w:tc>
          <w:tcPr>
            <w:tcW w:w="1843" w:type="dxa"/>
          </w:tcPr>
          <w:p w14:paraId="0FDBF941" w14:textId="511496E8" w:rsidR="00EE0491" w:rsidRPr="006331BB" w:rsidRDefault="00C3078E" w:rsidP="00004901">
            <w:pPr>
              <w:pStyle w:val="Paragrafoelenco"/>
              <w:ind w:left="0"/>
              <w:jc w:val="both"/>
              <w:rPr>
                <w:sz w:val="20"/>
                <w:szCs w:val="20"/>
                <w:u w:val="single"/>
              </w:rPr>
            </w:pPr>
            <w:r>
              <w:rPr>
                <w:sz w:val="20"/>
                <w:szCs w:val="20"/>
                <w:u w:val="single"/>
              </w:rPr>
              <w:t>4.</w:t>
            </w:r>
            <w:r w:rsidR="00B22570">
              <w:rPr>
                <w:sz w:val="20"/>
                <w:szCs w:val="20"/>
                <w:u w:val="single"/>
              </w:rPr>
              <w:t>602</w:t>
            </w:r>
          </w:p>
        </w:tc>
        <w:tc>
          <w:tcPr>
            <w:tcW w:w="1842" w:type="dxa"/>
          </w:tcPr>
          <w:p w14:paraId="04F5F9E0" w14:textId="64961C6B" w:rsidR="00EE0491" w:rsidRPr="006331BB" w:rsidRDefault="00C3078E" w:rsidP="00004901">
            <w:pPr>
              <w:pStyle w:val="Paragrafoelenco"/>
              <w:ind w:left="0"/>
              <w:jc w:val="both"/>
              <w:rPr>
                <w:sz w:val="20"/>
                <w:szCs w:val="20"/>
                <w:u w:val="single"/>
              </w:rPr>
            </w:pPr>
            <w:r>
              <w:rPr>
                <w:sz w:val="20"/>
                <w:szCs w:val="20"/>
                <w:u w:val="single"/>
              </w:rPr>
              <w:t>4.960</w:t>
            </w:r>
          </w:p>
        </w:tc>
      </w:tr>
    </w:tbl>
    <w:p w14:paraId="0E6082B1" w14:textId="77777777" w:rsidR="00EE0491" w:rsidRDefault="00EE0491" w:rsidP="004B6595">
      <w:pPr>
        <w:jc w:val="both"/>
      </w:pPr>
    </w:p>
    <w:p w14:paraId="7A6DC04F" w14:textId="412E688B" w:rsidR="00B15DAF" w:rsidRDefault="00B15DAF" w:rsidP="00CF0BF2">
      <w:pPr>
        <w:ind w:left="360"/>
        <w:jc w:val="both"/>
      </w:pPr>
      <w:r w:rsidRPr="00721DC2">
        <w:rPr>
          <w:highlight w:val="yellow"/>
        </w:rPr>
        <w:t xml:space="preserve">Compare the results obtained in </w:t>
      </w:r>
      <w:r w:rsidR="0067023D" w:rsidRPr="00721DC2">
        <w:rPr>
          <w:highlight w:val="yellow"/>
        </w:rPr>
        <w:t>1</w:t>
      </w:r>
      <w:r w:rsidR="0067023D">
        <w:rPr>
          <w:highlight w:val="yellow"/>
        </w:rPr>
        <w:t>)</w:t>
      </w:r>
      <w:r w:rsidR="0067023D" w:rsidRPr="00721DC2">
        <w:rPr>
          <w:highlight w:val="yellow"/>
        </w:rPr>
        <w:t xml:space="preserve"> and</w:t>
      </w:r>
      <w:r w:rsidRPr="00721DC2">
        <w:rPr>
          <w:highlight w:val="yellow"/>
        </w:rPr>
        <w:t xml:space="preserve"> provide some explanation</w:t>
      </w:r>
      <w:r w:rsidR="00E5039B" w:rsidRPr="00721DC2">
        <w:rPr>
          <w:highlight w:val="yellow"/>
        </w:rPr>
        <w:t xml:space="preserve"> i</w:t>
      </w:r>
      <w:r w:rsidR="0067023D">
        <w:rPr>
          <w:highlight w:val="yellow"/>
        </w:rPr>
        <w:t>f</w:t>
      </w:r>
      <w:r w:rsidR="00E5039B" w:rsidRPr="00721DC2">
        <w:rPr>
          <w:highlight w:val="yellow"/>
        </w:rPr>
        <w:t xml:space="preserve"> </w:t>
      </w:r>
      <w:r w:rsidRPr="00721DC2">
        <w:rPr>
          <w:highlight w:val="yellow"/>
        </w:rPr>
        <w:t>the results are different.</w:t>
      </w:r>
    </w:p>
    <w:p w14:paraId="02A5FE75"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r w:rsidRPr="00AB3DCC">
        <w:rPr>
          <w:u w:val="single"/>
        </w:rPr>
        <w:t>Eventual explanation:</w:t>
      </w:r>
    </w:p>
    <w:p w14:paraId="13601C28"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25EE7EF8" w14:textId="77777777" w:rsidR="00F93A2D" w:rsidRPr="00F93A2D" w:rsidRDefault="00F93A2D" w:rsidP="00F93A2D">
      <w:pPr>
        <w:pBdr>
          <w:top w:val="single" w:sz="4" w:space="1" w:color="auto"/>
          <w:left w:val="single" w:sz="4" w:space="4" w:color="auto"/>
          <w:bottom w:val="single" w:sz="4" w:space="1" w:color="auto"/>
          <w:right w:val="single" w:sz="4" w:space="4" w:color="auto"/>
        </w:pBdr>
        <w:jc w:val="both"/>
        <w:rPr>
          <w:u w:val="single"/>
        </w:rPr>
      </w:pPr>
      <w:r w:rsidRPr="00F93A2D">
        <w:rPr>
          <w:u w:val="single"/>
        </w:rPr>
        <w:t>Comparison of Results</w:t>
      </w:r>
    </w:p>
    <w:p w14:paraId="4989B421" w14:textId="77777777" w:rsidR="00F93A2D" w:rsidRPr="00F93A2D" w:rsidRDefault="00F93A2D" w:rsidP="00F93A2D">
      <w:pPr>
        <w:pBdr>
          <w:top w:val="single" w:sz="4" w:space="1" w:color="auto"/>
          <w:left w:val="single" w:sz="4" w:space="4" w:color="auto"/>
          <w:bottom w:val="single" w:sz="4" w:space="1" w:color="auto"/>
          <w:right w:val="single" w:sz="4" w:space="4" w:color="auto"/>
        </w:pBdr>
        <w:jc w:val="both"/>
      </w:pPr>
      <w:r w:rsidRPr="00F93A2D">
        <w:t>The comparison between program_1_a and program_1_b shows no difference in total clock cycles. This is because the instructions have already been rescheduled to reduce stalls and improve performance, making the branch delay slot unable to insert any independent instruction after a branch. As a result, the branch delay optimization in program_1_b does not further reduce the clock cycles compared to program_1_a. Both programs achieved 3760 clock cycles in the simulation.</w:t>
      </w:r>
    </w:p>
    <w:p w14:paraId="42D02D21" w14:textId="77777777" w:rsidR="00F93A2D" w:rsidRPr="00F93A2D" w:rsidRDefault="00F93A2D" w:rsidP="00F93A2D">
      <w:pPr>
        <w:pBdr>
          <w:top w:val="single" w:sz="4" w:space="1" w:color="auto"/>
          <w:left w:val="single" w:sz="4" w:space="4" w:color="auto"/>
          <w:bottom w:val="single" w:sz="4" w:space="1" w:color="auto"/>
          <w:right w:val="single" w:sz="4" w:space="4" w:color="auto"/>
        </w:pBdr>
        <w:jc w:val="both"/>
      </w:pPr>
    </w:p>
    <w:p w14:paraId="47602E58" w14:textId="77777777" w:rsidR="00F93A2D" w:rsidRPr="00F93A2D" w:rsidRDefault="00F93A2D" w:rsidP="00F93A2D">
      <w:pPr>
        <w:pBdr>
          <w:top w:val="single" w:sz="4" w:space="1" w:color="auto"/>
          <w:left w:val="single" w:sz="4" w:space="4" w:color="auto"/>
          <w:bottom w:val="single" w:sz="4" w:space="1" w:color="auto"/>
          <w:right w:val="single" w:sz="4" w:space="4" w:color="auto"/>
        </w:pBdr>
        <w:jc w:val="both"/>
        <w:rPr>
          <w:u w:val="single"/>
        </w:rPr>
      </w:pPr>
      <w:r w:rsidRPr="00F93A2D">
        <w:rPr>
          <w:u w:val="single"/>
        </w:rPr>
        <w:t>Differences between Manual and Simulated Results</w:t>
      </w:r>
    </w:p>
    <w:p w14:paraId="2E9C8371" w14:textId="7EE21936" w:rsidR="00F93A2D" w:rsidRPr="00F93A2D" w:rsidRDefault="00F93A2D" w:rsidP="00F93A2D">
      <w:pPr>
        <w:pBdr>
          <w:top w:val="single" w:sz="4" w:space="1" w:color="auto"/>
          <w:left w:val="single" w:sz="4" w:space="4" w:color="auto"/>
          <w:bottom w:val="single" w:sz="4" w:space="1" w:color="auto"/>
          <w:right w:val="single" w:sz="4" w:space="4" w:color="auto"/>
        </w:pBdr>
        <w:jc w:val="both"/>
      </w:pPr>
      <w:r w:rsidRPr="00F93A2D">
        <w:t>In the manual calculation, the number of clock cycles was consistently higher compared to the simulator's results across all programs. For instance, program_1.s had a manually calculated total of 4537 cycles, while the simulator yielded 3824 cycles. These discrepancies can be explained by several factors:</w:t>
      </w:r>
    </w:p>
    <w:p w14:paraId="456B5D7E" w14:textId="77777777" w:rsidR="00F93A2D" w:rsidRPr="00F93A2D" w:rsidRDefault="00F93A2D" w:rsidP="00F93A2D">
      <w:pPr>
        <w:pBdr>
          <w:top w:val="single" w:sz="4" w:space="1" w:color="auto"/>
          <w:left w:val="single" w:sz="4" w:space="4" w:color="auto"/>
          <w:bottom w:val="single" w:sz="4" w:space="1" w:color="auto"/>
          <w:right w:val="single" w:sz="4" w:space="4" w:color="auto"/>
        </w:pBdr>
        <w:jc w:val="both"/>
      </w:pPr>
      <w:r w:rsidRPr="00F93A2D">
        <w:lastRenderedPageBreak/>
        <w:t>Pipeline Efficiency: The simulator can manage pipeline hazards, stalls, and forwarding more efficiently than what is captured by manual estimation. The manual calculation assumes a more conservative scenario, where hazards like data dependencies or control hazards are more impactful.</w:t>
      </w:r>
    </w:p>
    <w:p w14:paraId="42EE83A3" w14:textId="77777777" w:rsidR="00F93A2D" w:rsidRPr="00F93A2D" w:rsidRDefault="00F93A2D" w:rsidP="00F93A2D">
      <w:pPr>
        <w:pBdr>
          <w:top w:val="single" w:sz="4" w:space="1" w:color="auto"/>
          <w:left w:val="single" w:sz="4" w:space="4" w:color="auto"/>
          <w:bottom w:val="single" w:sz="4" w:space="1" w:color="auto"/>
          <w:right w:val="single" w:sz="4" w:space="4" w:color="auto"/>
        </w:pBdr>
        <w:jc w:val="both"/>
      </w:pPr>
      <w:r w:rsidRPr="00F93A2D">
        <w:t>Branch Handling: The simulator likely implements branch prediction techniques, and with the use of forwarding and other mechanisms, it reduces the cost of branch delays more effectively than manual estimates.</w:t>
      </w:r>
    </w:p>
    <w:p w14:paraId="533CEE63" w14:textId="77777777" w:rsidR="00F93A2D" w:rsidRDefault="00F93A2D" w:rsidP="00F93A2D">
      <w:pPr>
        <w:pBdr>
          <w:top w:val="single" w:sz="4" w:space="1" w:color="auto"/>
          <w:left w:val="single" w:sz="4" w:space="4" w:color="auto"/>
          <w:bottom w:val="single" w:sz="4" w:space="1" w:color="auto"/>
          <w:right w:val="single" w:sz="4" w:space="4" w:color="auto"/>
        </w:pBdr>
        <w:jc w:val="both"/>
      </w:pPr>
      <w:r w:rsidRPr="00F93A2D">
        <w:t>Automatic Optimization: The simulator might implement optimizations that aren't considered manually, such as reordering instructions to reduce stalls further, beyond what was already done in the rescheduled versions of the programs.</w:t>
      </w:r>
    </w:p>
    <w:p w14:paraId="7B802A42" w14:textId="77777777" w:rsidR="00F93A2D" w:rsidRPr="00F93A2D" w:rsidRDefault="00F93A2D" w:rsidP="00F93A2D">
      <w:pPr>
        <w:pBdr>
          <w:top w:val="single" w:sz="4" w:space="1" w:color="auto"/>
          <w:left w:val="single" w:sz="4" w:space="4" w:color="auto"/>
          <w:bottom w:val="single" w:sz="4" w:space="1" w:color="auto"/>
          <w:right w:val="single" w:sz="4" w:space="4" w:color="auto"/>
        </w:pBdr>
        <w:jc w:val="both"/>
      </w:pPr>
    </w:p>
    <w:p w14:paraId="63923490" w14:textId="77777777" w:rsidR="00F93A2D" w:rsidRPr="00F93A2D" w:rsidRDefault="00F93A2D" w:rsidP="00F93A2D">
      <w:pPr>
        <w:pBdr>
          <w:top w:val="single" w:sz="4" w:space="1" w:color="auto"/>
          <w:left w:val="single" w:sz="4" w:space="4" w:color="auto"/>
          <w:bottom w:val="single" w:sz="4" w:space="1" w:color="auto"/>
          <w:right w:val="single" w:sz="4" w:space="4" w:color="auto"/>
        </w:pBdr>
        <w:jc w:val="both"/>
        <w:rPr>
          <w:u w:val="single"/>
        </w:rPr>
      </w:pPr>
      <w:r w:rsidRPr="00F93A2D">
        <w:rPr>
          <w:u w:val="single"/>
        </w:rPr>
        <w:t>CPI Analysis</w:t>
      </w:r>
    </w:p>
    <w:p w14:paraId="7AF76807" w14:textId="77777777" w:rsidR="00F93A2D" w:rsidRPr="00F93A2D" w:rsidRDefault="00F93A2D" w:rsidP="00F93A2D">
      <w:pPr>
        <w:pBdr>
          <w:top w:val="single" w:sz="4" w:space="1" w:color="auto"/>
          <w:left w:val="single" w:sz="4" w:space="4" w:color="auto"/>
          <w:bottom w:val="single" w:sz="4" w:space="1" w:color="auto"/>
          <w:right w:val="single" w:sz="4" w:space="4" w:color="auto"/>
        </w:pBdr>
        <w:jc w:val="both"/>
      </w:pPr>
      <w:r w:rsidRPr="00F93A2D">
        <w:t>In terms of Cycles Per Instruction (CPI), the values show a clear improvement from program_1.s to program_1_b.s due to the rescheduling. For example, program_1.s has a CPI of 5.071, while program_1_b.s reduces it to 4.602, reflecting the enhanced instruction scheduling and fewer stalls. However, in program_1_c.s, where the loop is unrolled, the CPI slightly increases to 4.960. This increase is due to the higher number of operations in each unrolled block, even though the number of branches is reduced.</w:t>
      </w:r>
    </w:p>
    <w:p w14:paraId="471ADC40" w14:textId="77777777" w:rsidR="00AB3DCC" w:rsidRPr="00F93A2D" w:rsidRDefault="00AB3DCC" w:rsidP="00AB3DCC">
      <w:pPr>
        <w:pBdr>
          <w:top w:val="single" w:sz="4" w:space="1" w:color="auto"/>
          <w:left w:val="single" w:sz="4" w:space="4" w:color="auto"/>
          <w:bottom w:val="single" w:sz="4" w:space="1" w:color="auto"/>
          <w:right w:val="single" w:sz="4" w:space="4" w:color="auto"/>
        </w:pBdr>
        <w:jc w:val="both"/>
      </w:pPr>
    </w:p>
    <w:p w14:paraId="6C80658E"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14C4DE6B"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5F955CA7"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00104BD6"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0C3A0A11"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29A0DFEE"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1BBB85F9"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sectPr w:rsidR="00AB3DCC" w:rsidRPr="00AB3DCC"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EA19A" w14:textId="77777777" w:rsidR="000F7EE0" w:rsidRDefault="000F7EE0" w:rsidP="00BB2A61">
      <w:r>
        <w:separator/>
      </w:r>
    </w:p>
  </w:endnote>
  <w:endnote w:type="continuationSeparator" w:id="0">
    <w:p w14:paraId="0AF0F863" w14:textId="77777777" w:rsidR="000F7EE0" w:rsidRDefault="000F7EE0" w:rsidP="00BB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2BC88" w14:textId="77777777" w:rsidR="000F7EE0" w:rsidRDefault="000F7EE0" w:rsidP="00BB2A61">
      <w:r>
        <w:separator/>
      </w:r>
    </w:p>
  </w:footnote>
  <w:footnote w:type="continuationSeparator" w:id="0">
    <w:p w14:paraId="71C01BC8" w14:textId="77777777" w:rsidR="000F7EE0" w:rsidRDefault="000F7EE0" w:rsidP="00BB2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A57463"/>
    <w:multiLevelType w:val="hybridMultilevel"/>
    <w:tmpl w:val="D0EA41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7" w15:restartNumberingAfterBreak="0">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9B385C"/>
    <w:multiLevelType w:val="hybridMultilevel"/>
    <w:tmpl w:val="9210E43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7DC4015"/>
    <w:multiLevelType w:val="hybridMultilevel"/>
    <w:tmpl w:val="F508EBDC"/>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B">
      <w:start w:val="1"/>
      <w:numFmt w:val="lowerRoman"/>
      <w:lvlText w:val="%3."/>
      <w:lvlJc w:val="righ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14" w15:restartNumberingAfterBreak="0">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15" w15:restartNumberingAfterBreak="0">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7CD968A5"/>
    <w:multiLevelType w:val="hybridMultilevel"/>
    <w:tmpl w:val="BBEAAF8E"/>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9">
      <w:start w:val="1"/>
      <w:numFmt w:val="lowerLetter"/>
      <w:lvlText w:val="%3."/>
      <w:lvlJc w:val="lef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num w:numId="1" w16cid:durableId="732587483">
    <w:abstractNumId w:val="10"/>
  </w:num>
  <w:num w:numId="2" w16cid:durableId="1295864242">
    <w:abstractNumId w:val="14"/>
  </w:num>
  <w:num w:numId="3" w16cid:durableId="1721784581">
    <w:abstractNumId w:val="15"/>
  </w:num>
  <w:num w:numId="4" w16cid:durableId="555972459">
    <w:abstractNumId w:val="1"/>
  </w:num>
  <w:num w:numId="5" w16cid:durableId="1261715475">
    <w:abstractNumId w:val="11"/>
  </w:num>
  <w:num w:numId="6" w16cid:durableId="1720471166">
    <w:abstractNumId w:val="8"/>
  </w:num>
  <w:num w:numId="7" w16cid:durableId="51389518">
    <w:abstractNumId w:val="16"/>
  </w:num>
  <w:num w:numId="8" w16cid:durableId="1068527920">
    <w:abstractNumId w:val="9"/>
  </w:num>
  <w:num w:numId="9" w16cid:durableId="696194990">
    <w:abstractNumId w:val="2"/>
  </w:num>
  <w:num w:numId="10" w16cid:durableId="953828574">
    <w:abstractNumId w:val="13"/>
  </w:num>
  <w:num w:numId="11" w16cid:durableId="1760979383">
    <w:abstractNumId w:val="6"/>
  </w:num>
  <w:num w:numId="12" w16cid:durableId="1026641600">
    <w:abstractNumId w:val="12"/>
  </w:num>
  <w:num w:numId="13" w16cid:durableId="1721394401">
    <w:abstractNumId w:val="3"/>
  </w:num>
  <w:num w:numId="14" w16cid:durableId="281378690">
    <w:abstractNumId w:val="17"/>
  </w:num>
  <w:num w:numId="15" w16cid:durableId="1106342238">
    <w:abstractNumId w:val="7"/>
  </w:num>
  <w:num w:numId="16" w16cid:durableId="477187946">
    <w:abstractNumId w:val="0"/>
  </w:num>
  <w:num w:numId="17" w16cid:durableId="1744451424">
    <w:abstractNumId w:val="4"/>
  </w:num>
  <w:num w:numId="18" w16cid:durableId="622729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CC"/>
    <w:rsid w:val="00003638"/>
    <w:rsid w:val="000260DE"/>
    <w:rsid w:val="00052175"/>
    <w:rsid w:val="000541DC"/>
    <w:rsid w:val="00077256"/>
    <w:rsid w:val="00085D22"/>
    <w:rsid w:val="000A5ACA"/>
    <w:rsid w:val="000B0712"/>
    <w:rsid w:val="000B0B01"/>
    <w:rsid w:val="000C2F9A"/>
    <w:rsid w:val="000D0420"/>
    <w:rsid w:val="000E2F9E"/>
    <w:rsid w:val="000E35B3"/>
    <w:rsid w:val="000F7EE0"/>
    <w:rsid w:val="00110109"/>
    <w:rsid w:val="0012604E"/>
    <w:rsid w:val="00140BBD"/>
    <w:rsid w:val="00145B80"/>
    <w:rsid w:val="00173E03"/>
    <w:rsid w:val="00184A79"/>
    <w:rsid w:val="00185C68"/>
    <w:rsid w:val="00186C3D"/>
    <w:rsid w:val="00187760"/>
    <w:rsid w:val="001A0A06"/>
    <w:rsid w:val="001B1866"/>
    <w:rsid w:val="001B2ADE"/>
    <w:rsid w:val="001C38BA"/>
    <w:rsid w:val="001C5269"/>
    <w:rsid w:val="001D05D6"/>
    <w:rsid w:val="001D2461"/>
    <w:rsid w:val="001D3CB4"/>
    <w:rsid w:val="001E2EB6"/>
    <w:rsid w:val="001F7C02"/>
    <w:rsid w:val="00200D90"/>
    <w:rsid w:val="00227B74"/>
    <w:rsid w:val="00250283"/>
    <w:rsid w:val="0025797A"/>
    <w:rsid w:val="00270FC5"/>
    <w:rsid w:val="0027604E"/>
    <w:rsid w:val="0028092D"/>
    <w:rsid w:val="002A276D"/>
    <w:rsid w:val="002A671B"/>
    <w:rsid w:val="002B2B3F"/>
    <w:rsid w:val="002C293E"/>
    <w:rsid w:val="002D5082"/>
    <w:rsid w:val="002E4E0F"/>
    <w:rsid w:val="002E6A40"/>
    <w:rsid w:val="002F0C37"/>
    <w:rsid w:val="002F26FC"/>
    <w:rsid w:val="002F7D88"/>
    <w:rsid w:val="00300F72"/>
    <w:rsid w:val="00326BF1"/>
    <w:rsid w:val="00345787"/>
    <w:rsid w:val="00346090"/>
    <w:rsid w:val="003707F4"/>
    <w:rsid w:val="00391565"/>
    <w:rsid w:val="003B2DE7"/>
    <w:rsid w:val="003B6FDB"/>
    <w:rsid w:val="003D0E7D"/>
    <w:rsid w:val="003D4EA1"/>
    <w:rsid w:val="003E08AD"/>
    <w:rsid w:val="003E4D87"/>
    <w:rsid w:val="003F1527"/>
    <w:rsid w:val="00417238"/>
    <w:rsid w:val="00420B76"/>
    <w:rsid w:val="0043373B"/>
    <w:rsid w:val="00440DEA"/>
    <w:rsid w:val="00453E6C"/>
    <w:rsid w:val="00477A37"/>
    <w:rsid w:val="0048771E"/>
    <w:rsid w:val="00490651"/>
    <w:rsid w:val="004A453C"/>
    <w:rsid w:val="004A4979"/>
    <w:rsid w:val="004A6CF9"/>
    <w:rsid w:val="004B6595"/>
    <w:rsid w:val="004C5AE8"/>
    <w:rsid w:val="004C7C4D"/>
    <w:rsid w:val="004E3C09"/>
    <w:rsid w:val="004F37CD"/>
    <w:rsid w:val="00500642"/>
    <w:rsid w:val="005135FC"/>
    <w:rsid w:val="0053546A"/>
    <w:rsid w:val="00541750"/>
    <w:rsid w:val="005462CA"/>
    <w:rsid w:val="00551720"/>
    <w:rsid w:val="00553C04"/>
    <w:rsid w:val="00573E99"/>
    <w:rsid w:val="005922CE"/>
    <w:rsid w:val="005926C8"/>
    <w:rsid w:val="005E279B"/>
    <w:rsid w:val="005F0810"/>
    <w:rsid w:val="005F091D"/>
    <w:rsid w:val="006036E4"/>
    <w:rsid w:val="0062071E"/>
    <w:rsid w:val="006230CF"/>
    <w:rsid w:val="006331BB"/>
    <w:rsid w:val="0064103C"/>
    <w:rsid w:val="00655320"/>
    <w:rsid w:val="00664183"/>
    <w:rsid w:val="006664ED"/>
    <w:rsid w:val="0067023D"/>
    <w:rsid w:val="00685823"/>
    <w:rsid w:val="006A7974"/>
    <w:rsid w:val="006B3EBD"/>
    <w:rsid w:val="006B77CD"/>
    <w:rsid w:val="006C689B"/>
    <w:rsid w:val="006D5ACF"/>
    <w:rsid w:val="006D5CA7"/>
    <w:rsid w:val="006E04CB"/>
    <w:rsid w:val="006E4EBA"/>
    <w:rsid w:val="006F0D04"/>
    <w:rsid w:val="006F45A8"/>
    <w:rsid w:val="0070655D"/>
    <w:rsid w:val="00721DC2"/>
    <w:rsid w:val="00726107"/>
    <w:rsid w:val="00731AEA"/>
    <w:rsid w:val="0076086A"/>
    <w:rsid w:val="00766E6F"/>
    <w:rsid w:val="007738BB"/>
    <w:rsid w:val="00774282"/>
    <w:rsid w:val="00794995"/>
    <w:rsid w:val="007A3E6B"/>
    <w:rsid w:val="007A6935"/>
    <w:rsid w:val="007A7467"/>
    <w:rsid w:val="007B1A8F"/>
    <w:rsid w:val="007C1ED9"/>
    <w:rsid w:val="007D6531"/>
    <w:rsid w:val="007D75CA"/>
    <w:rsid w:val="007F328F"/>
    <w:rsid w:val="00804E69"/>
    <w:rsid w:val="008144D5"/>
    <w:rsid w:val="0082685A"/>
    <w:rsid w:val="0087586D"/>
    <w:rsid w:val="00876784"/>
    <w:rsid w:val="008771A3"/>
    <w:rsid w:val="00877E27"/>
    <w:rsid w:val="00882B1A"/>
    <w:rsid w:val="00886F00"/>
    <w:rsid w:val="0088719C"/>
    <w:rsid w:val="008A25A5"/>
    <w:rsid w:val="008B5226"/>
    <w:rsid w:val="008D188D"/>
    <w:rsid w:val="008F2387"/>
    <w:rsid w:val="008F35CD"/>
    <w:rsid w:val="00950853"/>
    <w:rsid w:val="00950D22"/>
    <w:rsid w:val="00953703"/>
    <w:rsid w:val="009853BE"/>
    <w:rsid w:val="0099274D"/>
    <w:rsid w:val="00994752"/>
    <w:rsid w:val="009B3610"/>
    <w:rsid w:val="009B4740"/>
    <w:rsid w:val="009B625C"/>
    <w:rsid w:val="009C1F3B"/>
    <w:rsid w:val="009C72B5"/>
    <w:rsid w:val="009D3142"/>
    <w:rsid w:val="009D6AD5"/>
    <w:rsid w:val="009E0AD9"/>
    <w:rsid w:val="009E7C56"/>
    <w:rsid w:val="009F2A69"/>
    <w:rsid w:val="00A028DE"/>
    <w:rsid w:val="00A1321C"/>
    <w:rsid w:val="00A13CE9"/>
    <w:rsid w:val="00A25136"/>
    <w:rsid w:val="00A40CAD"/>
    <w:rsid w:val="00A47BEB"/>
    <w:rsid w:val="00A5662A"/>
    <w:rsid w:val="00A573C6"/>
    <w:rsid w:val="00A6113E"/>
    <w:rsid w:val="00A71548"/>
    <w:rsid w:val="00A83D74"/>
    <w:rsid w:val="00A90FF3"/>
    <w:rsid w:val="00AA0D31"/>
    <w:rsid w:val="00AB3DCC"/>
    <w:rsid w:val="00AD0ECB"/>
    <w:rsid w:val="00AD3FF5"/>
    <w:rsid w:val="00AD5E46"/>
    <w:rsid w:val="00AF058D"/>
    <w:rsid w:val="00B137B6"/>
    <w:rsid w:val="00B14554"/>
    <w:rsid w:val="00B15DAF"/>
    <w:rsid w:val="00B17300"/>
    <w:rsid w:val="00B22570"/>
    <w:rsid w:val="00B33598"/>
    <w:rsid w:val="00B354F3"/>
    <w:rsid w:val="00B52406"/>
    <w:rsid w:val="00B911E3"/>
    <w:rsid w:val="00BA519A"/>
    <w:rsid w:val="00BA5BF0"/>
    <w:rsid w:val="00BB16A2"/>
    <w:rsid w:val="00BB2A61"/>
    <w:rsid w:val="00BD7C72"/>
    <w:rsid w:val="00BF4B94"/>
    <w:rsid w:val="00BF6FA8"/>
    <w:rsid w:val="00C01B18"/>
    <w:rsid w:val="00C15971"/>
    <w:rsid w:val="00C3078E"/>
    <w:rsid w:val="00C4726E"/>
    <w:rsid w:val="00C56D17"/>
    <w:rsid w:val="00C65F65"/>
    <w:rsid w:val="00C75578"/>
    <w:rsid w:val="00C83FAD"/>
    <w:rsid w:val="00CB2585"/>
    <w:rsid w:val="00CB483D"/>
    <w:rsid w:val="00CB7FFA"/>
    <w:rsid w:val="00CD588B"/>
    <w:rsid w:val="00CE1C2A"/>
    <w:rsid w:val="00CF0BF2"/>
    <w:rsid w:val="00CF1529"/>
    <w:rsid w:val="00CF24D9"/>
    <w:rsid w:val="00D04842"/>
    <w:rsid w:val="00D13A31"/>
    <w:rsid w:val="00D13AF9"/>
    <w:rsid w:val="00D377A4"/>
    <w:rsid w:val="00D44039"/>
    <w:rsid w:val="00D60FEE"/>
    <w:rsid w:val="00D80919"/>
    <w:rsid w:val="00D85180"/>
    <w:rsid w:val="00D900D9"/>
    <w:rsid w:val="00DA2640"/>
    <w:rsid w:val="00DB6808"/>
    <w:rsid w:val="00DC1AC4"/>
    <w:rsid w:val="00DF139B"/>
    <w:rsid w:val="00DF288C"/>
    <w:rsid w:val="00E00120"/>
    <w:rsid w:val="00E0769A"/>
    <w:rsid w:val="00E179D7"/>
    <w:rsid w:val="00E202CD"/>
    <w:rsid w:val="00E3147D"/>
    <w:rsid w:val="00E40F82"/>
    <w:rsid w:val="00E5039B"/>
    <w:rsid w:val="00E703A9"/>
    <w:rsid w:val="00E862C9"/>
    <w:rsid w:val="00E87FDC"/>
    <w:rsid w:val="00E90D8F"/>
    <w:rsid w:val="00EA1381"/>
    <w:rsid w:val="00EC18AF"/>
    <w:rsid w:val="00EE0491"/>
    <w:rsid w:val="00F10EE0"/>
    <w:rsid w:val="00F121CC"/>
    <w:rsid w:val="00F132E4"/>
    <w:rsid w:val="00F152A0"/>
    <w:rsid w:val="00F22199"/>
    <w:rsid w:val="00F2269F"/>
    <w:rsid w:val="00F23C5F"/>
    <w:rsid w:val="00F276FE"/>
    <w:rsid w:val="00F41058"/>
    <w:rsid w:val="00F801FE"/>
    <w:rsid w:val="00F93A2D"/>
    <w:rsid w:val="00FA55B5"/>
    <w:rsid w:val="00FA5D83"/>
    <w:rsid w:val="00FA672A"/>
    <w:rsid w:val="00FA7D22"/>
    <w:rsid w:val="00FB15DA"/>
    <w:rsid w:val="00FB5960"/>
    <w:rsid w:val="00FC2CA9"/>
    <w:rsid w:val="00FC32D6"/>
    <w:rsid w:val="00FD4318"/>
    <w:rsid w:val="00FE2028"/>
    <w:rsid w:val="00FF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FEB4D"/>
  <w15:docId w15:val="{F453F697-F242-4EC2-AAC1-CD57FC3A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E0491"/>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semiHidden/>
    <w:unhideWhenUsed/>
    <w:rsid w:val="00BD7C72"/>
    <w:rPr>
      <w:sz w:val="20"/>
      <w:szCs w:val="20"/>
    </w:rPr>
  </w:style>
  <w:style w:type="character" w:customStyle="1" w:styleId="TestocommentoCarattere">
    <w:name w:val="Testo commento Carattere"/>
    <w:basedOn w:val="Carpredefinitoparagrafo"/>
    <w:link w:val="Testocommento"/>
    <w:uiPriority w:val="99"/>
    <w:semiHidden/>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paragraph" w:styleId="Revisione">
    <w:name w:val="Revision"/>
    <w:hidden/>
    <w:uiPriority w:val="99"/>
    <w:semiHidden/>
    <w:rsid w:val="003E08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741</Words>
  <Characters>4228</Characters>
  <Application>Microsoft Office Word</Application>
  <DocSecurity>0</DocSecurity>
  <Lines>35</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Taller 1</vt:lpstr>
      <vt:lpstr>Taller 1</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creator>ernesto</dc:creator>
  <cp:lastModifiedBy>Necerini  Ivan</cp:lastModifiedBy>
  <cp:revision>12</cp:revision>
  <cp:lastPrinted>2018-10-23T13:29:00Z</cp:lastPrinted>
  <dcterms:created xsi:type="dcterms:W3CDTF">2024-10-15T07:40:00Z</dcterms:created>
  <dcterms:modified xsi:type="dcterms:W3CDTF">2024-10-21T16:02:00Z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1b8bdb7ce534825cdd9d3b4b5b00f3ab791cac0ab35009cba105f066c5296bfb</vt:lpwstr>
  </property>
</Properties>
</file>