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F32903"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2DE9796C" w:rsidR="005D1AC7" w:rsidRDefault="00F32903" w:rsidP="00DD51A6">
            <w:pPr>
              <w:jc w:val="center"/>
            </w:pPr>
            <w:r>
              <w:rPr>
                <w:highlight w:val="red"/>
                <w:u w:val="single"/>
              </w:rPr>
              <w:t xml:space="preserve">Until 2AM of </w:t>
            </w:r>
            <w:r w:rsidR="00117498">
              <w:rPr>
                <w:highlight w:val="red"/>
                <w:u w:val="single"/>
              </w:rPr>
              <w:t>1</w:t>
            </w:r>
            <w:r>
              <w:rPr>
                <w:highlight w:val="red"/>
                <w:u w:val="single"/>
              </w:rPr>
              <w:t>1st</w:t>
            </w:r>
            <w:r w:rsidR="00D220B8">
              <w:rPr>
                <w:highlight w:val="red"/>
                <w:u w:val="single"/>
              </w:rPr>
              <w:t xml:space="preserve"> </w:t>
            </w:r>
            <w:r w:rsidR="00D220B8" w:rsidRPr="00D220B8">
              <w:rPr>
                <w:highlight w:val="red"/>
                <w:u w:val="single"/>
              </w:rPr>
              <w:t>December 2</w:t>
            </w:r>
            <w:r w:rsidR="00D220B8" w:rsidRPr="0016556B">
              <w:rPr>
                <w:highlight w:val="red"/>
                <w:u w:val="single"/>
              </w:rPr>
              <w:t>02</w:t>
            </w:r>
            <w:r w:rsidR="00117498" w:rsidRPr="0016556B">
              <w:rPr>
                <w:highlight w:val="red"/>
                <w:u w:val="single"/>
              </w:rPr>
              <w:t>4</w:t>
            </w:r>
          </w:p>
        </w:tc>
      </w:tr>
      <w:tr w:rsidR="005D1AC7" w:rsidRPr="00F32903"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ListParagraph"/>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ListParagraph"/>
              <w:numPr>
                <w:ilvl w:val="0"/>
                <w:numId w:val="6"/>
              </w:numPr>
              <w:jc w:val="both"/>
            </w:pPr>
            <w:r>
              <w:t>this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Default="00446BB4" w:rsidP="00C55964">
      <w:p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C55964">
        <w:rPr>
          <w:b/>
          <w:bCs/>
          <w:lang w:val="en-GB" w:eastAsia="en-GB"/>
        </w:rPr>
        <w:t xml:space="preserve">Exercise </w:t>
      </w:r>
      <w:r w:rsidR="0089134E">
        <w:rPr>
          <w:b/>
          <w:bCs/>
          <w:lang w:val="en-GB" w:eastAsia="en-GB"/>
        </w:rPr>
        <w:t>1</w:t>
      </w:r>
      <w:r w:rsidR="00C55964" w:rsidRPr="00C55964">
        <w:rPr>
          <w:b/>
          <w:bCs/>
          <w:lang w:val="en-GB" w:eastAsia="en-GB"/>
        </w:rPr>
        <w:t>)</w:t>
      </w:r>
      <w:r w:rsidR="00B344B8">
        <w:rPr>
          <w:b/>
          <w:bCs/>
          <w:lang w:val="en-GB" w:eastAsia="en-GB"/>
        </w:rPr>
        <w:t xml:space="preserve"> </w:t>
      </w:r>
      <w:r w:rsidR="00B344B8">
        <w:rPr>
          <w:bCs/>
          <w:sz w:val="23"/>
          <w:szCs w:val="23"/>
          <w:lang w:val="en-GB"/>
        </w:rPr>
        <w:t>I</w:t>
      </w:r>
      <w:r w:rsidR="00B344B8" w:rsidRPr="005B54D0">
        <w:rPr>
          <w:bCs/>
          <w:sz w:val="23"/>
          <w:szCs w:val="23"/>
          <w:lang w:val="en-GB"/>
        </w:rPr>
        <w:t>mplement</w:t>
      </w:r>
      <w:r w:rsidR="00B344B8" w:rsidRPr="00B92F6D">
        <w:rPr>
          <w:sz w:val="23"/>
          <w:szCs w:val="23"/>
          <w:lang w:val="en-GB"/>
        </w:rPr>
        <w:t xml:space="preserve"> a</w:t>
      </w:r>
      <w:r w:rsidR="00B344B8">
        <w:rPr>
          <w:sz w:val="23"/>
          <w:szCs w:val="23"/>
          <w:lang w:val="en-GB"/>
        </w:rPr>
        <w:t xml:space="preserve"> system on the LANDTIGER board that </w:t>
      </w:r>
      <w:r w:rsidR="007F30ED">
        <w:rPr>
          <w:sz w:val="23"/>
          <w:szCs w:val="23"/>
          <w:lang w:val="en-GB"/>
        </w:rPr>
        <w:t>can tune</w:t>
      </w:r>
      <w:r w:rsidR="00B344B8">
        <w:rPr>
          <w:sz w:val="23"/>
          <w:szCs w:val="23"/>
          <w:lang w:val="en-GB"/>
        </w:rPr>
        <w:t xml:space="preserve"> the brightness of </w:t>
      </w:r>
      <w:r w:rsidR="002A5422">
        <w:rPr>
          <w:sz w:val="23"/>
          <w:szCs w:val="23"/>
          <w:lang w:val="en-GB"/>
        </w:rPr>
        <w:t>a</w:t>
      </w:r>
      <w:r w:rsidR="00E05DA9">
        <w:rPr>
          <w:sz w:val="23"/>
          <w:szCs w:val="23"/>
          <w:lang w:val="en-GB"/>
        </w:rPr>
        <w:t>n</w:t>
      </w:r>
      <w:r w:rsidR="00B344B8">
        <w:rPr>
          <w:sz w:val="23"/>
          <w:szCs w:val="23"/>
          <w:lang w:val="en-GB"/>
        </w:rPr>
        <w:t xml:space="preserve"> LED</w:t>
      </w:r>
      <w:r w:rsidR="00155C63">
        <w:rPr>
          <w:sz w:val="23"/>
          <w:szCs w:val="23"/>
          <w:lang w:val="en-GB"/>
        </w:rPr>
        <w:t xml:space="preserve"> by making use of </w:t>
      </w:r>
      <w:r w:rsidR="00155C63" w:rsidRPr="00485F3C">
        <w:rPr>
          <w:sz w:val="23"/>
          <w:szCs w:val="23"/>
          <w:lang w:val="en-GB"/>
        </w:rPr>
        <w:t>TIMERS</w:t>
      </w:r>
      <w:r w:rsidR="00B344B8">
        <w:rPr>
          <w:sz w:val="23"/>
          <w:szCs w:val="23"/>
          <w:lang w:val="en-GB"/>
        </w:rPr>
        <w:t>.</w:t>
      </w:r>
      <w:r w:rsidR="00542056">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677B92EF" w:rsidR="00F82D32" w:rsidRDefault="00F82D32" w:rsidP="00C55964">
      <w:pPr>
        <w:autoSpaceDE w:val="0"/>
        <w:autoSpaceDN w:val="0"/>
        <w:adjustRightInd w:val="0"/>
        <w:rPr>
          <w:sz w:val="23"/>
          <w:szCs w:val="23"/>
          <w:lang w:val="en-GB"/>
        </w:rPr>
      </w:pPr>
      <w:r>
        <w:rPr>
          <w:sz w:val="23"/>
          <w:szCs w:val="23"/>
          <w:lang w:val="en-GB"/>
        </w:rPr>
        <w:lastRenderedPageBreak/>
        <w:t>There exist specific peripherals for generating PWM signals (even in the LPC1768 SoC, look for them!), but they are out of the scope for the this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device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is build</w:t>
      </w:r>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70E3E6C5">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ListParagraph"/>
        <w:numPr>
          <w:ilvl w:val="0"/>
          <w:numId w:val="19"/>
        </w:numPr>
        <w:autoSpaceDE w:val="0"/>
        <w:autoSpaceDN w:val="0"/>
        <w:adjustRightInd w:val="0"/>
        <w:rPr>
          <w:sz w:val="23"/>
          <w:szCs w:val="23"/>
        </w:rPr>
      </w:pPr>
      <w:r>
        <w:rPr>
          <w:sz w:val="23"/>
          <w:szCs w:val="23"/>
        </w:rPr>
        <w:t>Period (T) or frequency (1/T) is the amount of time for which the digital signal repeat itself.</w:t>
      </w:r>
    </w:p>
    <w:p w14:paraId="0710CD17" w14:textId="760DE6ED" w:rsidR="00786DC5" w:rsidRDefault="00786DC5" w:rsidP="00786DC5">
      <w:pPr>
        <w:pStyle w:val="ListParagraph"/>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ListParagraph"/>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4E1E50CE" w:rsidR="00786DC5" w:rsidRPr="008A7E0C" w:rsidRDefault="00786DC5" w:rsidP="00786DC5">
      <w:pPr>
        <w:pStyle w:val="ListParagraph"/>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p"/>
            </m:rPr>
            <w:rPr>
              <w:rFonts w:ascii="Cambria Math" w:hAnsi="Cambria Math"/>
              <w:sz w:val="23"/>
              <w:szCs w:val="23"/>
              <w:lang w:val="en-GB"/>
            </w:rPr>
            <m:t>δ</m:t>
          </m:r>
          <m:r>
            <m:rPr>
              <m:sty m:val="p"/>
            </m:rPr>
            <w:rPr>
              <w:rFonts w:ascii="Cambria Math"/>
              <w:sz w:val="23"/>
              <w:szCs w:val="23"/>
              <w:lang w:val="en-GB"/>
            </w:rPr>
            <m:t xml:space="preserve">= </m:t>
          </m:r>
          <m:f>
            <m:fPr>
              <m:ctrlPr>
                <w:rPr>
                  <w:rFonts w:ascii="Cambria Math" w:eastAsia="Noto Sans CJK SC Regular" w:hAnsi="Cambria Math"/>
                  <w:color w:val="00000A"/>
                  <w:sz w:val="23"/>
                  <w:szCs w:val="23"/>
                  <w:lang w:val="en-GB" w:eastAsia="zh-CN" w:bidi="hi-IN"/>
                </w:rPr>
              </m:ctrlPr>
            </m:fPr>
            <m:num>
              <m:sSub>
                <m:sSubPr>
                  <m:ctrlPr>
                    <w:rPr>
                      <w:rFonts w:ascii="Cambria Math" w:eastAsia="Noto Sans CJK SC Regular" w:hAnsi="Cambria Math"/>
                      <w:i/>
                      <w:color w:val="00000A"/>
                      <w:sz w:val="23"/>
                      <w:szCs w:val="23"/>
                      <w:lang w:val="en-GB" w:eastAsia="zh-CN" w:bidi="hi-IN"/>
                    </w:rPr>
                  </m:ctrlPr>
                </m:sSubPr>
                <m:e>
                  <m:r>
                    <w:rPr>
                      <w:rFonts w:ascii="Cambria Math"/>
                      <w:sz w:val="23"/>
                      <w:szCs w:val="23"/>
                      <w:lang w:val="en-GB"/>
                    </w:rPr>
                    <m:t>T</m:t>
                  </m:r>
                </m:e>
                <m:sub>
                  <m:r>
                    <w:rPr>
                      <w:rFonts w:ascii="Cambria Math"/>
                      <w:sz w:val="23"/>
                      <w:szCs w:val="23"/>
                      <w:lang w:val="en-GB"/>
                    </w:rPr>
                    <m:t>on</m:t>
                  </m:r>
                </m:sub>
              </m:sSub>
            </m:num>
            <m:den>
              <m:r>
                <w:rPr>
                  <w:rFonts w:ascii="Cambria Math"/>
                  <w:sz w:val="23"/>
                  <w:szCs w:val="23"/>
                  <w:lang w:val="en-GB"/>
                </w:rPr>
                <m:t>T</m:t>
              </m:r>
            </m:den>
          </m:f>
          <m: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i/>
                  <w:color w:val="00000A"/>
                  <w:sz w:val="23"/>
                  <w:szCs w:val="23"/>
                  <w:lang w:val="en-GB" w:eastAsia="zh-CN" w:bidi="hi-IN"/>
                </w:rPr>
              </m:ctrlPr>
            </m:dPr>
            <m:e>
              <m:r>
                <w:rPr>
                  <w:rFonts w:ascii="Cambria Math" w:eastAsia="Noto Sans CJK SC Regular"/>
                  <w:color w:val="00000A"/>
                  <w:sz w:val="23"/>
                  <w:szCs w:val="23"/>
                  <w:lang w:val="en-GB" w:eastAsia="zh-CN" w:bidi="hi-IN"/>
                </w:rPr>
                <m:t>%</m:t>
              </m:r>
            </m:e>
          </m:d>
          <m:r>
            <w:rPr>
              <w:rFonts w:ascii="Cambria Math" w:eastAsia="Noto Sans CJK SC Regular"/>
              <w:color w:val="00000A"/>
              <w:sz w:val="23"/>
              <w:szCs w:val="23"/>
              <w:lang w:val="en-GB" w:eastAsia="zh-CN" w:bidi="hi-IN"/>
            </w:rPr>
            <m:t xml:space="preserve">  w</m:t>
          </m:r>
          <m:r>
            <w:rPr>
              <w:rFonts w:ascii="Cambria Math" w:eastAsia="Noto Sans CJK SC Regular"/>
              <w:color w:val="00000A"/>
              <w:sz w:val="23"/>
              <w:szCs w:val="23"/>
              <w:lang w:val="en-GB" w:eastAsia="zh-CN" w:bidi="hi-IN"/>
            </w:rPr>
            <m:t>h</m:t>
          </m:r>
          <m:r>
            <w:rPr>
              <w:rFonts w:ascii="Cambria Math" w:eastAsia="Noto Sans CJK SC Regular"/>
              <w:color w:val="00000A"/>
              <w:sz w:val="23"/>
              <w:szCs w:val="23"/>
              <w:lang w:val="en-GB" w:eastAsia="zh-CN" w:bidi="hi-IN"/>
            </w:rPr>
            <m:t xml:space="preserve">ere T=  </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on</m:t>
              </m:r>
            </m:sub>
          </m:sSub>
          <m:r>
            <w:rPr>
              <w:rFonts w:ascii="Cambria Math" w:hAnsi="Cambria Math"/>
              <w:color w:val="00000A"/>
              <w:sz w:val="23"/>
              <w:szCs w:val="23"/>
              <w:lang w:val="en-GB" w:eastAsia="zh-CN" w:bidi="hi-IN"/>
            </w:rPr>
            <m:t>+</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ListParagraph"/>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ListParagraph"/>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LEDs, and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9527A52" w:rsidR="008A7E0C" w:rsidRP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avoid</w:t>
      </w:r>
      <w:r w:rsidRPr="008A7E0C">
        <w:rPr>
          <w:lang w:eastAsia="en-GB"/>
        </w:rPr>
        <w:t xml:space="preserve"> LED flickering.</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77777777" w:rsidR="008A7E0C" w:rsidRDefault="008A7E0C" w:rsidP="008A7E0C">
      <w:pPr>
        <w:pStyle w:val="ListParagraph"/>
        <w:numPr>
          <w:ilvl w:val="0"/>
          <w:numId w:val="20"/>
        </w:numPr>
        <w:autoSpaceDE w:val="0"/>
        <w:autoSpaceDN w:val="0"/>
        <w:adjustRightInd w:val="0"/>
        <w:rPr>
          <w:lang w:eastAsia="en-GB"/>
        </w:rPr>
      </w:pPr>
      <w:r w:rsidRPr="008A7E0C">
        <w:rPr>
          <w:lang w:eastAsia="en-GB"/>
        </w:rPr>
        <w:t>Select another of the available LEDs, and use two Match Registers (MR0 and MR1) of TIMER 3 to synchronize the two phases</w:t>
      </w:r>
      <w:r>
        <w:rPr>
          <w:lang w:eastAsia="en-GB"/>
        </w:rPr>
        <w:t xml:space="preserve"> (as before)</w:t>
      </w:r>
      <w:r w:rsidRPr="008A7E0C">
        <w:rPr>
          <w:lang w:eastAsia="en-GB"/>
        </w:rPr>
        <w:t xml:space="preserve">. </w:t>
      </w:r>
    </w:p>
    <w:p w14:paraId="67E11CD5" w14:textId="6776DB63" w:rsid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ListParagraph"/>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TableGrid"/>
        <w:tblW w:w="9009" w:type="dxa"/>
        <w:tblInd w:w="720" w:type="dxa"/>
        <w:tblLook w:val="04A0" w:firstRow="1" w:lastRow="0" w:firstColumn="1" w:lastColumn="0" w:noHBand="0" w:noVBand="1"/>
      </w:tblPr>
      <w:tblGrid>
        <w:gridCol w:w="9009"/>
      </w:tblGrid>
      <w:tr w:rsidR="008A7E0C" w14:paraId="3BD422DA" w14:textId="77777777" w:rsidTr="00335A88">
        <w:trPr>
          <w:trHeight w:val="2028"/>
        </w:trPr>
        <w:tc>
          <w:tcPr>
            <w:tcW w:w="9009" w:type="dxa"/>
          </w:tcPr>
          <w:p w14:paraId="58CF7CC6" w14:textId="77777777" w:rsidR="008A7E0C" w:rsidRDefault="008A7E0C" w:rsidP="008A7E0C">
            <w:pPr>
              <w:pStyle w:val="ListParagraph"/>
              <w:autoSpaceDE w:val="0"/>
              <w:autoSpaceDN w:val="0"/>
              <w:adjustRightInd w:val="0"/>
              <w:ind w:left="0"/>
              <w:rPr>
                <w:lang w:eastAsia="en-GB"/>
              </w:rPr>
            </w:pPr>
            <w:r>
              <w:rPr>
                <w:lang w:eastAsia="en-GB"/>
              </w:rPr>
              <w:t>What is happening?</w:t>
            </w:r>
          </w:p>
          <w:p w14:paraId="382AD497" w14:textId="77777777" w:rsidR="008A7E0C" w:rsidRDefault="008A7E0C" w:rsidP="008A7E0C">
            <w:pPr>
              <w:pStyle w:val="ListParagraph"/>
              <w:autoSpaceDE w:val="0"/>
              <w:autoSpaceDN w:val="0"/>
              <w:adjustRightInd w:val="0"/>
              <w:ind w:left="0"/>
              <w:rPr>
                <w:lang w:eastAsia="en-GB"/>
              </w:rPr>
            </w:pPr>
          </w:p>
          <w:p w14:paraId="1F3CE4FC" w14:textId="77777777" w:rsidR="008A7E0C" w:rsidRDefault="008A7E0C" w:rsidP="008A7E0C">
            <w:pPr>
              <w:pStyle w:val="ListParagraph"/>
              <w:autoSpaceDE w:val="0"/>
              <w:autoSpaceDN w:val="0"/>
              <w:adjustRightInd w:val="0"/>
              <w:ind w:left="0"/>
              <w:rPr>
                <w:lang w:eastAsia="en-GB"/>
              </w:rPr>
            </w:pPr>
          </w:p>
          <w:p w14:paraId="14353411" w14:textId="77777777" w:rsidR="008A7E0C" w:rsidRDefault="008A7E0C" w:rsidP="008A7E0C">
            <w:pPr>
              <w:pStyle w:val="ListParagraph"/>
              <w:autoSpaceDE w:val="0"/>
              <w:autoSpaceDN w:val="0"/>
              <w:adjustRightInd w:val="0"/>
              <w:ind w:left="0"/>
              <w:rPr>
                <w:lang w:eastAsia="en-GB"/>
              </w:rPr>
            </w:pPr>
          </w:p>
          <w:p w14:paraId="24BD8922" w14:textId="77777777" w:rsidR="008A7E0C" w:rsidRDefault="008A7E0C" w:rsidP="008A7E0C">
            <w:pPr>
              <w:pStyle w:val="ListParagraph"/>
              <w:autoSpaceDE w:val="0"/>
              <w:autoSpaceDN w:val="0"/>
              <w:adjustRightInd w:val="0"/>
              <w:ind w:left="0"/>
              <w:rPr>
                <w:lang w:eastAsia="en-GB"/>
              </w:rPr>
            </w:pPr>
          </w:p>
          <w:p w14:paraId="65CB1AE8" w14:textId="3073EF2F" w:rsidR="008A7E0C" w:rsidRDefault="008A7E0C" w:rsidP="008A7E0C">
            <w:pPr>
              <w:pStyle w:val="ListParagraph"/>
              <w:autoSpaceDE w:val="0"/>
              <w:autoSpaceDN w:val="0"/>
              <w:adjustRightInd w:val="0"/>
              <w:ind w:left="0"/>
              <w:rPr>
                <w:lang w:eastAsia="en-GB"/>
              </w:rPr>
            </w:pPr>
          </w:p>
        </w:tc>
      </w:tr>
    </w:tbl>
    <w:p w14:paraId="10C74DD6" w14:textId="77777777" w:rsidR="008A7E0C" w:rsidRPr="008A7E0C" w:rsidRDefault="008A7E0C" w:rsidP="008A7E0C">
      <w:pPr>
        <w:pStyle w:val="ListParagraph"/>
        <w:autoSpaceDE w:val="0"/>
        <w:autoSpaceDN w:val="0"/>
        <w:adjustRightInd w:val="0"/>
        <w:rPr>
          <w:lang w:eastAsia="en-GB"/>
        </w:rPr>
      </w:pPr>
    </w:p>
    <w:p w14:paraId="6197DBD0" w14:textId="77777777" w:rsidR="008A7E0C" w:rsidRDefault="008A7E0C" w:rsidP="00C55964">
      <w:pPr>
        <w:autoSpaceDE w:val="0"/>
        <w:autoSpaceDN w:val="0"/>
        <w:adjustRightInd w:val="0"/>
        <w:rPr>
          <w:lang w:val="en-GB"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TableGrid"/>
        <w:tblW w:w="0" w:type="auto"/>
        <w:tblLook w:val="04A0" w:firstRow="1" w:lastRow="0" w:firstColumn="1" w:lastColumn="0" w:noHBand="0" w:noVBand="1"/>
      </w:tblPr>
      <w:tblGrid>
        <w:gridCol w:w="1777"/>
        <w:gridCol w:w="1457"/>
        <w:gridCol w:w="1191"/>
        <w:gridCol w:w="1463"/>
        <w:gridCol w:w="1316"/>
        <w:gridCol w:w="1114"/>
        <w:gridCol w:w="1310"/>
      </w:tblGrid>
      <w:tr w:rsidR="008A7E0C" w14:paraId="6FE6386F" w14:textId="55E2D860" w:rsidTr="008A7E0C">
        <w:tc>
          <w:tcPr>
            <w:tcW w:w="1804"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99"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217"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505"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49"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27"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127"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8A7E0C" w14:paraId="6DF9F884" w14:textId="12C47CE9" w:rsidTr="008A7E0C">
        <w:tc>
          <w:tcPr>
            <w:tcW w:w="1804" w:type="dxa"/>
          </w:tcPr>
          <w:p w14:paraId="6E0FF940" w14:textId="463851D9" w:rsidR="008A7E0C" w:rsidRPr="00B344B8" w:rsidRDefault="008A7E0C" w:rsidP="00B344B8">
            <w:pPr>
              <w:autoSpaceDE w:val="0"/>
              <w:autoSpaceDN w:val="0"/>
              <w:adjustRightInd w:val="0"/>
              <w:jc w:val="center"/>
              <w:rPr>
                <w:lang w:val="en-GB" w:eastAsia="en-GB"/>
              </w:rPr>
            </w:pPr>
            <w:r w:rsidRPr="00B344B8">
              <w:rPr>
                <w:lang w:val="en-GB" w:eastAsia="en-GB"/>
              </w:rPr>
              <w:t>25</w:t>
            </w:r>
          </w:p>
        </w:tc>
        <w:tc>
          <w:tcPr>
            <w:tcW w:w="1499" w:type="dxa"/>
          </w:tcPr>
          <w:p w14:paraId="75DA010F" w14:textId="77777777" w:rsidR="008A7E0C" w:rsidRDefault="008A7E0C" w:rsidP="00C55964">
            <w:pPr>
              <w:autoSpaceDE w:val="0"/>
              <w:autoSpaceDN w:val="0"/>
              <w:adjustRightInd w:val="0"/>
              <w:rPr>
                <w:b/>
                <w:bCs/>
                <w:lang w:val="en-GB" w:eastAsia="en-GB"/>
              </w:rPr>
            </w:pPr>
          </w:p>
        </w:tc>
        <w:tc>
          <w:tcPr>
            <w:tcW w:w="1217" w:type="dxa"/>
          </w:tcPr>
          <w:p w14:paraId="1AA6AB95" w14:textId="77777777" w:rsidR="008A7E0C" w:rsidRDefault="008A7E0C" w:rsidP="00C55964">
            <w:pPr>
              <w:autoSpaceDE w:val="0"/>
              <w:autoSpaceDN w:val="0"/>
              <w:adjustRightInd w:val="0"/>
              <w:rPr>
                <w:b/>
                <w:bCs/>
                <w:lang w:val="en-GB" w:eastAsia="en-GB"/>
              </w:rPr>
            </w:pPr>
          </w:p>
        </w:tc>
        <w:tc>
          <w:tcPr>
            <w:tcW w:w="1505" w:type="dxa"/>
          </w:tcPr>
          <w:p w14:paraId="4767A38B" w14:textId="3F9A39C2" w:rsidR="008A7E0C" w:rsidRDefault="008A7E0C" w:rsidP="00C55964">
            <w:pPr>
              <w:autoSpaceDE w:val="0"/>
              <w:autoSpaceDN w:val="0"/>
              <w:adjustRightInd w:val="0"/>
              <w:rPr>
                <w:b/>
                <w:bCs/>
                <w:lang w:val="en-GB" w:eastAsia="en-GB"/>
              </w:rPr>
            </w:pPr>
          </w:p>
        </w:tc>
        <w:tc>
          <w:tcPr>
            <w:tcW w:w="1349" w:type="dxa"/>
          </w:tcPr>
          <w:p w14:paraId="46375CC1" w14:textId="77777777" w:rsidR="008A7E0C" w:rsidRDefault="008A7E0C" w:rsidP="00C55964">
            <w:pPr>
              <w:autoSpaceDE w:val="0"/>
              <w:autoSpaceDN w:val="0"/>
              <w:adjustRightInd w:val="0"/>
              <w:rPr>
                <w:b/>
                <w:bCs/>
                <w:lang w:val="en-GB" w:eastAsia="en-GB"/>
              </w:rPr>
            </w:pPr>
          </w:p>
        </w:tc>
        <w:tc>
          <w:tcPr>
            <w:tcW w:w="1127" w:type="dxa"/>
          </w:tcPr>
          <w:p w14:paraId="0DFCA07B" w14:textId="77777777" w:rsidR="008A7E0C" w:rsidRDefault="008A7E0C" w:rsidP="00C55964">
            <w:pPr>
              <w:autoSpaceDE w:val="0"/>
              <w:autoSpaceDN w:val="0"/>
              <w:adjustRightInd w:val="0"/>
              <w:rPr>
                <w:b/>
                <w:bCs/>
                <w:lang w:val="en-GB" w:eastAsia="en-GB"/>
              </w:rPr>
            </w:pPr>
          </w:p>
        </w:tc>
        <w:tc>
          <w:tcPr>
            <w:tcW w:w="1127" w:type="dxa"/>
          </w:tcPr>
          <w:p w14:paraId="16F8AC39" w14:textId="77777777" w:rsidR="008A7E0C" w:rsidRDefault="008A7E0C" w:rsidP="00C55964">
            <w:pPr>
              <w:autoSpaceDE w:val="0"/>
              <w:autoSpaceDN w:val="0"/>
              <w:adjustRightInd w:val="0"/>
              <w:rPr>
                <w:b/>
                <w:bCs/>
                <w:lang w:val="en-GB" w:eastAsia="en-GB"/>
              </w:rPr>
            </w:pPr>
          </w:p>
        </w:tc>
      </w:tr>
      <w:tr w:rsidR="008A7E0C" w14:paraId="57C25627" w14:textId="5CF3B550" w:rsidTr="008A7E0C">
        <w:tc>
          <w:tcPr>
            <w:tcW w:w="1804" w:type="dxa"/>
          </w:tcPr>
          <w:p w14:paraId="29BFC4CF" w14:textId="6992FF68" w:rsidR="008A7E0C" w:rsidRPr="00B344B8" w:rsidRDefault="008A7E0C" w:rsidP="00B344B8">
            <w:pPr>
              <w:autoSpaceDE w:val="0"/>
              <w:autoSpaceDN w:val="0"/>
              <w:adjustRightInd w:val="0"/>
              <w:jc w:val="center"/>
              <w:rPr>
                <w:lang w:val="en-GB" w:eastAsia="en-GB"/>
              </w:rPr>
            </w:pPr>
            <w:r w:rsidRPr="00B344B8">
              <w:rPr>
                <w:lang w:val="en-GB" w:eastAsia="en-GB"/>
              </w:rPr>
              <w:t>50</w:t>
            </w:r>
          </w:p>
        </w:tc>
        <w:tc>
          <w:tcPr>
            <w:tcW w:w="1499" w:type="dxa"/>
          </w:tcPr>
          <w:p w14:paraId="3CEDFF8F" w14:textId="77777777" w:rsidR="008A7E0C" w:rsidRDefault="008A7E0C" w:rsidP="00C55964">
            <w:pPr>
              <w:autoSpaceDE w:val="0"/>
              <w:autoSpaceDN w:val="0"/>
              <w:adjustRightInd w:val="0"/>
              <w:rPr>
                <w:b/>
                <w:bCs/>
                <w:lang w:val="en-GB" w:eastAsia="en-GB"/>
              </w:rPr>
            </w:pPr>
          </w:p>
        </w:tc>
        <w:tc>
          <w:tcPr>
            <w:tcW w:w="1217" w:type="dxa"/>
          </w:tcPr>
          <w:p w14:paraId="3BDFAD7E" w14:textId="77777777" w:rsidR="008A7E0C" w:rsidRDefault="008A7E0C" w:rsidP="00C55964">
            <w:pPr>
              <w:autoSpaceDE w:val="0"/>
              <w:autoSpaceDN w:val="0"/>
              <w:adjustRightInd w:val="0"/>
              <w:rPr>
                <w:b/>
                <w:bCs/>
                <w:lang w:val="en-GB" w:eastAsia="en-GB"/>
              </w:rPr>
            </w:pPr>
          </w:p>
        </w:tc>
        <w:tc>
          <w:tcPr>
            <w:tcW w:w="1505" w:type="dxa"/>
          </w:tcPr>
          <w:p w14:paraId="1171D9EF" w14:textId="07114062" w:rsidR="008A7E0C" w:rsidRDefault="008A7E0C" w:rsidP="00C55964">
            <w:pPr>
              <w:autoSpaceDE w:val="0"/>
              <w:autoSpaceDN w:val="0"/>
              <w:adjustRightInd w:val="0"/>
              <w:rPr>
                <w:b/>
                <w:bCs/>
                <w:lang w:val="en-GB" w:eastAsia="en-GB"/>
              </w:rPr>
            </w:pPr>
          </w:p>
        </w:tc>
        <w:tc>
          <w:tcPr>
            <w:tcW w:w="1349" w:type="dxa"/>
          </w:tcPr>
          <w:p w14:paraId="4F898020" w14:textId="77777777" w:rsidR="008A7E0C" w:rsidRDefault="008A7E0C" w:rsidP="00C55964">
            <w:pPr>
              <w:autoSpaceDE w:val="0"/>
              <w:autoSpaceDN w:val="0"/>
              <w:adjustRightInd w:val="0"/>
              <w:rPr>
                <w:b/>
                <w:bCs/>
                <w:lang w:val="en-GB" w:eastAsia="en-GB"/>
              </w:rPr>
            </w:pPr>
          </w:p>
        </w:tc>
        <w:tc>
          <w:tcPr>
            <w:tcW w:w="1127" w:type="dxa"/>
          </w:tcPr>
          <w:p w14:paraId="711EB99E" w14:textId="77777777" w:rsidR="008A7E0C" w:rsidRDefault="008A7E0C" w:rsidP="00C55964">
            <w:pPr>
              <w:autoSpaceDE w:val="0"/>
              <w:autoSpaceDN w:val="0"/>
              <w:adjustRightInd w:val="0"/>
              <w:rPr>
                <w:b/>
                <w:bCs/>
                <w:lang w:val="en-GB" w:eastAsia="en-GB"/>
              </w:rPr>
            </w:pPr>
          </w:p>
        </w:tc>
        <w:tc>
          <w:tcPr>
            <w:tcW w:w="1127" w:type="dxa"/>
          </w:tcPr>
          <w:p w14:paraId="0C7F9728" w14:textId="77777777" w:rsidR="008A7E0C" w:rsidRDefault="008A7E0C" w:rsidP="00C55964">
            <w:pPr>
              <w:autoSpaceDE w:val="0"/>
              <w:autoSpaceDN w:val="0"/>
              <w:adjustRightInd w:val="0"/>
              <w:rPr>
                <w:b/>
                <w:bCs/>
                <w:lang w:val="en-GB" w:eastAsia="en-GB"/>
              </w:rPr>
            </w:pPr>
          </w:p>
        </w:tc>
      </w:tr>
      <w:tr w:rsidR="008A7E0C" w14:paraId="69A9DC10" w14:textId="15D68BE3" w:rsidTr="008A7E0C">
        <w:tc>
          <w:tcPr>
            <w:tcW w:w="1804" w:type="dxa"/>
          </w:tcPr>
          <w:p w14:paraId="556FF613" w14:textId="59696661" w:rsidR="008A7E0C" w:rsidRPr="00B344B8" w:rsidRDefault="008A7E0C" w:rsidP="00B344B8">
            <w:pPr>
              <w:autoSpaceDE w:val="0"/>
              <w:autoSpaceDN w:val="0"/>
              <w:adjustRightInd w:val="0"/>
              <w:jc w:val="center"/>
              <w:rPr>
                <w:lang w:val="en-GB" w:eastAsia="en-GB"/>
              </w:rPr>
            </w:pPr>
            <w:r w:rsidRPr="00B344B8">
              <w:rPr>
                <w:lang w:val="en-GB" w:eastAsia="en-GB"/>
              </w:rPr>
              <w:t>75</w:t>
            </w:r>
          </w:p>
        </w:tc>
        <w:tc>
          <w:tcPr>
            <w:tcW w:w="1499" w:type="dxa"/>
          </w:tcPr>
          <w:p w14:paraId="434023EC" w14:textId="77777777" w:rsidR="008A7E0C" w:rsidRDefault="008A7E0C" w:rsidP="00C55964">
            <w:pPr>
              <w:autoSpaceDE w:val="0"/>
              <w:autoSpaceDN w:val="0"/>
              <w:adjustRightInd w:val="0"/>
              <w:rPr>
                <w:b/>
                <w:bCs/>
                <w:lang w:val="en-GB" w:eastAsia="en-GB"/>
              </w:rPr>
            </w:pPr>
          </w:p>
        </w:tc>
        <w:tc>
          <w:tcPr>
            <w:tcW w:w="1217" w:type="dxa"/>
          </w:tcPr>
          <w:p w14:paraId="63F8DA61" w14:textId="77777777" w:rsidR="008A7E0C" w:rsidRDefault="008A7E0C" w:rsidP="00C55964">
            <w:pPr>
              <w:autoSpaceDE w:val="0"/>
              <w:autoSpaceDN w:val="0"/>
              <w:adjustRightInd w:val="0"/>
              <w:rPr>
                <w:b/>
                <w:bCs/>
                <w:lang w:val="en-GB" w:eastAsia="en-GB"/>
              </w:rPr>
            </w:pPr>
          </w:p>
        </w:tc>
        <w:tc>
          <w:tcPr>
            <w:tcW w:w="1505" w:type="dxa"/>
          </w:tcPr>
          <w:p w14:paraId="0EAEF997" w14:textId="0F0F95F7" w:rsidR="008A7E0C" w:rsidRDefault="008A7E0C" w:rsidP="00C55964">
            <w:pPr>
              <w:autoSpaceDE w:val="0"/>
              <w:autoSpaceDN w:val="0"/>
              <w:adjustRightInd w:val="0"/>
              <w:rPr>
                <w:b/>
                <w:bCs/>
                <w:lang w:val="en-GB" w:eastAsia="en-GB"/>
              </w:rPr>
            </w:pPr>
          </w:p>
        </w:tc>
        <w:tc>
          <w:tcPr>
            <w:tcW w:w="1349" w:type="dxa"/>
          </w:tcPr>
          <w:p w14:paraId="05361B03" w14:textId="77777777" w:rsidR="008A7E0C" w:rsidRDefault="008A7E0C" w:rsidP="00C55964">
            <w:pPr>
              <w:autoSpaceDE w:val="0"/>
              <w:autoSpaceDN w:val="0"/>
              <w:adjustRightInd w:val="0"/>
              <w:rPr>
                <w:b/>
                <w:bCs/>
                <w:lang w:val="en-GB" w:eastAsia="en-GB"/>
              </w:rPr>
            </w:pPr>
          </w:p>
        </w:tc>
        <w:tc>
          <w:tcPr>
            <w:tcW w:w="1127" w:type="dxa"/>
          </w:tcPr>
          <w:p w14:paraId="6D04A048" w14:textId="77777777" w:rsidR="008A7E0C" w:rsidRDefault="008A7E0C" w:rsidP="00C55964">
            <w:pPr>
              <w:autoSpaceDE w:val="0"/>
              <w:autoSpaceDN w:val="0"/>
              <w:adjustRightInd w:val="0"/>
              <w:rPr>
                <w:b/>
                <w:bCs/>
                <w:lang w:val="en-GB" w:eastAsia="en-GB"/>
              </w:rPr>
            </w:pPr>
          </w:p>
        </w:tc>
        <w:tc>
          <w:tcPr>
            <w:tcW w:w="1127" w:type="dxa"/>
          </w:tcPr>
          <w:p w14:paraId="62C13956" w14:textId="77777777" w:rsidR="008A7E0C" w:rsidRDefault="008A7E0C" w:rsidP="00C55964">
            <w:pPr>
              <w:autoSpaceDE w:val="0"/>
              <w:autoSpaceDN w:val="0"/>
              <w:adjustRightInd w:val="0"/>
              <w:rPr>
                <w:b/>
                <w:bCs/>
                <w:lang w:val="en-GB" w:eastAsia="en-GB"/>
              </w:rPr>
            </w:pPr>
          </w:p>
        </w:tc>
      </w:tr>
      <w:tr w:rsidR="008A7E0C" w14:paraId="7A253257" w14:textId="29C18916" w:rsidTr="008A7E0C">
        <w:tc>
          <w:tcPr>
            <w:tcW w:w="1804" w:type="dxa"/>
          </w:tcPr>
          <w:p w14:paraId="346C3338" w14:textId="31295F56" w:rsidR="008A7E0C" w:rsidRPr="00B344B8" w:rsidRDefault="008A7E0C" w:rsidP="00B344B8">
            <w:pPr>
              <w:autoSpaceDE w:val="0"/>
              <w:autoSpaceDN w:val="0"/>
              <w:adjustRightInd w:val="0"/>
              <w:jc w:val="center"/>
              <w:rPr>
                <w:lang w:val="en-GB" w:eastAsia="en-GB"/>
              </w:rPr>
            </w:pPr>
            <w:r w:rsidRPr="00B344B8">
              <w:rPr>
                <w:lang w:val="en-GB" w:eastAsia="en-GB"/>
              </w:rPr>
              <w:t>100</w:t>
            </w:r>
          </w:p>
        </w:tc>
        <w:tc>
          <w:tcPr>
            <w:tcW w:w="1499" w:type="dxa"/>
          </w:tcPr>
          <w:p w14:paraId="35F5CA47" w14:textId="77777777" w:rsidR="008A7E0C" w:rsidRDefault="008A7E0C" w:rsidP="00C55964">
            <w:pPr>
              <w:autoSpaceDE w:val="0"/>
              <w:autoSpaceDN w:val="0"/>
              <w:adjustRightInd w:val="0"/>
              <w:rPr>
                <w:b/>
                <w:bCs/>
                <w:lang w:val="en-GB" w:eastAsia="en-GB"/>
              </w:rPr>
            </w:pPr>
          </w:p>
        </w:tc>
        <w:tc>
          <w:tcPr>
            <w:tcW w:w="1217" w:type="dxa"/>
          </w:tcPr>
          <w:p w14:paraId="625A6E51" w14:textId="77777777" w:rsidR="008A7E0C" w:rsidRDefault="008A7E0C" w:rsidP="00C55964">
            <w:pPr>
              <w:autoSpaceDE w:val="0"/>
              <w:autoSpaceDN w:val="0"/>
              <w:adjustRightInd w:val="0"/>
              <w:rPr>
                <w:b/>
                <w:bCs/>
                <w:lang w:val="en-GB" w:eastAsia="en-GB"/>
              </w:rPr>
            </w:pPr>
          </w:p>
        </w:tc>
        <w:tc>
          <w:tcPr>
            <w:tcW w:w="1505" w:type="dxa"/>
          </w:tcPr>
          <w:p w14:paraId="315DE4F4" w14:textId="5CDE972D" w:rsidR="008A7E0C" w:rsidRDefault="008A7E0C" w:rsidP="00C55964">
            <w:pPr>
              <w:autoSpaceDE w:val="0"/>
              <w:autoSpaceDN w:val="0"/>
              <w:adjustRightInd w:val="0"/>
              <w:rPr>
                <w:b/>
                <w:bCs/>
                <w:lang w:val="en-GB" w:eastAsia="en-GB"/>
              </w:rPr>
            </w:pPr>
          </w:p>
        </w:tc>
        <w:tc>
          <w:tcPr>
            <w:tcW w:w="1349" w:type="dxa"/>
          </w:tcPr>
          <w:p w14:paraId="0E796A10" w14:textId="77777777" w:rsidR="008A7E0C" w:rsidRDefault="008A7E0C" w:rsidP="00C55964">
            <w:pPr>
              <w:autoSpaceDE w:val="0"/>
              <w:autoSpaceDN w:val="0"/>
              <w:adjustRightInd w:val="0"/>
              <w:rPr>
                <w:b/>
                <w:bCs/>
                <w:lang w:val="en-GB" w:eastAsia="en-GB"/>
              </w:rPr>
            </w:pPr>
          </w:p>
        </w:tc>
        <w:tc>
          <w:tcPr>
            <w:tcW w:w="1127" w:type="dxa"/>
          </w:tcPr>
          <w:p w14:paraId="591E6F8D" w14:textId="77777777" w:rsidR="008A7E0C" w:rsidRDefault="008A7E0C" w:rsidP="00C55964">
            <w:pPr>
              <w:autoSpaceDE w:val="0"/>
              <w:autoSpaceDN w:val="0"/>
              <w:adjustRightInd w:val="0"/>
              <w:rPr>
                <w:b/>
                <w:bCs/>
                <w:lang w:val="en-GB" w:eastAsia="en-GB"/>
              </w:rPr>
            </w:pPr>
          </w:p>
        </w:tc>
        <w:tc>
          <w:tcPr>
            <w:tcW w:w="1127" w:type="dxa"/>
          </w:tcPr>
          <w:p w14:paraId="00B4D99A" w14:textId="77777777" w:rsidR="008A7E0C" w:rsidRDefault="008A7E0C" w:rsidP="00C55964">
            <w:pPr>
              <w:autoSpaceDE w:val="0"/>
              <w:autoSpaceDN w:val="0"/>
              <w:adjustRightInd w:val="0"/>
              <w:rPr>
                <w:b/>
                <w:bCs/>
                <w:lang w:val="en-GB" w:eastAsia="en-GB"/>
              </w:rPr>
            </w:pP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TableGrid"/>
        <w:tblW w:w="0" w:type="auto"/>
        <w:tblLook w:val="04A0" w:firstRow="1" w:lastRow="0" w:firstColumn="1" w:lastColumn="0" w:noHBand="0" w:noVBand="1"/>
      </w:tblPr>
      <w:tblGrid>
        <w:gridCol w:w="1777"/>
        <w:gridCol w:w="1457"/>
        <w:gridCol w:w="1191"/>
        <w:gridCol w:w="1463"/>
        <w:gridCol w:w="1316"/>
        <w:gridCol w:w="1114"/>
        <w:gridCol w:w="1310"/>
      </w:tblGrid>
      <w:tr w:rsidR="008A7E0C" w14:paraId="1669EDAD" w14:textId="77777777" w:rsidTr="00983268">
        <w:tc>
          <w:tcPr>
            <w:tcW w:w="1804"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99"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217"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505"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49"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27"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127"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8A7E0C" w14:paraId="5EB44054" w14:textId="77777777" w:rsidTr="00983268">
        <w:tc>
          <w:tcPr>
            <w:tcW w:w="1804" w:type="dxa"/>
          </w:tcPr>
          <w:p w14:paraId="78CFCC6D" w14:textId="77777777" w:rsidR="008A7E0C" w:rsidRPr="00B344B8" w:rsidRDefault="008A7E0C" w:rsidP="00983268">
            <w:pPr>
              <w:autoSpaceDE w:val="0"/>
              <w:autoSpaceDN w:val="0"/>
              <w:adjustRightInd w:val="0"/>
              <w:jc w:val="center"/>
              <w:rPr>
                <w:lang w:val="en-GB" w:eastAsia="en-GB"/>
              </w:rPr>
            </w:pPr>
            <w:r w:rsidRPr="00B344B8">
              <w:rPr>
                <w:lang w:val="en-GB" w:eastAsia="en-GB"/>
              </w:rPr>
              <w:t>25</w:t>
            </w:r>
          </w:p>
        </w:tc>
        <w:tc>
          <w:tcPr>
            <w:tcW w:w="1499" w:type="dxa"/>
          </w:tcPr>
          <w:p w14:paraId="56E275D8" w14:textId="77777777" w:rsidR="008A7E0C" w:rsidRDefault="008A7E0C" w:rsidP="00983268">
            <w:pPr>
              <w:autoSpaceDE w:val="0"/>
              <w:autoSpaceDN w:val="0"/>
              <w:adjustRightInd w:val="0"/>
              <w:rPr>
                <w:b/>
                <w:bCs/>
                <w:lang w:val="en-GB" w:eastAsia="en-GB"/>
              </w:rPr>
            </w:pPr>
          </w:p>
        </w:tc>
        <w:tc>
          <w:tcPr>
            <w:tcW w:w="1217" w:type="dxa"/>
          </w:tcPr>
          <w:p w14:paraId="48CFD03C" w14:textId="77777777" w:rsidR="008A7E0C" w:rsidRDefault="008A7E0C" w:rsidP="00983268">
            <w:pPr>
              <w:autoSpaceDE w:val="0"/>
              <w:autoSpaceDN w:val="0"/>
              <w:adjustRightInd w:val="0"/>
              <w:rPr>
                <w:b/>
                <w:bCs/>
                <w:lang w:val="en-GB" w:eastAsia="en-GB"/>
              </w:rPr>
            </w:pPr>
          </w:p>
        </w:tc>
        <w:tc>
          <w:tcPr>
            <w:tcW w:w="1505" w:type="dxa"/>
          </w:tcPr>
          <w:p w14:paraId="677475CC" w14:textId="77777777" w:rsidR="008A7E0C" w:rsidRDefault="008A7E0C" w:rsidP="00983268">
            <w:pPr>
              <w:autoSpaceDE w:val="0"/>
              <w:autoSpaceDN w:val="0"/>
              <w:adjustRightInd w:val="0"/>
              <w:rPr>
                <w:b/>
                <w:bCs/>
                <w:lang w:val="en-GB" w:eastAsia="en-GB"/>
              </w:rPr>
            </w:pPr>
          </w:p>
        </w:tc>
        <w:tc>
          <w:tcPr>
            <w:tcW w:w="1349" w:type="dxa"/>
          </w:tcPr>
          <w:p w14:paraId="79D7F171" w14:textId="77777777" w:rsidR="008A7E0C" w:rsidRDefault="008A7E0C" w:rsidP="00983268">
            <w:pPr>
              <w:autoSpaceDE w:val="0"/>
              <w:autoSpaceDN w:val="0"/>
              <w:adjustRightInd w:val="0"/>
              <w:rPr>
                <w:b/>
                <w:bCs/>
                <w:lang w:val="en-GB" w:eastAsia="en-GB"/>
              </w:rPr>
            </w:pPr>
          </w:p>
        </w:tc>
        <w:tc>
          <w:tcPr>
            <w:tcW w:w="1127" w:type="dxa"/>
          </w:tcPr>
          <w:p w14:paraId="6C567030" w14:textId="77777777" w:rsidR="008A7E0C" w:rsidRDefault="008A7E0C" w:rsidP="00983268">
            <w:pPr>
              <w:autoSpaceDE w:val="0"/>
              <w:autoSpaceDN w:val="0"/>
              <w:adjustRightInd w:val="0"/>
              <w:rPr>
                <w:b/>
                <w:bCs/>
                <w:lang w:val="en-GB" w:eastAsia="en-GB"/>
              </w:rPr>
            </w:pPr>
          </w:p>
        </w:tc>
        <w:tc>
          <w:tcPr>
            <w:tcW w:w="1127" w:type="dxa"/>
          </w:tcPr>
          <w:p w14:paraId="4B1AD042" w14:textId="77777777" w:rsidR="008A7E0C" w:rsidRDefault="008A7E0C" w:rsidP="00983268">
            <w:pPr>
              <w:autoSpaceDE w:val="0"/>
              <w:autoSpaceDN w:val="0"/>
              <w:adjustRightInd w:val="0"/>
              <w:rPr>
                <w:b/>
                <w:bCs/>
                <w:lang w:val="en-GB" w:eastAsia="en-GB"/>
              </w:rPr>
            </w:pPr>
          </w:p>
        </w:tc>
      </w:tr>
      <w:tr w:rsidR="008A7E0C" w14:paraId="5A6F84B8" w14:textId="77777777" w:rsidTr="00983268">
        <w:tc>
          <w:tcPr>
            <w:tcW w:w="1804" w:type="dxa"/>
          </w:tcPr>
          <w:p w14:paraId="4414B3E0" w14:textId="77777777" w:rsidR="008A7E0C" w:rsidRPr="00B344B8" w:rsidRDefault="008A7E0C" w:rsidP="00983268">
            <w:pPr>
              <w:autoSpaceDE w:val="0"/>
              <w:autoSpaceDN w:val="0"/>
              <w:adjustRightInd w:val="0"/>
              <w:jc w:val="center"/>
              <w:rPr>
                <w:lang w:val="en-GB" w:eastAsia="en-GB"/>
              </w:rPr>
            </w:pPr>
            <w:r w:rsidRPr="00B344B8">
              <w:rPr>
                <w:lang w:val="en-GB" w:eastAsia="en-GB"/>
              </w:rPr>
              <w:t>50</w:t>
            </w:r>
          </w:p>
        </w:tc>
        <w:tc>
          <w:tcPr>
            <w:tcW w:w="1499" w:type="dxa"/>
          </w:tcPr>
          <w:p w14:paraId="69457EA6" w14:textId="77777777" w:rsidR="008A7E0C" w:rsidRDefault="008A7E0C" w:rsidP="00983268">
            <w:pPr>
              <w:autoSpaceDE w:val="0"/>
              <w:autoSpaceDN w:val="0"/>
              <w:adjustRightInd w:val="0"/>
              <w:rPr>
                <w:b/>
                <w:bCs/>
                <w:lang w:val="en-GB" w:eastAsia="en-GB"/>
              </w:rPr>
            </w:pPr>
          </w:p>
        </w:tc>
        <w:tc>
          <w:tcPr>
            <w:tcW w:w="1217" w:type="dxa"/>
          </w:tcPr>
          <w:p w14:paraId="2A18A430" w14:textId="77777777" w:rsidR="008A7E0C" w:rsidRDefault="008A7E0C" w:rsidP="00983268">
            <w:pPr>
              <w:autoSpaceDE w:val="0"/>
              <w:autoSpaceDN w:val="0"/>
              <w:adjustRightInd w:val="0"/>
              <w:rPr>
                <w:b/>
                <w:bCs/>
                <w:lang w:val="en-GB" w:eastAsia="en-GB"/>
              </w:rPr>
            </w:pPr>
          </w:p>
        </w:tc>
        <w:tc>
          <w:tcPr>
            <w:tcW w:w="1505" w:type="dxa"/>
          </w:tcPr>
          <w:p w14:paraId="0E5F7EE9" w14:textId="77777777" w:rsidR="008A7E0C" w:rsidRDefault="008A7E0C" w:rsidP="00983268">
            <w:pPr>
              <w:autoSpaceDE w:val="0"/>
              <w:autoSpaceDN w:val="0"/>
              <w:adjustRightInd w:val="0"/>
              <w:rPr>
                <w:b/>
                <w:bCs/>
                <w:lang w:val="en-GB" w:eastAsia="en-GB"/>
              </w:rPr>
            </w:pPr>
          </w:p>
        </w:tc>
        <w:tc>
          <w:tcPr>
            <w:tcW w:w="1349" w:type="dxa"/>
          </w:tcPr>
          <w:p w14:paraId="00947056" w14:textId="77777777" w:rsidR="008A7E0C" w:rsidRDefault="008A7E0C" w:rsidP="00983268">
            <w:pPr>
              <w:autoSpaceDE w:val="0"/>
              <w:autoSpaceDN w:val="0"/>
              <w:adjustRightInd w:val="0"/>
              <w:rPr>
                <w:b/>
                <w:bCs/>
                <w:lang w:val="en-GB" w:eastAsia="en-GB"/>
              </w:rPr>
            </w:pPr>
          </w:p>
        </w:tc>
        <w:tc>
          <w:tcPr>
            <w:tcW w:w="1127" w:type="dxa"/>
          </w:tcPr>
          <w:p w14:paraId="59A655DA" w14:textId="77777777" w:rsidR="008A7E0C" w:rsidRDefault="008A7E0C" w:rsidP="00983268">
            <w:pPr>
              <w:autoSpaceDE w:val="0"/>
              <w:autoSpaceDN w:val="0"/>
              <w:adjustRightInd w:val="0"/>
              <w:rPr>
                <w:b/>
                <w:bCs/>
                <w:lang w:val="en-GB" w:eastAsia="en-GB"/>
              </w:rPr>
            </w:pPr>
          </w:p>
        </w:tc>
        <w:tc>
          <w:tcPr>
            <w:tcW w:w="1127" w:type="dxa"/>
          </w:tcPr>
          <w:p w14:paraId="5D387864" w14:textId="77777777" w:rsidR="008A7E0C" w:rsidRDefault="008A7E0C" w:rsidP="00983268">
            <w:pPr>
              <w:autoSpaceDE w:val="0"/>
              <w:autoSpaceDN w:val="0"/>
              <w:adjustRightInd w:val="0"/>
              <w:rPr>
                <w:b/>
                <w:bCs/>
                <w:lang w:val="en-GB" w:eastAsia="en-GB"/>
              </w:rPr>
            </w:pPr>
          </w:p>
        </w:tc>
      </w:tr>
      <w:tr w:rsidR="008A7E0C" w14:paraId="49AFA0AE" w14:textId="77777777" w:rsidTr="00983268">
        <w:tc>
          <w:tcPr>
            <w:tcW w:w="1804" w:type="dxa"/>
          </w:tcPr>
          <w:p w14:paraId="0343725F" w14:textId="77777777" w:rsidR="008A7E0C" w:rsidRPr="00B344B8" w:rsidRDefault="008A7E0C" w:rsidP="00983268">
            <w:pPr>
              <w:autoSpaceDE w:val="0"/>
              <w:autoSpaceDN w:val="0"/>
              <w:adjustRightInd w:val="0"/>
              <w:jc w:val="center"/>
              <w:rPr>
                <w:lang w:val="en-GB" w:eastAsia="en-GB"/>
              </w:rPr>
            </w:pPr>
            <w:r w:rsidRPr="00B344B8">
              <w:rPr>
                <w:lang w:val="en-GB" w:eastAsia="en-GB"/>
              </w:rPr>
              <w:t>75</w:t>
            </w:r>
          </w:p>
        </w:tc>
        <w:tc>
          <w:tcPr>
            <w:tcW w:w="1499" w:type="dxa"/>
          </w:tcPr>
          <w:p w14:paraId="4D874CBA" w14:textId="77777777" w:rsidR="008A7E0C" w:rsidRDefault="008A7E0C" w:rsidP="00983268">
            <w:pPr>
              <w:autoSpaceDE w:val="0"/>
              <w:autoSpaceDN w:val="0"/>
              <w:adjustRightInd w:val="0"/>
              <w:rPr>
                <w:b/>
                <w:bCs/>
                <w:lang w:val="en-GB" w:eastAsia="en-GB"/>
              </w:rPr>
            </w:pPr>
          </w:p>
        </w:tc>
        <w:tc>
          <w:tcPr>
            <w:tcW w:w="1217" w:type="dxa"/>
          </w:tcPr>
          <w:p w14:paraId="5A974779" w14:textId="77777777" w:rsidR="008A7E0C" w:rsidRDefault="008A7E0C" w:rsidP="00983268">
            <w:pPr>
              <w:autoSpaceDE w:val="0"/>
              <w:autoSpaceDN w:val="0"/>
              <w:adjustRightInd w:val="0"/>
              <w:rPr>
                <w:b/>
                <w:bCs/>
                <w:lang w:val="en-GB" w:eastAsia="en-GB"/>
              </w:rPr>
            </w:pPr>
          </w:p>
        </w:tc>
        <w:tc>
          <w:tcPr>
            <w:tcW w:w="1505" w:type="dxa"/>
          </w:tcPr>
          <w:p w14:paraId="789DDDDF" w14:textId="77777777" w:rsidR="008A7E0C" w:rsidRDefault="008A7E0C" w:rsidP="00983268">
            <w:pPr>
              <w:autoSpaceDE w:val="0"/>
              <w:autoSpaceDN w:val="0"/>
              <w:adjustRightInd w:val="0"/>
              <w:rPr>
                <w:b/>
                <w:bCs/>
                <w:lang w:val="en-GB" w:eastAsia="en-GB"/>
              </w:rPr>
            </w:pPr>
          </w:p>
        </w:tc>
        <w:tc>
          <w:tcPr>
            <w:tcW w:w="1349" w:type="dxa"/>
          </w:tcPr>
          <w:p w14:paraId="5B55A9F3" w14:textId="77777777" w:rsidR="008A7E0C" w:rsidRDefault="008A7E0C" w:rsidP="00983268">
            <w:pPr>
              <w:autoSpaceDE w:val="0"/>
              <w:autoSpaceDN w:val="0"/>
              <w:adjustRightInd w:val="0"/>
              <w:rPr>
                <w:b/>
                <w:bCs/>
                <w:lang w:val="en-GB" w:eastAsia="en-GB"/>
              </w:rPr>
            </w:pPr>
          </w:p>
        </w:tc>
        <w:tc>
          <w:tcPr>
            <w:tcW w:w="1127" w:type="dxa"/>
          </w:tcPr>
          <w:p w14:paraId="0065A586" w14:textId="77777777" w:rsidR="008A7E0C" w:rsidRDefault="008A7E0C" w:rsidP="00983268">
            <w:pPr>
              <w:autoSpaceDE w:val="0"/>
              <w:autoSpaceDN w:val="0"/>
              <w:adjustRightInd w:val="0"/>
              <w:rPr>
                <w:b/>
                <w:bCs/>
                <w:lang w:val="en-GB" w:eastAsia="en-GB"/>
              </w:rPr>
            </w:pPr>
          </w:p>
        </w:tc>
        <w:tc>
          <w:tcPr>
            <w:tcW w:w="1127" w:type="dxa"/>
          </w:tcPr>
          <w:p w14:paraId="568BBBC7" w14:textId="77777777" w:rsidR="008A7E0C" w:rsidRDefault="008A7E0C" w:rsidP="00983268">
            <w:pPr>
              <w:autoSpaceDE w:val="0"/>
              <w:autoSpaceDN w:val="0"/>
              <w:adjustRightInd w:val="0"/>
              <w:rPr>
                <w:b/>
                <w:bCs/>
                <w:lang w:val="en-GB" w:eastAsia="en-GB"/>
              </w:rPr>
            </w:pPr>
          </w:p>
        </w:tc>
      </w:tr>
      <w:tr w:rsidR="008A7E0C" w14:paraId="0A7DAFC1" w14:textId="77777777" w:rsidTr="00983268">
        <w:tc>
          <w:tcPr>
            <w:tcW w:w="1804" w:type="dxa"/>
          </w:tcPr>
          <w:p w14:paraId="71B3FDD6" w14:textId="77777777" w:rsidR="008A7E0C" w:rsidRPr="00B344B8" w:rsidRDefault="008A7E0C" w:rsidP="00983268">
            <w:pPr>
              <w:autoSpaceDE w:val="0"/>
              <w:autoSpaceDN w:val="0"/>
              <w:adjustRightInd w:val="0"/>
              <w:jc w:val="center"/>
              <w:rPr>
                <w:lang w:val="en-GB" w:eastAsia="en-GB"/>
              </w:rPr>
            </w:pPr>
            <w:r w:rsidRPr="00B344B8">
              <w:rPr>
                <w:lang w:val="en-GB" w:eastAsia="en-GB"/>
              </w:rPr>
              <w:t>100</w:t>
            </w:r>
          </w:p>
        </w:tc>
        <w:tc>
          <w:tcPr>
            <w:tcW w:w="1499" w:type="dxa"/>
          </w:tcPr>
          <w:p w14:paraId="211DF7A6" w14:textId="77777777" w:rsidR="008A7E0C" w:rsidRDefault="008A7E0C" w:rsidP="00983268">
            <w:pPr>
              <w:autoSpaceDE w:val="0"/>
              <w:autoSpaceDN w:val="0"/>
              <w:adjustRightInd w:val="0"/>
              <w:rPr>
                <w:b/>
                <w:bCs/>
                <w:lang w:val="en-GB" w:eastAsia="en-GB"/>
              </w:rPr>
            </w:pPr>
          </w:p>
        </w:tc>
        <w:tc>
          <w:tcPr>
            <w:tcW w:w="1217" w:type="dxa"/>
          </w:tcPr>
          <w:p w14:paraId="15B26D5B" w14:textId="77777777" w:rsidR="008A7E0C" w:rsidRDefault="008A7E0C" w:rsidP="00983268">
            <w:pPr>
              <w:autoSpaceDE w:val="0"/>
              <w:autoSpaceDN w:val="0"/>
              <w:adjustRightInd w:val="0"/>
              <w:rPr>
                <w:b/>
                <w:bCs/>
                <w:lang w:val="en-GB" w:eastAsia="en-GB"/>
              </w:rPr>
            </w:pPr>
          </w:p>
        </w:tc>
        <w:tc>
          <w:tcPr>
            <w:tcW w:w="1505" w:type="dxa"/>
          </w:tcPr>
          <w:p w14:paraId="7919EB8F" w14:textId="77777777" w:rsidR="008A7E0C" w:rsidRDefault="008A7E0C" w:rsidP="00983268">
            <w:pPr>
              <w:autoSpaceDE w:val="0"/>
              <w:autoSpaceDN w:val="0"/>
              <w:adjustRightInd w:val="0"/>
              <w:rPr>
                <w:b/>
                <w:bCs/>
                <w:lang w:val="en-GB" w:eastAsia="en-GB"/>
              </w:rPr>
            </w:pPr>
          </w:p>
        </w:tc>
        <w:tc>
          <w:tcPr>
            <w:tcW w:w="1349" w:type="dxa"/>
          </w:tcPr>
          <w:p w14:paraId="726ED34B" w14:textId="77777777" w:rsidR="008A7E0C" w:rsidRDefault="008A7E0C" w:rsidP="00983268">
            <w:pPr>
              <w:autoSpaceDE w:val="0"/>
              <w:autoSpaceDN w:val="0"/>
              <w:adjustRightInd w:val="0"/>
              <w:rPr>
                <w:b/>
                <w:bCs/>
                <w:lang w:val="en-GB" w:eastAsia="en-GB"/>
              </w:rPr>
            </w:pPr>
          </w:p>
        </w:tc>
        <w:tc>
          <w:tcPr>
            <w:tcW w:w="1127" w:type="dxa"/>
          </w:tcPr>
          <w:p w14:paraId="20ACD850" w14:textId="77777777" w:rsidR="008A7E0C" w:rsidRDefault="008A7E0C" w:rsidP="00983268">
            <w:pPr>
              <w:autoSpaceDE w:val="0"/>
              <w:autoSpaceDN w:val="0"/>
              <w:adjustRightInd w:val="0"/>
              <w:rPr>
                <w:b/>
                <w:bCs/>
                <w:lang w:val="en-GB" w:eastAsia="en-GB"/>
              </w:rPr>
            </w:pPr>
          </w:p>
        </w:tc>
        <w:tc>
          <w:tcPr>
            <w:tcW w:w="1127" w:type="dxa"/>
          </w:tcPr>
          <w:p w14:paraId="21F3367A" w14:textId="77777777" w:rsidR="008A7E0C" w:rsidRDefault="008A7E0C" w:rsidP="00983268">
            <w:pPr>
              <w:autoSpaceDE w:val="0"/>
              <w:autoSpaceDN w:val="0"/>
              <w:adjustRightInd w:val="0"/>
              <w:rPr>
                <w:b/>
                <w:bCs/>
                <w:lang w:val="en-GB" w:eastAsia="en-GB"/>
              </w:rPr>
            </w:pP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26A57830" w14:textId="77777777" w:rsidR="002038C1" w:rsidRDefault="002038C1" w:rsidP="00E9156C">
      <w:pPr>
        <w:pStyle w:val="Default"/>
        <w:jc w:val="both"/>
        <w:rPr>
          <w:sz w:val="23"/>
          <w:szCs w:val="23"/>
          <w:lang w:val="en-GB"/>
        </w:rPr>
      </w:pPr>
    </w:p>
    <w:p w14:paraId="465CB6F9" w14:textId="77777777" w:rsidR="0002186D" w:rsidRDefault="0002186D"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TableGrid"/>
        <w:tblW w:w="0" w:type="auto"/>
        <w:tblLook w:val="04A0" w:firstRow="1" w:lastRow="0" w:firstColumn="1" w:lastColumn="0" w:noHBand="0" w:noVBand="1"/>
      </w:tblPr>
      <w:tblGrid>
        <w:gridCol w:w="9628"/>
      </w:tblGrid>
      <w:tr w:rsidR="007A51F4" w:rsidRPr="00F32903" w14:paraId="7B6CB2C9" w14:textId="77777777" w:rsidTr="007A51F4">
        <w:tc>
          <w:tcPr>
            <w:tcW w:w="9628" w:type="dxa"/>
          </w:tcPr>
          <w:p w14:paraId="46C9894A" w14:textId="0298CD87" w:rsidR="007A51F4" w:rsidRPr="002038C1" w:rsidRDefault="002038C1" w:rsidP="007A51F4">
            <w:pPr>
              <w:pStyle w:val="ListParagraph"/>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2FDE3A3B" w14:textId="58018FEC" w:rsidR="007A51F4" w:rsidRDefault="007A51F4" w:rsidP="007A51F4">
            <w:pPr>
              <w:pStyle w:val="ListParagraph"/>
              <w:autoSpaceDE w:val="0"/>
              <w:autoSpaceDN w:val="0"/>
              <w:adjustRightInd w:val="0"/>
              <w:ind w:left="0"/>
              <w:jc w:val="both"/>
              <w:rPr>
                <w:lang w:eastAsia="en-GB"/>
              </w:rPr>
            </w:pPr>
            <w:r>
              <w:rPr>
                <w:lang w:eastAsia="en-GB"/>
              </w:rPr>
              <w:br/>
            </w:r>
          </w:p>
        </w:tc>
      </w:tr>
    </w:tbl>
    <w:p w14:paraId="6F5F5E7C" w14:textId="032836DB" w:rsidR="002038C1" w:rsidRPr="00E10F52" w:rsidRDefault="002038C1" w:rsidP="00E9156C">
      <w:pPr>
        <w:pStyle w:val="Default"/>
        <w:jc w:val="both"/>
        <w:rPr>
          <w:sz w:val="23"/>
          <w:szCs w:val="23"/>
          <w:lang w:val="en-US"/>
        </w:rPr>
      </w:pPr>
    </w:p>
    <w:tbl>
      <w:tblPr>
        <w:tblStyle w:val="TableGrid"/>
        <w:tblW w:w="0" w:type="auto"/>
        <w:tblLook w:val="04A0" w:firstRow="1" w:lastRow="0" w:firstColumn="1" w:lastColumn="0" w:noHBand="0" w:noVBand="1"/>
      </w:tblPr>
      <w:tblGrid>
        <w:gridCol w:w="9628"/>
      </w:tblGrid>
      <w:tr w:rsidR="002038C1" w:rsidRPr="00F32903" w14:paraId="4DCE4898" w14:textId="77777777" w:rsidTr="002038C1">
        <w:tc>
          <w:tcPr>
            <w:tcW w:w="9628" w:type="dxa"/>
          </w:tcPr>
          <w:p w14:paraId="66AAD8E5" w14:textId="43607935" w:rsidR="002038C1" w:rsidRDefault="002038C1" w:rsidP="00E9156C">
            <w:pPr>
              <w:pStyle w:val="Default"/>
              <w:jc w:val="both"/>
              <w:rPr>
                <w:lang w:eastAsia="en-GB"/>
              </w:rPr>
            </w:pPr>
            <w:r>
              <w:rPr>
                <w:lang w:eastAsia="en-GB"/>
              </w:rPr>
              <w:t>How can you solve the issue?</w:t>
            </w:r>
          </w:p>
          <w:p w14:paraId="615399E5" w14:textId="77777777" w:rsidR="002038C1" w:rsidRDefault="002038C1" w:rsidP="00E9156C">
            <w:pPr>
              <w:pStyle w:val="Default"/>
              <w:jc w:val="both"/>
            </w:pPr>
          </w:p>
          <w:p w14:paraId="203C8BDC" w14:textId="2B9177CA" w:rsidR="002038C1" w:rsidRDefault="002038C1" w:rsidP="00E9156C">
            <w:pPr>
              <w:pStyle w:val="Default"/>
              <w:jc w:val="both"/>
              <w:rPr>
                <w:sz w:val="23"/>
                <w:szCs w:val="23"/>
              </w:rPr>
            </w:pPr>
          </w:p>
        </w:tc>
      </w:tr>
    </w:tbl>
    <w:p w14:paraId="63A75E41" w14:textId="4C2CD7CB" w:rsidR="00E9156C" w:rsidRPr="00E10F52" w:rsidRDefault="00E9156C" w:rsidP="00E9156C">
      <w:pPr>
        <w:pStyle w:val="Default"/>
        <w:jc w:val="both"/>
        <w:rPr>
          <w:sz w:val="23"/>
          <w:szCs w:val="23"/>
          <w:lang w:val="en-US"/>
        </w:rPr>
      </w:pPr>
    </w:p>
    <w:sectPr w:rsidR="00E9156C" w:rsidRPr="00E10F5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Pro Cond Light">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77531107">
    <w:abstractNumId w:val="7"/>
  </w:num>
  <w:num w:numId="2" w16cid:durableId="37366559">
    <w:abstractNumId w:val="15"/>
  </w:num>
  <w:num w:numId="3" w16cid:durableId="1661499792">
    <w:abstractNumId w:val="20"/>
  </w:num>
  <w:num w:numId="4" w16cid:durableId="69812682">
    <w:abstractNumId w:val="9"/>
  </w:num>
  <w:num w:numId="5" w16cid:durableId="580992849">
    <w:abstractNumId w:val="13"/>
  </w:num>
  <w:num w:numId="6" w16cid:durableId="667178716">
    <w:abstractNumId w:val="0"/>
  </w:num>
  <w:num w:numId="7" w16cid:durableId="461315475">
    <w:abstractNumId w:val="5"/>
  </w:num>
  <w:num w:numId="8" w16cid:durableId="1324312646">
    <w:abstractNumId w:val="4"/>
  </w:num>
  <w:num w:numId="9" w16cid:durableId="1079983475">
    <w:abstractNumId w:val="1"/>
  </w:num>
  <w:num w:numId="10" w16cid:durableId="1843428383">
    <w:abstractNumId w:val="17"/>
  </w:num>
  <w:num w:numId="11" w16cid:durableId="401830418">
    <w:abstractNumId w:val="10"/>
  </w:num>
  <w:num w:numId="12" w16cid:durableId="1805731964">
    <w:abstractNumId w:val="2"/>
  </w:num>
  <w:num w:numId="13" w16cid:durableId="1381782422">
    <w:abstractNumId w:val="18"/>
  </w:num>
  <w:num w:numId="14" w16cid:durableId="1620717627">
    <w:abstractNumId w:val="6"/>
  </w:num>
  <w:num w:numId="15" w16cid:durableId="1871071829">
    <w:abstractNumId w:val="16"/>
  </w:num>
  <w:num w:numId="16" w16cid:durableId="811213464">
    <w:abstractNumId w:val="19"/>
  </w:num>
  <w:num w:numId="17" w16cid:durableId="501819228">
    <w:abstractNumId w:val="12"/>
  </w:num>
  <w:num w:numId="18" w16cid:durableId="649022614">
    <w:abstractNumId w:val="3"/>
  </w:num>
  <w:num w:numId="19" w16cid:durableId="1852064686">
    <w:abstractNumId w:val="8"/>
  </w:num>
  <w:num w:numId="20" w16cid:durableId="1694261875">
    <w:abstractNumId w:val="11"/>
  </w:num>
  <w:num w:numId="21" w16cid:durableId="828058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2186D"/>
    <w:rsid w:val="000475A2"/>
    <w:rsid w:val="00057807"/>
    <w:rsid w:val="00057EFA"/>
    <w:rsid w:val="0008477A"/>
    <w:rsid w:val="00086EB0"/>
    <w:rsid w:val="00096F5D"/>
    <w:rsid w:val="000A4077"/>
    <w:rsid w:val="000A6E39"/>
    <w:rsid w:val="000B0964"/>
    <w:rsid w:val="000B1B38"/>
    <w:rsid w:val="000C3B78"/>
    <w:rsid w:val="000E4A71"/>
    <w:rsid w:val="000F3185"/>
    <w:rsid w:val="00101CE2"/>
    <w:rsid w:val="00107E24"/>
    <w:rsid w:val="00117498"/>
    <w:rsid w:val="00122332"/>
    <w:rsid w:val="00133B6D"/>
    <w:rsid w:val="00135588"/>
    <w:rsid w:val="0013666A"/>
    <w:rsid w:val="00145F23"/>
    <w:rsid w:val="00155C63"/>
    <w:rsid w:val="00155EB7"/>
    <w:rsid w:val="0016556B"/>
    <w:rsid w:val="00176891"/>
    <w:rsid w:val="00187FB7"/>
    <w:rsid w:val="00195775"/>
    <w:rsid w:val="001A2DB7"/>
    <w:rsid w:val="001C23EC"/>
    <w:rsid w:val="001D357B"/>
    <w:rsid w:val="001E645D"/>
    <w:rsid w:val="002038C1"/>
    <w:rsid w:val="00225B12"/>
    <w:rsid w:val="00237D36"/>
    <w:rsid w:val="00251563"/>
    <w:rsid w:val="00264CDC"/>
    <w:rsid w:val="0029162E"/>
    <w:rsid w:val="002A5422"/>
    <w:rsid w:val="002B68AD"/>
    <w:rsid w:val="002C12DC"/>
    <w:rsid w:val="002C26FF"/>
    <w:rsid w:val="002C4155"/>
    <w:rsid w:val="002D024F"/>
    <w:rsid w:val="002F236C"/>
    <w:rsid w:val="003048B3"/>
    <w:rsid w:val="00314E3B"/>
    <w:rsid w:val="003216CB"/>
    <w:rsid w:val="00325BF8"/>
    <w:rsid w:val="00330A38"/>
    <w:rsid w:val="00335A8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BB4"/>
    <w:rsid w:val="00470AB0"/>
    <w:rsid w:val="0047508A"/>
    <w:rsid w:val="00485F3C"/>
    <w:rsid w:val="004B5206"/>
    <w:rsid w:val="004B76F7"/>
    <w:rsid w:val="004D6723"/>
    <w:rsid w:val="00502D43"/>
    <w:rsid w:val="0053722C"/>
    <w:rsid w:val="00542056"/>
    <w:rsid w:val="00551E70"/>
    <w:rsid w:val="00562934"/>
    <w:rsid w:val="005761A4"/>
    <w:rsid w:val="0058491C"/>
    <w:rsid w:val="005930DB"/>
    <w:rsid w:val="005B54D0"/>
    <w:rsid w:val="005D1AC7"/>
    <w:rsid w:val="005D2B4F"/>
    <w:rsid w:val="005D3955"/>
    <w:rsid w:val="005F2085"/>
    <w:rsid w:val="00600735"/>
    <w:rsid w:val="00614EB3"/>
    <w:rsid w:val="0061705E"/>
    <w:rsid w:val="006242BB"/>
    <w:rsid w:val="00631FFA"/>
    <w:rsid w:val="006361CD"/>
    <w:rsid w:val="0063793A"/>
    <w:rsid w:val="00653828"/>
    <w:rsid w:val="00662DB0"/>
    <w:rsid w:val="00670DC8"/>
    <w:rsid w:val="00671686"/>
    <w:rsid w:val="00674444"/>
    <w:rsid w:val="00685254"/>
    <w:rsid w:val="006A65AF"/>
    <w:rsid w:val="006B3DFC"/>
    <w:rsid w:val="006D30BE"/>
    <w:rsid w:val="006E37F5"/>
    <w:rsid w:val="006E740A"/>
    <w:rsid w:val="006F12C6"/>
    <w:rsid w:val="006F20F1"/>
    <w:rsid w:val="00713245"/>
    <w:rsid w:val="007235B1"/>
    <w:rsid w:val="00737339"/>
    <w:rsid w:val="00737530"/>
    <w:rsid w:val="00774E83"/>
    <w:rsid w:val="00786DC5"/>
    <w:rsid w:val="007A51F4"/>
    <w:rsid w:val="007C25EF"/>
    <w:rsid w:val="007D50C9"/>
    <w:rsid w:val="007F2C6C"/>
    <w:rsid w:val="007F30ED"/>
    <w:rsid w:val="007F527E"/>
    <w:rsid w:val="008017FA"/>
    <w:rsid w:val="00803DD9"/>
    <w:rsid w:val="0081132F"/>
    <w:rsid w:val="008164A0"/>
    <w:rsid w:val="008370D6"/>
    <w:rsid w:val="008712F9"/>
    <w:rsid w:val="0089134E"/>
    <w:rsid w:val="008A7E0C"/>
    <w:rsid w:val="008C1D28"/>
    <w:rsid w:val="008C562B"/>
    <w:rsid w:val="008C6A86"/>
    <w:rsid w:val="00915BFE"/>
    <w:rsid w:val="00923BE8"/>
    <w:rsid w:val="0094694E"/>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6447B"/>
    <w:rsid w:val="00AA0B9C"/>
    <w:rsid w:val="00AB5D5A"/>
    <w:rsid w:val="00AD7C32"/>
    <w:rsid w:val="00B12F46"/>
    <w:rsid w:val="00B16364"/>
    <w:rsid w:val="00B2515D"/>
    <w:rsid w:val="00B26F84"/>
    <w:rsid w:val="00B27BD5"/>
    <w:rsid w:val="00B30A4F"/>
    <w:rsid w:val="00B33020"/>
    <w:rsid w:val="00B340DE"/>
    <w:rsid w:val="00B344B8"/>
    <w:rsid w:val="00B42B48"/>
    <w:rsid w:val="00B4444E"/>
    <w:rsid w:val="00B53E72"/>
    <w:rsid w:val="00B60D00"/>
    <w:rsid w:val="00B63145"/>
    <w:rsid w:val="00B660FC"/>
    <w:rsid w:val="00B6616C"/>
    <w:rsid w:val="00B86D07"/>
    <w:rsid w:val="00B92F6D"/>
    <w:rsid w:val="00BC4951"/>
    <w:rsid w:val="00BC4DF7"/>
    <w:rsid w:val="00BE2DCC"/>
    <w:rsid w:val="00BF39A4"/>
    <w:rsid w:val="00C0045F"/>
    <w:rsid w:val="00C027E6"/>
    <w:rsid w:val="00C06F42"/>
    <w:rsid w:val="00C34FAF"/>
    <w:rsid w:val="00C50209"/>
    <w:rsid w:val="00C55964"/>
    <w:rsid w:val="00C62158"/>
    <w:rsid w:val="00C63BD9"/>
    <w:rsid w:val="00C63F0D"/>
    <w:rsid w:val="00C9520A"/>
    <w:rsid w:val="00CC0BCA"/>
    <w:rsid w:val="00CC19F7"/>
    <w:rsid w:val="00CC3033"/>
    <w:rsid w:val="00CC4317"/>
    <w:rsid w:val="00CC5815"/>
    <w:rsid w:val="00CE6A3F"/>
    <w:rsid w:val="00D04938"/>
    <w:rsid w:val="00D11C46"/>
    <w:rsid w:val="00D220B8"/>
    <w:rsid w:val="00D345E8"/>
    <w:rsid w:val="00D42ECB"/>
    <w:rsid w:val="00D647A8"/>
    <w:rsid w:val="00D77103"/>
    <w:rsid w:val="00D90EBF"/>
    <w:rsid w:val="00D93F6F"/>
    <w:rsid w:val="00D96319"/>
    <w:rsid w:val="00DB197E"/>
    <w:rsid w:val="00DC2CF7"/>
    <w:rsid w:val="00DC65AF"/>
    <w:rsid w:val="00DD1A91"/>
    <w:rsid w:val="00DD2638"/>
    <w:rsid w:val="00DD51A6"/>
    <w:rsid w:val="00DD6989"/>
    <w:rsid w:val="00DE2AA4"/>
    <w:rsid w:val="00E05DA9"/>
    <w:rsid w:val="00E10F52"/>
    <w:rsid w:val="00E13DC1"/>
    <w:rsid w:val="00E31387"/>
    <w:rsid w:val="00E3601F"/>
    <w:rsid w:val="00E40429"/>
    <w:rsid w:val="00E616CD"/>
    <w:rsid w:val="00E639FF"/>
    <w:rsid w:val="00E869B1"/>
    <w:rsid w:val="00E9156C"/>
    <w:rsid w:val="00EC7841"/>
    <w:rsid w:val="00ED6BF1"/>
    <w:rsid w:val="00ED7E55"/>
    <w:rsid w:val="00EE2B1E"/>
    <w:rsid w:val="00F01544"/>
    <w:rsid w:val="00F04560"/>
    <w:rsid w:val="00F2307A"/>
    <w:rsid w:val="00F271E7"/>
    <w:rsid w:val="00F32541"/>
    <w:rsid w:val="00F32903"/>
    <w:rsid w:val="00F82D32"/>
    <w:rsid w:val="00F845CF"/>
    <w:rsid w:val="00F94A4D"/>
    <w:rsid w:val="00F94C00"/>
    <w:rsid w:val="00F973BC"/>
    <w:rsid w:val="00F97A62"/>
    <w:rsid w:val="00FB77F5"/>
    <w:rsid w:val="00FC5B1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5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
    <w:name w:val="Revision"/>
    <w:hidden/>
    <w:uiPriority w:val="99"/>
    <w:semiHidden/>
    <w:rsid w:val="00653828"/>
    <w:rPr>
      <w:rFonts w:cs="Mangal"/>
      <w:color w:val="00000A"/>
      <w:sz w:val="24"/>
      <w:szCs w:val="21"/>
    </w:rPr>
  </w:style>
  <w:style w:type="character" w:styleId="PlaceholderText">
    <w:name w:val="Placeholder Text"/>
    <w:basedOn w:val="DefaultParagraphFont"/>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6892-89EE-401A-906C-899B3661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809</Words>
  <Characters>4617</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Annachiara  Ruospo</cp:lastModifiedBy>
  <cp:revision>7</cp:revision>
  <cp:lastPrinted>2017-01-10T15:02:00Z</cp:lastPrinted>
  <dcterms:created xsi:type="dcterms:W3CDTF">2024-11-29T15:12:00Z</dcterms:created>
  <dcterms:modified xsi:type="dcterms:W3CDTF">2024-12-04T07:21:00Z</dcterms:modified>
  <dc:language>it-IT</dc:language>
</cp:coreProperties>
</file>