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google.cloud import bigquery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Establece la variable de entorno para el archivo de credenciales de la cuenta de servicio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Esto es necesario para autenticar la aplicación con Google Cloud.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os.environ["GOOGLE_APPLICATION_CREDENTIALS"] =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"C:/Users/JoaquínFonsecaVázque/OneDrive/PROYECTOS/BANORTE/banorte_ksm.json"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Crea un cliente de BigQuery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client = bigquery.Client()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Configura las variables necesarias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project_id = "poc-dataai-kd"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dataset_id = "test_replicate"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location = "us"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kms_key_name = f"projects/{project_id}/locations/{location}/keyRings/ksm_banorte/cryptoKeys/bq-dataset_banorte"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logging_table_id = "poc-dataai-kd.banorte_ksm.tablas_no_encriptadas"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Referencia al dataset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dataset_ref = client.dataset(dataset_id, project=project_id)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Lista todas las tablas en el dataset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tables = client.list_tables(dataset_ref)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Itera sobre las tablas y ejecuta el comando COPY TABLE para cambiar el cifrado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 table in tables: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table_id = f"{project_id}.{dataset_id}.{table.table_id}"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print(f"Ejecutando copia para la tabla {table_id}:")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# Configuración del trabajo de copia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job_config = bigquery.CopyJobConfig(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write_disposition=bigquery.WriteDisposition.WRITE_TRUNCATE,  # Sobrescribe la tabla de destino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destination_encryption_configuration=bigquery.EncryptionConfiguration(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kms_key_name=kms_key_name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# Ejecuta el trabajo de copia de la tabla sobre sí misma para cambiar el cifrado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copy_job = client.copy_table(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table_id,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table_id,  # Copia sobre sí misma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location=location,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job_config=job_config,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copy_job.result()  # Espera a que el trabajo se complete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print(f"Tabla {table_id} copiada y encriptada con éxito.")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print(f"Error al copiar o encriptar la tabla {table_id}: {str(e)}")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# Inserta un registro en la tabla de logging si ocurre un error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rows_to_insert = [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"project": project_id,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"dataset": dataset_id,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"table": table.table_id,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"update": datetime.now().isoformat(),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"comments": str(e),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errors = client.insert_rows_json(logging_table_id, rows_to_insert)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 errors == []: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print(f"Registro insertado en {logging_table_id}")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print(f"Error al insertar el registro en {logging_table_id}: {errors}")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print(f"Error al listar las tablas en el dataset: {str(e)}")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print("Proceso completado.")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