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pkbv3x1nei2" w:id="0"/>
      <w:bookmarkEnd w:id="0"/>
      <w:r w:rsidDel="00000000" w:rsidR="00000000" w:rsidRPr="00000000">
        <w:rPr>
          <w:rtl w:val="0"/>
        </w:rPr>
        <w:t xml:space="preserve">ДИСЦИПЛИНА</w:t>
        <w:br w:type="textWrapping"/>
        <w:t xml:space="preserve">«Эволюционное программирование и генетические алгоритмы»</w:t>
        <w:br w:type="textWrapping"/>
        <w:t xml:space="preserve">[комплекс лабораторных работ]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tfis7hgvylqx" w:id="1"/>
      <w:bookmarkEnd w:id="1"/>
      <w:r w:rsidDel="00000000" w:rsidR="00000000" w:rsidRPr="00000000">
        <w:rPr>
          <w:rtl w:val="0"/>
        </w:rPr>
        <w:t xml:space="preserve">Душкин Р. В.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fsuysdoagcb4" w:id="2"/>
      <w:bookmarkEnd w:id="2"/>
      <w:r w:rsidDel="00000000" w:rsidR="00000000" w:rsidRPr="00000000">
        <w:rPr>
          <w:rtl w:val="0"/>
        </w:rPr>
        <w:t xml:space="preserve">1. Общие положения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Комплекс включает четыре лабораторные работы с нарастающей сложностью. Каждая работа предполагает </w:t>
      </w:r>
      <w:r w:rsidDel="00000000" w:rsidR="00000000" w:rsidRPr="00000000">
        <w:rPr>
          <w:b w:val="1"/>
          <w:bCs w:val="1"/>
          <w:rtl w:val="0"/>
        </w:rPr>
        <w:t xml:space="preserve">самостоятельную программную реализацию</w:t>
      </w:r>
      <w:r w:rsidDel="00000000" w:rsidR="00000000" w:rsidRPr="00000000">
        <w:rPr>
          <w:rtl w:val="0"/>
        </w:rPr>
        <w:t xml:space="preserve">: использование готового пакета оптимизации как основной части решения не допускается. Разрешается применять стандартные библиотеки языка для численных вычислений, генерации случайных чисел, визуализации и тестирования, если ключевые эволюционные операторы реализованы студентом самостоятельно.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комплекса</w:t>
      </w:r>
      <w:r w:rsidDel="00000000" w:rsidR="00000000" w:rsidRPr="00000000">
        <w:rPr>
          <w:rtl w:val="0"/>
        </w:rPr>
        <w:t xml:space="preserve">: освоить проектирование, реализацию, экспериментальное исследование и критическую оценку эволюционных алгоритмов для задач оптимизации, синтеза правил и прикладного моделирования.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4zsgpt9ii92l" w:id="3"/>
      <w:bookmarkEnd w:id="3"/>
      <w:r w:rsidDel="00000000" w:rsidR="00000000" w:rsidRPr="00000000">
        <w:rPr>
          <w:rtl w:val="0"/>
        </w:rPr>
        <w:t xml:space="preserve">1.1. Условия допуска и оценки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4275"/>
        <w:gridCol w:w="3120"/>
        <w:tblGridChange w:id="0">
          <w:tblGrid>
            <w:gridCol w:w="1965"/>
            <w:gridCol w:w="427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 до зачётной недели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Итоговая оценка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Зачёт / удовлетворительно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защищены лабораторные работы № 1 и №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60–74 балла,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Хорошо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защищены лабораторные работы № 1, № 2 и №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75–89 баллов,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Отлично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защищены лабораторные работы № 1–№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90–100 баллов,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Альтернативный путь к «отлично»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реализован, документирован и принят к интеграции в учебный центр интерактивный симулятор эволюционного алгоритма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 баллов, A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Все обязательные работы, учитываемые для итоговой оценки, должны быть </w:t>
      </w:r>
      <w:r w:rsidDel="00000000" w:rsidR="00000000" w:rsidRPr="00000000">
        <w:rPr>
          <w:b w:val="1"/>
          <w:bCs w:val="1"/>
          <w:rtl w:val="0"/>
        </w:rPr>
        <w:t xml:space="preserve">успешно защищены до начала зачётной недели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Лабораторные работы выполняются последовательно: к защите работы № 2 допускаются студенты, защитившие работу № 1; к защите № 3 — защитившие № 1 и № 2; к защите № 4 — защитившие № 1–№ 3.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3to6as59etuf" w:id="4"/>
      <w:bookmarkEnd w:id="4"/>
      <w:r w:rsidDel="00000000" w:rsidR="00000000" w:rsidRPr="00000000">
        <w:rPr>
          <w:rtl w:val="0"/>
        </w:rPr>
        <w:t xml:space="preserve">1.2. Требования к реализации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Реализация выполняется на языке программирования, выбранном студентом.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Официально используемые на программе языки: Python, C, C++, JavaScript. Prolog и Haskell допускаются, но требуют достаточного обоснования выбранного представления и архитектуры решения.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Допускаются другие языки программирования — например, Rust, Go, Java, Kotlin, C#, Julia, Lisp, Scala, OCaml, Erlang/Elixir и др.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Использование нового для студента языка программирования может учитываться как дополнительное достоинство работы. Сам по себе выбор языка не заменяет требований к корректности и содержанию.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Необходимо зафиксировать начальные значения генератора псевдослучайных чисел (</w:t>
      </w:r>
      <w:r w:rsidDel="00000000" w:rsidR="00000000" w:rsidRPr="00000000">
        <w:rPr>
          <w:i w:val="1"/>
          <w:iCs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) либо предоставить способ их задания через параметры запуска.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Алгоритм должен позволять проводить серию независимых запусков с различными seed.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Исходный код должен быть читаемым, разделённым на логические модули или функции и снабжён краткой инструкцией запуска.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Решение должно быть воспроизводимым: преподаватель должен иметь возможность запустить программу на предоставленных исходных данных и получить сопоставимый результат.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Запрещается выдавать результат единичного удачного запуска за доказательство эффективности метода. В отчёте приводятся результаты серии запусков.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Параметры алгоритма должны быть явно указаны: размер популяции, число поколений или лимит вычислений фитнес-функции, вероятности операторов, параметры мутации, критерий остановки, способ обработки ограничений и инициализации.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alpg1kf9an5t" w:id="5"/>
      <w:bookmarkEnd w:id="5"/>
      <w:r w:rsidDel="00000000" w:rsidR="00000000" w:rsidRPr="00000000">
        <w:rPr>
          <w:rtl w:val="0"/>
        </w:rPr>
        <w:t xml:space="preserve">1.3. Общий состав сдаваемых материалов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Для каждой лабораторной работы представляются: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исходный код;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с инструкцией установки, запуска и примером команды запуска;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краткий отчёт в формате PDF или Markdown;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файл конфигурации либо таблица параметров проведённых экспериментов;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результаты серии запусков: таблица, CSV или иной машиночитаемый формат;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графики или диаграммы, предусмотренные конкретным заданием;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при необходимости — входные данные, тестовые примеры и журнал результатов.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99zmhfa60m01" w:id="6"/>
      <w:bookmarkEnd w:id="6"/>
      <w:r w:rsidDel="00000000" w:rsidR="00000000" w:rsidRPr="00000000">
        <w:rPr>
          <w:rtl w:val="0"/>
        </w:rPr>
        <w:t xml:space="preserve">1.4. Общие требования к отчёту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Отчёт должен содержать: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Постановку задачи и индивидуальный вариант.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Формальное описание пространства решений, целевой функции и ограничений.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Выбранное представление особи: генотип, фенотип и процедуру декодирования, если она требуется.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Описание эволюционного алгоритма, операторов и их параметров.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Блок-схему алгоритма или иной ясный графический способ описания процесса.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Обоснование выбора операторов относительно структуры задачи.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Результаты не менее чем 20 независимых запусков, если иное не указано в конкретной лабораторной работе.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Анализ результатов: лучшее, среднее, медиана, стандартное отклонение, худший результат; при необходимости — доля допустимых решений, время работы и число обращений к фитнес-функции.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Не менее одного содержательного вывода о влиянии параметров, представления или операторов на поведение алгоритма.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Ответ на вопрос: почему полученный результат следует считать хорошим, приемлемым или недостаточным именно для поставленной задачи?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eum1n8lj5z4i" w:id="7"/>
      <w:bookmarkEnd w:id="7"/>
      <w:r w:rsidDel="00000000" w:rsidR="00000000" w:rsidRPr="00000000">
        <w:rPr>
          <w:rtl w:val="0"/>
        </w:rPr>
        <w:t xml:space="preserve">1.5. Индивидуализация вариантов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Каждому студенту назначаются параметры: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— порядковый номер студента в своей учебной группе, начиная с 1;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— индекс учебной группы: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для группы 507,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для группы 517,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для группы 527;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— две последние цифры года выполнения работы: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26</w:t>
      </w:r>
      <w:r w:rsidDel="00000000" w:rsidR="00000000" w:rsidRPr="00000000">
        <w:rPr>
          <w:rtl w:val="0"/>
        </w:rPr>
        <w:t xml:space="preserve"> для осеннего семестра 2026 года, если преподаватель не назначил другое значение.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Для большинства вариантов вычисляется номер: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  <w:t xml:space="preserve">V = 1 + ((17N + 7Q + Y) mod 20).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Здесь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 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возвращает остаток от деления на 20 в диапазоне от 0 до 19; следовательно, V ∈ {1, …, 20}.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Для лабораторной работы № 1 вариант определяет базовую многомерную функцию и её параметры. Для лабораторных работ № 2–№ 4 вариант определяет экземпляр предметной задачи, набор ограничений и параметры входных данных.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Преподаватель вправе заменить вариант при совпадении тем, при выборе студентом собственного прикладного кейса или в случае проектной работы, одобренной заранее.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sdaofv9lwpus" w:id="8"/>
      <w:bookmarkEnd w:id="8"/>
      <w:r w:rsidDel="00000000" w:rsidR="00000000" w:rsidRPr="00000000">
        <w:rPr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sqmmw0268ocf" w:id="9"/>
      <w:bookmarkEnd w:id="9"/>
      <w:r w:rsidDel="00000000" w:rsidR="00000000" w:rsidRPr="00000000">
        <w:rPr>
          <w:rtl w:val="0"/>
        </w:rPr>
        <w:t xml:space="preserve">Многомерная оптимизация сложной функции генетическим алгоритмом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b75wbpymszce" w:id="10"/>
      <w:bookmarkEnd w:id="10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Освоить базовый генетический алгоритм для непрерывной многомерной оптимизации: вещественное представление, оценивание фитнес-функцией, селекцию, рекомбинацию, мутацию, обработку ограничений и экспериментальный анализ.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4o97r98ejvd5" w:id="11"/>
      <w:bookmarkEnd w:id="11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Требуется найти приближённое глобально оптимальное решение задачи: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m:oMath>
        <m:r>
          <w:rPr/>
          <m:t xml:space="preserve">mi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x</m:t>
            </m:r>
            <m:r>
              <w:rPr/>
              <m:t>∈</m:t>
            </m:r>
            <m:r>
              <w:rPr/>
              <m:t xml:space="preserve">D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V</m:t>
            </m:r>
          </m:sub>
        </m:sSub>
        <m:r>
          <w:rPr/>
          <m:t xml:space="preserve">(x)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где x = (x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…, x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), d — размерность индивидуального варианта, а D — ограниченная область поиска.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Во всех вариантах необходимо использовать </w:t>
      </w:r>
      <w:r w:rsidDel="00000000" w:rsidR="00000000" w:rsidRPr="00000000">
        <w:rPr>
          <w:b w:val="1"/>
          <w:bCs w:val="1"/>
          <w:rtl w:val="0"/>
        </w:rPr>
        <w:t xml:space="preserve">вещественное кодирование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m:oMath>
        <m:r>
          <w:rPr/>
          <m:t xml:space="preserve">особь=(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,...,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d</m:t>
            </m:r>
          </m:sub>
        </m:sSub>
        <m:r>
          <w:rPr/>
          <m:t xml:space="preserve">),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>∈</m:t>
        </m:r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i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i</m:t>
            </m:r>
          </m:sub>
        </m:sSub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Минимальный состав алгоритма: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популяция не менее 30 особей;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инициализация в допустимой области;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оценка целевой функции;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селекция родителей: турнирная, ранговая, рулеточная после корректного масштабирования либо иной обоснованный метод;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рекомбинация для вещественных векторов;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мутация вещественных параметров;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обработка выхода за границы области;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элитизм либо другое явно описанное правило сохранения лучшего найденного решения;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критерий остановки по числу вычислений функции или числу поколений.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bxc7c9oa0u3n" w:id="12"/>
      <w:bookmarkEnd w:id="12"/>
      <w:r w:rsidDel="00000000" w:rsidR="00000000" w:rsidRPr="00000000">
        <w:rPr>
          <w:rtl w:val="0"/>
        </w:rPr>
        <w:t xml:space="preserve">Индивидуальные варианты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Пусть: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  <w:t xml:space="preserve">d = 5 + (V mod 6),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то есть размерность изменяется от 5 до 10.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4905"/>
        <w:gridCol w:w="3120"/>
        <w:tblGridChange w:id="0">
          <w:tblGrid>
            <w:gridCol w:w="1335"/>
            <w:gridCol w:w="490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 f</w:t>
            </w:r>
            <w:r w:rsidDel="00000000" w:rsidR="00000000" w:rsidRPr="00000000">
              <w:rPr>
                <w:b w:val="1"/>
                <w:bCs w:val="1"/>
                <w:vertAlign w:val="subscript"/>
                <w:rtl w:val="0"/>
              </w:rPr>
              <w:t xml:space="preserve">V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(x)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Область поиска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сферы:</w:t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47775" cy="628650"/>
                  <wp:effectExtent b="0" l="0" r="0" t="0"/>
                  <wp:docPr id="38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40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Розенброка:</w:t>
            </w:r>
          </w:p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508000"/>
                  <wp:effectExtent b="0" l="0" r="0" t="0"/>
                  <wp:docPr id="35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209550"/>
                  <wp:effectExtent b="0" l="0" r="0" t="0"/>
                  <wp:docPr id="2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Растригина:</w:t>
            </w:r>
          </w:p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5588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66875" cy="209550"/>
                  <wp:effectExtent b="0" l="0" r="0" t="0"/>
                  <wp:docPr id="1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Экли:</w:t>
            </w:r>
          </w:p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381000"/>
                  <wp:effectExtent b="0" l="0" r="0" t="0"/>
                  <wp:docPr id="2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90500"/>
                  <wp:effectExtent b="0" l="0" r="0" t="0"/>
                  <wp:docPr id="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Гриванка:</w:t>
            </w:r>
          </w:p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508000"/>
                  <wp:effectExtent b="0" l="0" r="0" t="0"/>
                  <wp:docPr id="2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33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Швефеля:</w:t>
            </w:r>
          </w:p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533400"/>
                  <wp:effectExtent b="0" l="0" r="0" t="0"/>
                  <wp:docPr id="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34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Леви:</w:t>
            </w:r>
          </w:p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14475" cy="428625"/>
                  <wp:effectExtent b="0" l="0" r="0" t="0"/>
                  <wp:docPr id="2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241300"/>
                  <wp:effectExtent b="0" l="0" r="0" t="0"/>
                  <wp:docPr id="2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24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3025" cy="20955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Захарова:</w:t>
            </w:r>
          </w:p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444500"/>
                  <wp:effectExtent b="0" l="0" r="0" t="0"/>
                  <wp:docPr id="1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209550"/>
                  <wp:effectExtent b="0" l="0" r="0" t="0"/>
                  <wp:docPr id="27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Диксона—Прайса:</w:t>
            </w:r>
          </w:p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546100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3025" cy="20955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Михалевича:</w:t>
            </w:r>
          </w:p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622300"/>
                  <wp:effectExtent b="0" l="0" r="0" t="0"/>
                  <wp:docPr id="1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81075" cy="20955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Альпина № 1:</w:t>
            </w:r>
          </w:p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05100" cy="628650"/>
                  <wp:effectExtent b="0" l="0" r="0" t="0"/>
                  <wp:docPr id="36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3025" cy="209550"/>
                  <wp:effectExtent b="0" l="0" r="0" t="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Цин:</w:t>
            </w:r>
          </w:p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00225" cy="628650"/>
                  <wp:effectExtent b="0" l="0" r="0" t="0"/>
                  <wp:docPr id="41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2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Саломона:</w:t>
            </w:r>
          </w:p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622300"/>
                  <wp:effectExtent b="0" l="0" r="0" t="0"/>
                  <wp:docPr id="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Стыблинского—Танга:</w:t>
            </w:r>
          </w:p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05125" cy="62865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33475" cy="209550"/>
                  <wp:effectExtent b="0" l="0" r="0" t="0"/>
                  <wp:docPr id="30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суммы квадратов:</w:t>
            </w:r>
          </w:p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14450" cy="628650"/>
                  <wp:effectExtent b="0" l="0" r="0" t="0"/>
                  <wp:docPr id="2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3025" cy="209550"/>
                  <wp:effectExtent b="0" l="0" r="0" t="0"/>
                  <wp:docPr id="37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«изогнутая сигара»:</w:t>
            </w:r>
          </w:p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57400" cy="628650"/>
                  <wp:effectExtent b="0" l="0" r="0" t="0"/>
                  <wp:docPr id="32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различных степеней:</w:t>
            </w:r>
          </w:p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14525" cy="628650"/>
                  <wp:effectExtent b="0" l="0" r="0" t="0"/>
                  <wp:docPr id="39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33475" cy="209550"/>
                  <wp:effectExtent b="0" l="0" r="0" t="0"/>
                  <wp:docPr id="26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«диск»:</w:t>
            </w:r>
          </w:p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19300" cy="628650"/>
                  <wp:effectExtent b="0" l="0" r="0" t="0"/>
                  <wp:docPr id="1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«счастливая кошка»:</w:t>
            </w:r>
          </w:p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4191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3025" cy="209550"/>
                  <wp:effectExtent b="0" l="0" r="0" t="0"/>
                  <wp:docPr id="28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HGBat:</w:t>
            </w:r>
          </w:p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368300"/>
                  <wp:effectExtent b="0" l="0" r="0" t="0"/>
                  <wp:docPr id="2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36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3025" cy="209550"/>
                  <wp:effectExtent b="0" l="0" r="0" t="0"/>
                  <wp:docPr id="4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Для вариантов 7 и 10 следует указать в отчёте известные либо найденные в литературе ориентиры по глобальному минимуму; для остальных функций также рекомендуется привести теоретический минимум, если он известен.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9u1ke9x4oqhj" w:id="13"/>
      <w:bookmarkEnd w:id="13"/>
      <w:r w:rsidDel="00000000" w:rsidR="00000000" w:rsidRPr="00000000">
        <w:rPr>
          <w:rtl w:val="0"/>
        </w:rPr>
        <w:t xml:space="preserve">Обязательные эксперименты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Провести не менее 20 независимых запусков при фиксированном бюджете вычислений функции.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Построить график лучшего значения целевой функции по поколениям: минимум, среднее и максимум по серии запусков либо средняя траектория и доверительный диапазон.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Сравнить не менее двух конфигураций параметров, меняя только один фактор: размер популяции, вероятность мутации, вероятность кроссовера, вид селекции или масштаб мутации.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Сравнить генетический алгоритм с базовой случайной выборкой при том же числе вычислений функции.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Объяснить, почему выбранная функция создаёт сложность для простого локального поиска или случайного поиска.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t636yx6i9d2" w:id="14"/>
      <w:bookmarkEnd w:id="14"/>
      <w:r w:rsidDel="00000000" w:rsidR="00000000" w:rsidRPr="00000000">
        <w:rPr>
          <w:rtl w:val="0"/>
        </w:rPr>
        <w:t xml:space="preserve">Дополнительное задание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Реализовать один из вариантов: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адаптивный масштаб гауссовской мутации;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ранговую селекцию;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арифметический, BLX-α или SBX-кроссинговер;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рестарты после стагнации;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параллельное оценивание фитнес;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интерактивную визуализацию сходимости для случая (d = 2), используемого только для демонстрации.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b7zkk8ai10mj" w:id="15"/>
      <w:bookmarkEnd w:id="15"/>
      <w:r w:rsidDel="00000000" w:rsidR="00000000" w:rsidRPr="00000000">
        <w:rPr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udkrm92ej2vd" w:id="16"/>
      <w:bookmarkEnd w:id="16"/>
      <w:r w:rsidDel="00000000" w:rsidR="00000000" w:rsidRPr="00000000">
        <w:rPr>
          <w:rtl w:val="0"/>
        </w:rPr>
        <w:t xml:space="preserve">Генетический алгоритм для дискретной задачи с ограничениями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feoo0vh08jsi" w:id="17"/>
      <w:bookmarkEnd w:id="17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Научиться проектировать корректное дискретное представление решения, специальные генетические операторы и методы обработки ограничений на примере задачи выбора, распределения или планирования.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ry8ldgyepw99" w:id="18"/>
      <w:bookmarkEnd w:id="18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Требуется реализовать генетический алгоритм для одного индивидуального варианта дискретной оптимизационной задачи. В отличие от лабораторной работы № 1, запрещается сводить задачу к прямой оптимизации вещественного вектора без содержательного дискретного представления.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Работа должна включать: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явное дискретное или комбинаторное представление особи;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декодирование решения, если оно необходимо;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минимум один оператор вариации, специализированный под выбранное представление;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способ обеспечения или восстановления допустимости;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корректную обработку всех ограничений;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сравнение минимум двух способов работы с ограничениями либо двух операторов;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серию из не менее 20 запусков.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whv87brqc45j" w:id="19"/>
      <w:bookmarkEnd w:id="19"/>
      <w:r w:rsidDel="00000000" w:rsidR="00000000" w:rsidRPr="00000000">
        <w:rPr>
          <w:rtl w:val="0"/>
        </w:rPr>
        <w:t xml:space="preserve">Индивидуальные варианты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4770"/>
        <w:gridCol w:w="3120"/>
        <w:tblGridChange w:id="0">
          <w:tblGrid>
            <w:gridCol w:w="1470"/>
            <w:gridCol w:w="477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Основное представление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Рюкзак с двумя ограничениями: масса и объём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Рюкзак с конфликтующими предметами: некоторые пары нельзя брать вместе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 + ремонт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Рюкзак с обязательными и взаимоисключающими предметами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 + жёсткие ограничения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Формирование набора функций программного продукта при бюджете, сроке и зависимостях функций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 / множество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Выбор комплекта оборудования для лаборатории при бюджете, мощности и совместимости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 / множество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План закупки расходных материалов на месяц при лимите бюджета и минимальных запасах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Целочисленный вектор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Распределение ограниченного числа заявок между исполнителями с различной производительностью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Целочисленный вектор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Назначение студентов на проекты с предпочтениями и ограничением вместимости команд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Вектор назначений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Назначение аудиторий занятиям с конфликтами по времени и вместимости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Вектор назначений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Составление плана дежурств на неделю с ограничениями по сменам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Матрица 0/1 или вектор назначений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Задача коммивояжёра на 15–25 вершинах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Перестановка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Маршрут доставки по 15–25 точкам с ограничением времени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Перестановка + штрафы/ремонт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Маршрут сбора бытовых отходов по 15–25 точкам с ограничением грузоподъёмности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Перестановка с разделителями маршрутов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Расстановка наблюдательных пунктов на графе для максимального покрытия при ограниченном числе пунктов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Выбор мест для зарядных станций на графе района при бюджете и требовании покрытия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Раскраска графа с минимизацией числа цветов и штрафом за конфликты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Вектор целых чисел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Разбиение набора задач на процессоры с минимизацией максимальной загрузки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Вектор назначений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Расстановка ферзей на шахматной доске размера n × n, n = 8 + (V mod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Перестановка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Построение расписания экзаменов с конфликтами студентов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Вектор временных слотов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Формирование меню на неделю с ограничениями калорийности, стоимости и разнообразия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Целочисленный вектор / множество</w:t>
            </w:r>
          </w:p>
        </w:tc>
      </w:tr>
    </w:tbl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p17aa4h7tke2" w:id="20"/>
      <w:bookmarkEnd w:id="20"/>
      <w:r w:rsidDel="00000000" w:rsidR="00000000" w:rsidRPr="00000000">
        <w:rPr>
          <w:rtl w:val="0"/>
        </w:rPr>
        <w:t xml:space="preserve">Данные задачи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Студент обязан подготовить или сгенерировать входные данные и приложить их к работе. Минимальные масштабы: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вариантов рюкзака и выбора набора — не менее 30 объектов;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задач назначения — не менее 20 объектов назначения и не менее 5 ресурсов;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задач маршрутизации — не менее 15 вершин;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задач на графах — не менее 20 вершин;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расписаний — не менее 20 событий и не менее 10 ограничений конфликтности;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меню — не менее 30 продуктов или блюд и горизонт не менее 7 дней.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Допускается использовать открытые наборы данных, но их источник должен быть указан. При использовании синтетических данных студент должен описать процедуру их генерации и зафиксировать seed.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7geslng5oqiw" w:id="21"/>
      <w:bookmarkEnd w:id="21"/>
      <w:r w:rsidDel="00000000" w:rsidR="00000000" w:rsidRPr="00000000">
        <w:rPr>
          <w:rtl w:val="0"/>
        </w:rPr>
        <w:t xml:space="preserve">Обязательные эксперименты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Обосновать, почему выбранное кодирование отражает структуру решения.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Показать не менее двух примеров допустимых и двух примеров недопустимых решений.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Сравнить два подхода к ограничениям: например, штрафы и ремонт; ремонт и специализированную генерацию; два различных коэффициента штрафа.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Сравнить два оператора мутации или кроссовера, если для представления существуют содержательно разные варианты.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Представить лучшее найденное решение в форме, понятной пользователю предметной области: маршрут на карте или в таблице, расписание, набор предметов, распределение задач, меню и т. п.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Сравнить полученный результат с простой конструктивной эвристикой либо случайным допустимым поиском при сопоставимом бюджете вычислений.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qogc4acubve" w:id="22"/>
      <w:bookmarkEnd w:id="22"/>
      <w:r w:rsidDel="00000000" w:rsidR="00000000" w:rsidRPr="00000000">
        <w:rPr>
          <w:rtl w:val="0"/>
        </w:rPr>
        <w:t xml:space="preserve">Указания по операторам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Для бинарного представления допустимы одноточечный, двухточечный, равномерный кроссовер и битовая мутация, но студент обязан объяснить, почему после них сохраняется или восстанавливается допустимость.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Для перестановок запрещается использовать обычный одноточечный кроссовер без последующего корректного ремонта. Следует использовать специализированные операторы: OX, PMX, CX, ERX или обоснованный аналог; для мутации — обмен, вставку, инверсию сегмента и т. п.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Для векторов назначений необходимо учитывать вместимость ресурсов, конфликты, обязательные назначения и другие ограничения предметной модели.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Для задач расписаний предпочтительно разделять жёсткие нарушения и мягкие штрафы: например, конфликт двух экзаменов для одного студента является жёстким или очень дорогостоящим нарушением, а неудобное время — мягким.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bookmarkStart w:colFirst="0" w:colLast="0" w:name="_l74u7jpscpz2" w:id="23"/>
      <w:bookmarkEnd w:id="23"/>
      <w:r w:rsidDel="00000000" w:rsidR="00000000" w:rsidRPr="00000000">
        <w:rPr>
          <w:rtl w:val="0"/>
        </w:rPr>
        <w:t xml:space="preserve">Лабораторная работа № 3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kl9ncvt9t9nq" w:id="24"/>
      <w:bookmarkEnd w:id="24"/>
      <w:r w:rsidDel="00000000" w:rsidR="00000000" w:rsidRPr="00000000">
        <w:rPr>
          <w:rtl w:val="0"/>
        </w:rPr>
        <w:t xml:space="preserve">Эволюционный синтез: многокритериальная оптимизация, настройка модели или генетическое программирование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th4vvaxhjq7d" w:id="25"/>
      <w:bookmarkEnd w:id="25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Освоить более сложную постановку, в которой эволюционный алгоритм должен работать не только с одним числовым критерием и простым набором ограничений, но и с конкурирующими целями, параметрами модели, стратегиями управления или структурой вычисления.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7um6ubz67yj3" w:id="26"/>
      <w:bookmarkEnd w:id="26"/>
      <w:r w:rsidDel="00000000" w:rsidR="00000000" w:rsidRPr="00000000">
        <w:rPr>
          <w:rtl w:val="0"/>
        </w:rPr>
        <w:t xml:space="preserve">Формат работы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Студент выполняет один из двух треков, определяемый индивидуальным вариантом: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Трек A. Многокритериальная эволюционная оптимизация.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Трек B. Эволюционный синтез модели, правила или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Разрешается предложить собственную тему, если она не проще типовых вариантов и заранее утверждена преподавателем.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ugppvlx2xthu" w:id="27"/>
      <w:bookmarkEnd w:id="27"/>
      <w:r w:rsidDel="00000000" w:rsidR="00000000" w:rsidRPr="00000000">
        <w:rPr>
          <w:rtl w:val="0"/>
        </w:rPr>
        <w:t xml:space="preserve">Общие требования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Работа должна содержать не менее двух противоречивых критериев либо одну сложную цель с обязательным сравнением качества и сложности модели.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Необходимо обосновать способ сравнения решений: доминирование Парето, агрегация с весами, лексикографическое правило, штрафы, внешний архив недоминируемых решений или иной метод.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Требуется представить не один лучший результат, а содержательный анализ компромиссов либо качества синтезированной модели.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Необходимо реализовать не менее одного механизма, отсутствовавшего в работах № 1–№ 2: недоминируемая сортировка, расстояние до скопления, внешний архив, коэволюция, самоадаптация параметров, эволюция структуры, меметический поиск, симуляционная фитнес-функция или иной согласованный с задачей механизм.</w:t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qdl35jikxfw" w:id="28"/>
      <w:bookmarkEnd w:id="28"/>
      <w:r w:rsidDel="00000000" w:rsidR="00000000" w:rsidRPr="00000000">
        <w:rPr>
          <w:rtl w:val="0"/>
        </w:rPr>
        <w:t xml:space="preserve">Трек A. Многокритериальная оптимизация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Многокритериальная оптимизация</w:t>
      </w:r>
      <w:r w:rsidDel="00000000" w:rsidR="00000000" w:rsidRPr="00000000">
        <w:rPr>
          <w:rtl w:val="0"/>
        </w:rPr>
        <w:t xml:space="preserve"> — поиск решений по нескольким критериям (f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(x), …, f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(x)), между которыми возможен конфликт.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Доминирование Парето.</w:t>
      </w:r>
      <w:r w:rsidDel="00000000" w:rsidR="00000000" w:rsidRPr="00000000">
        <w:rPr>
          <w:rtl w:val="0"/>
        </w:rPr>
        <w:t xml:space="preserve"> В задаче минимизации решение x доминирует y, если: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/>
      </w:pPr>
      <m:oMath>
        <m:r>
          <m:t>∀</m:t>
        </m:r>
        <m:r>
          <w:rPr/>
          <m:t xml:space="preserve">k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k</m:t>
            </m:r>
          </m:sub>
        </m:sSub>
        <m:r>
          <w:rPr/>
          <m:t xml:space="preserve">(x)</m:t>
        </m:r>
        <m:r>
          <w:rPr/>
          <m:t>≤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k</m:t>
            </m:r>
          </m:sub>
        </m:sSub>
        <m:r>
          <w:rPr/>
          <m:t xml:space="preserve">(y)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и хотя бы для одного критерия выполняется строгое улучшение: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/>
      </w:pPr>
      <m:oMath>
        <m:r>
          <m:t>∃</m:t>
        </m:r>
        <m:r>
          <w:rPr/>
          <m:t xml:space="preserve">k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k</m:t>
            </m:r>
          </m:sub>
        </m:sSub>
        <m:r>
          <w:rPr/>
          <m:t xml:space="preserve">(x)&lt;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k</m:t>
            </m:r>
          </m:sub>
        </m:sSub>
        <m:r>
          <w:rPr/>
          <m:t xml:space="preserve">(y)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Фронт Парето</w:t>
      </w:r>
      <w:r w:rsidDel="00000000" w:rsidR="00000000" w:rsidRPr="00000000">
        <w:rPr>
          <w:rtl w:val="0"/>
        </w:rPr>
        <w:t xml:space="preserve"> — множество недоминируемых решений, представляющих различные компромиссы между критериями.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f824d0egcnga" w:id="29"/>
      <w:bookmarkEnd w:id="29"/>
      <w:r w:rsidDel="00000000" w:rsidR="00000000" w:rsidRPr="00000000">
        <w:rPr>
          <w:rtl w:val="0"/>
        </w:rPr>
        <w:t xml:space="preserve">Варианты трека 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615"/>
        <w:gridCol w:w="4245"/>
        <w:tblGridChange w:id="0">
          <w:tblGrid>
            <w:gridCol w:w="1500"/>
            <w:gridCol w:w="3615"/>
            <w:gridCol w:w="424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Подбор портфеля проектов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эффекта, минимум стоимости, минимум риска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Выбор набора функций программного продукта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ценности, минимум срока, минимум технического риска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План маршрута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расстояния, минимум времени, минимум выбросов/расхода топлива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Настройка режима отопления помещения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энергозатрат, минимум отклонения температуры от комфортной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Настройка режима полива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расхода воды, минимум дефицита влаги, минимум переувлажнения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Формирование меню на неделю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стоимости, минимум отклонения от нутриентов, максимум разнообразия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Распределение задач по исполнителям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срока, минимум дисбаланса нагрузки, минимум стоимости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Планирование зарядки электромобиля/накопителя энергии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стоимости, минимум пикового потребления, максимум уровня заряда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Размещение датчиков на графе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покрытия, минимум стоимости, максимум устойчивости к отказу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Подбор гиперпараметров модели классификации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качества, минимум времени обучения, минимум числа параметров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Маршрутизация мобильного робота на сетке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длины, минимум риска, минимум числа поворотов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Расписание занятий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конфликтов, минимум окон, минимум нагрузки в позднее время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Выбор конфигурации вычислительной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стоимости, минимум энергопотребления, максимум производительности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Компоновка набора оборудования для экспедиции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полезности, минимум массы, максимум надёжности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Параметрическая настройка производственного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выхода годного продукта, минимум энергозатрат, минимум брака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План закупок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затрат, минимум риска дефицита, минимум объёма хранения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Набор признаков для классификатора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качества, минимум числа признаков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Выбор мер информационной безопасности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стоимости, максимум снижения риска, минимум влияния на удобство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светофором в симуляции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средней задержки, минимум длины очереди, минимум числа остановок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Настройка параметров игрового 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выигрышей, минимум времени решения, максимум разнообразия стратегий</w:t>
            </w:r>
          </w:p>
        </w:tc>
      </w:tr>
    </w:tbl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fq36kjiitvbn" w:id="30"/>
      <w:bookmarkEnd w:id="30"/>
      <w:r w:rsidDel="00000000" w:rsidR="00000000" w:rsidRPr="00000000">
        <w:rPr>
          <w:rtl w:val="0"/>
        </w:rPr>
        <w:t xml:space="preserve">Требования к треку A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Реализовать NSGA-II либо другой алгоритм, способный строить набор решений Парето; использование готовой реализации NSGA-II не допускается.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Реализовать недоминируемую сортировку и механизм поддержания разнообразия решений; для NSGA-II — расстояние до скопления.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Построить визуализацию фронта Парето. При двух критериях — двумерный график; при трёх — несколько проекций, интерактивная визуализация или таблица репрезентативных решений.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Выбрать минимум три характерных решения из полученного фронта и объяснить их предметный смысл: например, «дешёвое», «сбалансированное», «высоконадежное».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Сравнить с подходом взвешенной суммы критериев либо объяснить, почему такое сравнение для конкретной задачи ограничено.</w:t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7jsghugpbfqr" w:id="31"/>
      <w:bookmarkEnd w:id="31"/>
      <w:r w:rsidDel="00000000" w:rsidR="00000000" w:rsidRPr="00000000">
        <w:rPr>
          <w:rtl w:val="0"/>
        </w:rPr>
        <w:t xml:space="preserve">Трек B. Эволюционный синтез модели, правила или программы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Эволюционный синтез</w:t>
      </w:r>
      <w:r w:rsidDel="00000000" w:rsidR="00000000" w:rsidRPr="00000000">
        <w:rPr>
          <w:rtl w:val="0"/>
        </w:rPr>
        <w:t xml:space="preserve"> — автоматическое построение структуры решения: правила, конечного автомата, выражения, программы, набора признаков или стратегии управления.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Генетическое программирование</w:t>
      </w:r>
      <w:r w:rsidDel="00000000" w:rsidR="00000000" w:rsidRPr="00000000">
        <w:rPr>
          <w:rtl w:val="0"/>
        </w:rPr>
        <w:t xml:space="preserve"> — эволюционный подход, в котором особями являются программы или выражения, обычно представленные деревьями синтаксического разбора.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Символьная регрессия</w:t>
      </w:r>
      <w:r w:rsidDel="00000000" w:rsidR="00000000" w:rsidRPr="00000000">
        <w:rPr>
          <w:rtl w:val="0"/>
        </w:rPr>
        <w:t xml:space="preserve"> — поиск аналитического выражения, приближающего зависимость между переменными по данным.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du2gnjtoncaz" w:id="32"/>
      <w:bookmarkEnd w:id="32"/>
      <w:r w:rsidDel="00000000" w:rsidR="00000000" w:rsidRPr="00000000">
        <w:rPr>
          <w:rtl w:val="0"/>
        </w:rPr>
        <w:t xml:space="preserve">Варианты трека B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4140"/>
        <w:gridCol w:w="3795"/>
        <w:tblGridChange w:id="0">
          <w:tblGrid>
            <w:gridCol w:w="1425"/>
            <w:gridCol w:w="4140"/>
            <w:gridCol w:w="379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Объект эволюции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Символьная регрессия по синтетическим данным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Дерево арифметического выражения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Символьная регрессия с шумом и штрафом за сложность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Дерево выражения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Классификатор табличных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Набор правил «если–то»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Прогноз бинарной последовательности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Конечный автомат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«умным» термостатом в симуляции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Таблица правил / конечный автомат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поливом в симуляции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Таблица правил / дерево решений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Игровой агент для «крестиков-ноликов» или упрощённой игры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Правило выбора действия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Стратегия для одномерного робота-пылесоса в среде с препятствиями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Конечный автомат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Набор признаков для классификации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маска признаков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Настройка архитектуры малого классификатора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Структурированный генотип гиперпараметров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Аппроксимация временного ряда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Выражение / модель с параметрами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Правила фильтрации нежелательных сообщений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Набор логических правил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Синтез формулы оценки кредитного риска на синтетических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Дерево выражения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светофором на перекрёстке в симуляции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Конечный автомат / правила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Настройка параметров PID-подобного регулятора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Вещественный вектор + симуляция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Генерация эвристики для задачи рюкзака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Выражение приоритета объектов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Эволюция эвристики для поиска пути на сетке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Выражение оценки состояния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Правила рекомендаций для учебного контента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Набор правил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Сжатие набора правил диагностики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Дерево решений / логическая формула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Синтез стратегии распределения задач между агентами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Правила / программа ограниченного языка</w:t>
            </w:r>
          </w:p>
        </w:tc>
      </w:tr>
    </w:tbl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4bcsavsk8luv" w:id="33"/>
      <w:bookmarkEnd w:id="33"/>
      <w:r w:rsidDel="00000000" w:rsidR="00000000" w:rsidRPr="00000000">
        <w:rPr>
          <w:rtl w:val="0"/>
        </w:rPr>
        <w:t xml:space="preserve">Требования к треку B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Определить язык представления: допустимые функции, терминалы, состояния, действия, правила или параметры.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Обеспечить синтаксическую корректность потомков после операторов вариации.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Ввести штраф за чрезмерную сложность, если объектом является программа, формула, автомат или набор правил.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Показать не менее трёх эволюционировавших решений различной сложности и качества.</w:t>
      </w:r>
    </w:p>
    <w:p w:rsidR="00000000" w:rsidDel="00000000" w:rsidP="00000000" w:rsidRDefault="00000000" w:rsidRPr="00000000" w14:paraId="000001E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Сравнить лучший результат как минимум с одной простой базовой моделью: константным прогнозом, случайной стратегией, ручным правилом, линейной регрессией, жадной эвристикой или другим уместным baseline.</w:t>
      </w:r>
    </w:p>
    <w:p w:rsidR="00000000" w:rsidDel="00000000" w:rsidP="00000000" w:rsidRDefault="00000000" w:rsidRPr="00000000" w14:paraId="000001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Для символьной регрессии обязательно разделить данные на обучающую и тестовую выборки.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rPr/>
      </w:pPr>
      <w:bookmarkStart w:colFirst="0" w:colLast="0" w:name="_pxwtaofgj4h8" w:id="34"/>
      <w:bookmarkEnd w:id="34"/>
      <w:r w:rsidDel="00000000" w:rsidR="00000000" w:rsidRPr="00000000">
        <w:rPr>
          <w:rtl w:val="0"/>
        </w:rPr>
        <w:t xml:space="preserve">Лабораторная работа № 4</w:t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6o08bsqdkirc" w:id="35"/>
      <w:bookmarkEnd w:id="35"/>
      <w:r w:rsidDel="00000000" w:rsidR="00000000" w:rsidRPr="00000000">
        <w:rPr>
          <w:rtl w:val="0"/>
        </w:rPr>
        <w:t xml:space="preserve">Исследовательский или инженерный проект «со звёздочкой»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oq43rei4l5fb" w:id="36"/>
      <w:bookmarkEnd w:id="36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Самостоятельно спроектировать и исследовать сложную эволюционную систему, в которой выбор представления, фитнес-функции, архитектуры алгоритма и экспериментальной методологии не сводится к прямому повторению типовой схемы.</w:t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q8v8a1xqvlza" w:id="37"/>
      <w:bookmarkEnd w:id="37"/>
      <w:r w:rsidDel="00000000" w:rsidR="00000000" w:rsidRPr="00000000">
        <w:rPr>
          <w:rtl w:val="0"/>
        </w:rPr>
        <w:t xml:space="preserve">Формат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Работа № 4 имеет проектный характер. Студент выбирает один из предложенных вариантов либо предлагает собственную тему, сопоставимую по сложности и предварительно согласованную с преподавателем.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Ожидаемый уровень работы: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несколько взаимосвязанных компонентов алгоритма;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сложная предметная модель, симулятор или набор данных;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обоснованный выбор архитектуры эволюционного поиска;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сравнительное исследование нескольких алгоритмических решений;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воспроизводимый эксперимент;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содержательная демонстрация итогового результата.</w:t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q2vlf81vs5oe" w:id="38"/>
      <w:bookmarkEnd w:id="38"/>
      <w:r w:rsidDel="00000000" w:rsidR="00000000" w:rsidRPr="00000000">
        <w:rPr>
          <w:rtl w:val="0"/>
        </w:rPr>
        <w:t xml:space="preserve">Предлагаемые темы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8025"/>
        <w:tblGridChange w:id="0">
          <w:tblGrid>
            <w:gridCol w:w="1335"/>
            <w:gridCol w:w="802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Проектная задача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Меметический алгоритм для задачи маршрутизации: генетический алгоритм + локальный поиск 2-opt или аналог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Алгоритм NSGA-II для маршрутизации с несколькими критериями: длина, время, риск/стоимость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Коэволюция атакующей и защищающей стратегий в упрощённой игре или модели киберзащиты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Эволюция нейросетевой архитектуры или гиперпараметров малого классификатора при ограниченном бюджете вычислений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Эволюционный поиск программ или формул для символьной регрессии с контролем разрастания деревьев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Генетическое программирование эвристики для дискретной оптимизационной задачи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Эволюционная настройка контроллера робота в двумерной симулированной среде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Многокритериальное проектирование расписания с интерактивным выбором решения из фронта Парето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Эволюционный алгоритм размещения инфраструктуры на графе с анализом устойчивости к отказам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Островная модель генетического алгоритма: несколько популяций, миграция, сравнение топологий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Дифференциальная эволюция и стратегия эволюции для многомерной непрерывной оптимизации: сравнительное исследование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Самоадаптирующаяся стратегия эволюции с ковариационной или покоординатной адаптацией масштаба мутаций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Генетический алгоритм для автоматической генерации тестовых данных, покрывающих ветви программы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Эволюционная оптимизация правил управления энергопотреблением «умного дома» в симуляции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Эволюционное конструирование расписания проектов с ресурсными, календарными и рисковыми ограничениями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Генетический алгоритм для задач программной инженерии: отбор тестов, приоритизация задач или конфигурация продукта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Эволюционная оптимизация композиции музыки, изображения или генеративного дизайна с формализованной фитнес-функцией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Интерактивная эволюция: пользователь оценивает кандидатов, а алгоритм строит предпочтительные варианты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Сравнительное исследование ГА, ES и DE на наборе многомерных тестовых функций при равном бюджете оценок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Собственная сложная прикладная задача, утверждённая преподавателем</w:t>
            </w:r>
          </w:p>
        </w:tc>
      </w:tr>
    </w:tbl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ndj98f6qflzq" w:id="39"/>
      <w:bookmarkEnd w:id="39"/>
      <w:r w:rsidDel="00000000" w:rsidR="00000000" w:rsidRPr="00000000">
        <w:rPr>
          <w:rtl w:val="0"/>
        </w:rPr>
        <w:t xml:space="preserve">Обязательные требования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Подготовить краткую заявку на тему до начала основной реализации: постановка, тип представления, предполагаемый алгоритм, данные/симулятор, критерии оценки, ожидаемые риски.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Реализовать минимум два сравниваемых алгоритмических варианта: например, базовый ГА и меметический ГА; ES и DE; NSGA-II и взвешенная свёртка; островная и панмиктическая популяции.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Использовать одинаковый или явно сопоставимый вычислительный бюджет при сравнении.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Провести минимум 30 независимых запусков для стохастических сравнений, если стоимость фитнес-функции допускает это; если не допускает — обосновать меньшую серию.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Применить статистическое описание результатов и показать не только лучшую траекторию, но и устойчивость метода.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Реализовать визуализацию процесса или результатов, достаточную для демонстрации: динамика сходимости, карта пространства, фронт Парето, анимация популяции, визуализация маршрутов, поведения агента, структуры программы и т. п.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Подготовить демонстрацию продолжительностью 5–7 минут и ответить на вопросы по архитектуре, корректности и результатам.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Сформулировать ограничения работы и возможные направления улучшения.</w:t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hx0q9qb052kj" w:id="40"/>
      <w:bookmarkEnd w:id="40"/>
      <w:r w:rsidDel="00000000" w:rsidR="00000000" w:rsidRPr="00000000">
        <w:rPr>
          <w:rtl w:val="0"/>
        </w:rPr>
        <w:t xml:space="preserve">Возможные критерии оценки проектной работы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6345"/>
        <w:tblGridChange w:id="0">
          <w:tblGrid>
            <w:gridCol w:w="3015"/>
            <w:gridCol w:w="634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Корректность постановки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Формализованы переменные, цели, ограничения и допущения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Качество алгоритмического дизайна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Представление и операторы соответствуют структуре задачи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Самостоятельность реализации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Ключевые части алгоритма реализованы студентом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Экспериментальная культура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Серии запусков, воспроизводимость, честное сравнение бюджетов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Анализ результатов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только демонстрация удачного примера, но и объяснение наблюдаемого поведения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Инженерное качество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Читаемый код, инструкция запуска, визуализация, понятная демонстрация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Новизна или глубина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Нетривиальный вариант, разумное расширение базовой схемы</w:t>
            </w:r>
          </w:p>
        </w:tc>
      </w:tr>
    </w:tbl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rPr/>
      </w:pPr>
      <w:bookmarkStart w:colFirst="0" w:colLast="0" w:name="_oeew8to95edb" w:id="41"/>
      <w:bookmarkEnd w:id="41"/>
      <w:r w:rsidDel="00000000" w:rsidR="00000000" w:rsidRPr="00000000">
        <w:rPr>
          <w:rtl w:val="0"/>
        </w:rPr>
        <w:t xml:space="preserve">Альтернативная работа на 100 баллов</w:t>
      </w:r>
    </w:p>
    <w:p w:rsidR="00000000" w:rsidDel="00000000" w:rsidP="00000000" w:rsidRDefault="00000000" w:rsidRPr="00000000" w14:paraId="00000248">
      <w:pPr>
        <w:pStyle w:val="Heading2"/>
        <w:rPr/>
      </w:pPr>
      <w:bookmarkStart w:colFirst="0" w:colLast="0" w:name="_lw2l25vwuahw" w:id="42"/>
      <w:bookmarkEnd w:id="42"/>
      <w:r w:rsidDel="00000000" w:rsidR="00000000" w:rsidRPr="00000000">
        <w:rPr>
          <w:rtl w:val="0"/>
        </w:rPr>
        <w:t xml:space="preserve">Интерактивный симулятор эволюционного алгоритма для учебного центра</w:t>
      </w:r>
    </w:p>
    <w:p w:rsidR="00000000" w:rsidDel="00000000" w:rsidP="00000000" w:rsidRDefault="00000000" w:rsidRPr="00000000" w14:paraId="00000249">
      <w:pPr>
        <w:pStyle w:val="Heading3"/>
        <w:rPr/>
      </w:pPr>
      <w:bookmarkStart w:colFirst="0" w:colLast="0" w:name="_nm1tw3xuohum" w:id="43"/>
      <w:bookmarkEnd w:id="43"/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Вместо последовательной защиты лабораторных работ № 1–№ 4 студент может выполнить полноценный программный продукт: интерактивный симулятор одного семейства эволюционных алгоритмов или сравнительный учебный стенд нескольких семейств. После успешной защиты и принятия результата к интеграции в учебный центр программы работа оценивается в </w:t>
      </w:r>
      <w:r w:rsidDel="00000000" w:rsidR="00000000" w:rsidRPr="00000000">
        <w:rPr>
          <w:b w:val="1"/>
          <w:bCs w:val="1"/>
          <w:rtl w:val="0"/>
        </w:rPr>
        <w:t xml:space="preserve">100 баллов (A)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Это не «облегчённый» вариант. По сложности он должен быть сопоставим с лабораторной работой № 4 и включать программную реализацию, визуальное представление алгоритма, методическое сопровождение, тестирование и документацию.</w:t>
      </w:r>
    </w:p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yl2dmywtaciu" w:id="44"/>
      <w:bookmarkEnd w:id="44"/>
      <w:r w:rsidDel="00000000" w:rsidR="00000000" w:rsidRPr="00000000">
        <w:rPr>
          <w:rtl w:val="0"/>
        </w:rPr>
        <w:t xml:space="preserve">Допустимые темы симулятора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Канонический генетический алгоритм для бинарной оптимизации.</w:t>
      </w:r>
    </w:p>
    <w:p w:rsidR="00000000" w:rsidDel="00000000" w:rsidP="00000000" w:rsidRDefault="00000000" w:rsidRPr="00000000" w14:paraId="000002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Генетический алгоритм для задачи рюкзака с интерактивным отображением хромосом, ограничений и эволюции решения.</w:t>
      </w:r>
    </w:p>
    <w:p w:rsidR="00000000" w:rsidDel="00000000" w:rsidP="00000000" w:rsidRDefault="00000000" w:rsidRPr="00000000" w14:paraId="000002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Генетический алгоритм для задачи коммивояжёра с визуализацией маршрутов и специализированных операторов перестановок.</w:t>
      </w:r>
    </w:p>
    <w:p w:rsidR="00000000" w:rsidDel="00000000" w:rsidP="00000000" w:rsidRDefault="00000000" w:rsidRPr="00000000" w14:paraId="000002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Стратегии эволюции для непрерывной оптимизации с визуализацией популяции на двухмерном ландшафте функции.</w:t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Эволюционное программирование для синтеза простых автоматов или правил прогнозирования.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Дифференциальная эволюция для многомерной непрерывной оптимизации.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Симулятор многокритериальной оптимизации и фронта Парето на примере NSGA-II.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Сравнительный стенд ГА, ES и DE на одном наборе тестовых функций.</w:t>
      </w:r>
    </w:p>
    <w:p w:rsidR="00000000" w:rsidDel="00000000" w:rsidP="00000000" w:rsidRDefault="00000000" w:rsidRPr="00000000" w14:paraId="000002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Симулятор генетического программирования для символьной регрессии.</w:t>
      </w:r>
    </w:p>
    <w:p w:rsidR="00000000" w:rsidDel="00000000" w:rsidP="00000000" w:rsidRDefault="00000000" w:rsidRPr="00000000" w14:paraId="000002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Интерактивная визуализация островной модели: популяции, миграция, локальная и глобальная сходимость.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Допускается иная тема при предварительном согласовании.</w:t>
      </w:r>
    </w:p>
    <w:p w:rsidR="00000000" w:rsidDel="00000000" w:rsidP="00000000" w:rsidRDefault="00000000" w:rsidRPr="00000000" w14:paraId="0000025A">
      <w:pPr>
        <w:pStyle w:val="Heading3"/>
        <w:rPr/>
      </w:pPr>
      <w:bookmarkStart w:colFirst="0" w:colLast="0" w:name="_jlyy8yd0wix1" w:id="45"/>
      <w:bookmarkEnd w:id="45"/>
      <w:r w:rsidDel="00000000" w:rsidR="00000000" w:rsidRPr="00000000">
        <w:rPr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2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Рекомендуемый формат — автономная HTML-страница или небольшое браузерное приложение, пригодное для встраивания в учебный центр.</w:t>
      </w:r>
    </w:p>
    <w:p w:rsidR="00000000" w:rsidDel="00000000" w:rsidP="00000000" w:rsidRDefault="00000000" w:rsidRPr="00000000" w14:paraId="000002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Допускаются JavaScript/TypeScript, Python с веб-интерфейсом, Rust/WASM или иной технологический стек, если результат разворачивается и проверяется без чрезмерно сложной инфраструктуры.</w:t>
      </w:r>
    </w:p>
    <w:p w:rsidR="00000000" w:rsidDel="00000000" w:rsidP="00000000" w:rsidRDefault="00000000" w:rsidRPr="00000000" w14:paraId="0000025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Ключевые алгоритмические части должны быть реализованы самостоятельно. Использование визуальных библиотек допускается; использование готового оптимизатора вместо собственной реализации — нет.</w:t>
      </w:r>
    </w:p>
    <w:p w:rsidR="00000000" w:rsidDel="00000000" w:rsidP="00000000" w:rsidRDefault="00000000" w:rsidRPr="00000000" w14:paraId="000002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Интерфейс должен позволять менять основные параметры алгоритма: размер популяции, число поколений, вероятности и/или масштабы мутации, оператор отбора, кроссинговер, seed, вид тестовой функции или входной набор данных.</w:t>
      </w:r>
    </w:p>
    <w:p w:rsidR="00000000" w:rsidDel="00000000" w:rsidP="00000000" w:rsidRDefault="00000000" w:rsidRPr="00000000" w14:paraId="000002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Должны быть доступны кнопки запуска, паузы, пошагового выполнения, сброса и повторного воспроизведения с тем же seed.</w:t>
      </w:r>
    </w:p>
    <w:p w:rsidR="00000000" w:rsidDel="00000000" w:rsidP="00000000" w:rsidRDefault="00000000" w:rsidRPr="00000000" w14:paraId="000002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Пользователь должен видеть как минимум:</w:t>
      </w:r>
    </w:p>
    <w:p w:rsidR="00000000" w:rsidDel="00000000" w:rsidP="00000000" w:rsidRDefault="00000000" w:rsidRPr="00000000" w14:paraId="0000026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текущий номер поколения;</w:t>
      </w:r>
    </w:p>
    <w:p w:rsidR="00000000" w:rsidDel="00000000" w:rsidP="00000000" w:rsidRDefault="00000000" w:rsidRPr="00000000" w14:paraId="0000026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лучшее, среднее и при необходимости худшее фитнес;</w:t>
      </w:r>
    </w:p>
    <w:p w:rsidR="00000000" w:rsidDel="00000000" w:rsidP="00000000" w:rsidRDefault="00000000" w:rsidRPr="00000000" w14:paraId="0000026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состояние популяции или его понятное представление;</w:t>
      </w:r>
    </w:p>
    <w:p w:rsidR="00000000" w:rsidDel="00000000" w:rsidP="00000000" w:rsidRDefault="00000000" w:rsidRPr="00000000" w14:paraId="0000026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значения ключевых параметров;</w:t>
      </w:r>
    </w:p>
    <w:p w:rsidR="00000000" w:rsidDel="00000000" w:rsidP="00000000" w:rsidRDefault="00000000" w:rsidRPr="00000000" w14:paraId="0000026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визуализацию результата в предметной области.</w:t>
      </w:r>
    </w:p>
    <w:p w:rsidR="00000000" w:rsidDel="00000000" w:rsidP="00000000" w:rsidRDefault="00000000" w:rsidRPr="00000000" w14:paraId="0000026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В интерфейсе должны быть встроенные пояснения: что является особью, как интерпретируется фитнес, что делает мутация, как работает отбор и по какому критерию прекращается поиск.</w:t>
      </w:r>
    </w:p>
    <w:p w:rsidR="00000000" w:rsidDel="00000000" w:rsidP="00000000" w:rsidRDefault="00000000" w:rsidRPr="00000000" w14:paraId="000002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Необходимо обеспечить работу без сетевого доступа либо явно описать все внешние зависимости.</w:t>
      </w:r>
    </w:p>
    <w:p w:rsidR="00000000" w:rsidDel="00000000" w:rsidP="00000000" w:rsidRDefault="00000000" w:rsidRPr="00000000" w14:paraId="00000268">
      <w:pPr>
        <w:pStyle w:val="Heading3"/>
        <w:rPr/>
      </w:pPr>
      <w:bookmarkStart w:colFirst="0" w:colLast="0" w:name="_4t4lgr32cu9r" w:id="46"/>
      <w:bookmarkEnd w:id="46"/>
      <w:r w:rsidDel="00000000" w:rsidR="00000000" w:rsidRPr="00000000">
        <w:rPr>
          <w:rtl w:val="0"/>
        </w:rPr>
        <w:t xml:space="preserve">Документация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Разработка сопровождается комплектом документации, аналогичным программным работам по дисциплинам, связанным с автоматами и дискретной математикой: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  <w:t xml:space="preserve">: постановка, архитектура, алгоритмы, структура данных, реализация, тестирование, результаты;</w:t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руководство пользователя (оператора)</w:t>
      </w:r>
      <w:r w:rsidDel="00000000" w:rsidR="00000000" w:rsidRPr="00000000">
        <w:rPr>
          <w:rtl w:val="0"/>
        </w:rPr>
        <w:t xml:space="preserve">: установка, запуск, назначение элементов интерфейса, сценарии работы, интерпретация визуализаций;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методическое обеспечение</w:t>
      </w:r>
      <w:r w:rsidDel="00000000" w:rsidR="00000000" w:rsidRPr="00000000">
        <w:rPr>
          <w:rtl w:val="0"/>
        </w:rPr>
        <w:t xml:space="preserve">: учебные цели, краткий сценарий занятия или самостоятельной работы, минимум три задания для обучающихся, контрольные вопросы и ожидаемые наблюдения;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техническое описание</w:t>
      </w:r>
      <w:r w:rsidDel="00000000" w:rsidR="00000000" w:rsidRPr="00000000">
        <w:rPr>
          <w:rtl w:val="0"/>
        </w:rPr>
        <w:t xml:space="preserve">: стек технологий, структура проекта, внешние зависимости, инструкция сборки/развёртывания;</w:t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лицензионная информация</w:t>
      </w:r>
      <w:r w:rsidDel="00000000" w:rsidR="00000000" w:rsidRPr="00000000">
        <w:rPr>
          <w:rtl w:val="0"/>
        </w:rPr>
        <w:t xml:space="preserve"> для использованных внешних материалов и библиотек, если применимо.</w:t>
      </w:r>
    </w:p>
    <w:p w:rsidR="00000000" w:rsidDel="00000000" w:rsidP="00000000" w:rsidRDefault="00000000" w:rsidRPr="00000000" w14:paraId="00000270">
      <w:pPr>
        <w:pStyle w:val="Heading3"/>
        <w:rPr/>
      </w:pPr>
      <w:bookmarkStart w:colFirst="0" w:colLast="0" w:name="_2kvhmkfzgvl5" w:id="47"/>
      <w:bookmarkEnd w:id="47"/>
      <w:r w:rsidDel="00000000" w:rsidR="00000000" w:rsidRPr="00000000">
        <w:rPr>
          <w:rtl w:val="0"/>
        </w:rPr>
        <w:t xml:space="preserve">Приёмка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Для принятия альтернативной работы студент демонстрирует: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Работу приложения в типовых сценариях.</w:t>
      </w:r>
    </w:p>
    <w:p w:rsidR="00000000" w:rsidDel="00000000" w:rsidP="00000000" w:rsidRDefault="00000000" w:rsidRPr="00000000" w14:paraId="000002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Воспроизводимость результата при фиксированном seed.</w:t>
      </w:r>
    </w:p>
    <w:p w:rsidR="00000000" w:rsidDel="00000000" w:rsidP="00000000" w:rsidRDefault="00000000" w:rsidRPr="00000000" w14:paraId="000002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Не менее трёх осмысленных экспериментов, показывающих влияние параметров на поиск.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Корректное отображение и объяснение эволюционного цикла.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Отсутствие критических ошибок при некорректных или граничных пользовательских параметрах.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Полноту документации.</w:t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Готовность результата к интеграции в учебный центр: автономность, понятный интерфейс, отсутствие секретов и персональных ключей в репозитории, инструкция для развёртывания.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rPr/>
      </w:pPr>
      <w:bookmarkStart w:colFirst="0" w:colLast="0" w:name="_98h26jcussaj" w:id="48"/>
      <w:bookmarkEnd w:id="48"/>
      <w:r w:rsidDel="00000000" w:rsidR="00000000" w:rsidRPr="00000000">
        <w:rPr>
          <w:rtl w:val="0"/>
        </w:rPr>
        <w:t xml:space="preserve">Вопросы к защите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Ниже приведён ориентировочный перечень вопросов; конкретные вопросы выбираются с учётом темы и реализации студента.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Каково пространство решений и почему выбранное представление его корректно описывает?</w:t>
      </w:r>
    </w:p>
    <w:p w:rsidR="00000000" w:rsidDel="00000000" w:rsidP="00000000" w:rsidRDefault="00000000" w:rsidRPr="00000000" w14:paraId="0000028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Чем различаются генотип и фенотип в вашей работе?</w:t>
      </w:r>
    </w:p>
    <w:p w:rsidR="00000000" w:rsidDel="00000000" w:rsidP="00000000" w:rsidRDefault="00000000" w:rsidRPr="00000000" w14:paraId="0000028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 определяется фитнес-функция и не искажает ли она исходную цель задачи?</w:t>
      </w:r>
    </w:p>
    <w:p w:rsidR="00000000" w:rsidDel="00000000" w:rsidP="00000000" w:rsidRDefault="00000000" w:rsidRPr="00000000" w14:paraId="0000028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Какие решения считаются допустимыми? Как обрабатываются нарушения ограничений?</w:t>
      </w:r>
    </w:p>
    <w:p w:rsidR="00000000" w:rsidDel="00000000" w:rsidP="00000000" w:rsidRDefault="00000000" w:rsidRPr="00000000" w14:paraId="0000028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Почему выбран именно этот оператор кроссовера и эта мутация?</w:t>
      </w:r>
    </w:p>
    <w:p w:rsidR="00000000" w:rsidDel="00000000" w:rsidP="00000000" w:rsidRDefault="00000000" w:rsidRPr="00000000" w14:paraId="0000028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Может ли ваш кроссовер создать недопустимое решение? Что происходит в таком случае?</w:t>
      </w:r>
    </w:p>
    <w:p w:rsidR="00000000" w:rsidDel="00000000" w:rsidP="00000000" w:rsidRDefault="00000000" w:rsidRPr="00000000" w14:paraId="0000028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 определяется селективное давление в вашей реализации?</w:t>
      </w:r>
    </w:p>
    <w:p w:rsidR="00000000" w:rsidDel="00000000" w:rsidP="00000000" w:rsidRDefault="00000000" w:rsidRPr="00000000" w14:paraId="0000028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Почему нельзя делать вывод об эффективности по одному запуску?</w:t>
      </w:r>
    </w:p>
    <w:p w:rsidR="00000000" w:rsidDel="00000000" w:rsidP="00000000" w:rsidRDefault="00000000" w:rsidRPr="00000000" w14:paraId="0000028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Какие seed использовались в эксперименте и можно ли воспроизвести лучший результат?</w:t>
      </w:r>
    </w:p>
    <w:p w:rsidR="00000000" w:rsidDel="00000000" w:rsidP="00000000" w:rsidRDefault="00000000" w:rsidRPr="00000000" w14:paraId="0000028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Какой вычислительный бюджет использовался и почему сравнение алгоритмов является честным?</w:t>
      </w:r>
    </w:p>
    <w:p w:rsidR="00000000" w:rsidDel="00000000" w:rsidP="00000000" w:rsidRDefault="00000000" w:rsidRPr="00000000" w14:paraId="0000028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 проявляется преждевременная сходимость и как вы её диагностировали?</w:t>
      </w:r>
    </w:p>
    <w:p w:rsidR="00000000" w:rsidDel="00000000" w:rsidP="00000000" w:rsidRDefault="00000000" w:rsidRPr="00000000" w14:paraId="0000028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Почему ваша задача не сводится тривиально к известному точному методу или почему эволюционный подход всё же оправдан?</w:t>
      </w:r>
    </w:p>
    <w:p w:rsidR="00000000" w:rsidDel="00000000" w:rsidP="00000000" w:rsidRDefault="00000000" w:rsidRPr="00000000" w14:paraId="0000028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 изменится алгоритм при росте размерности, числа объектов или числа ограничений?</w:t>
      </w:r>
    </w:p>
    <w:p w:rsidR="00000000" w:rsidDel="00000000" w:rsidP="00000000" w:rsidRDefault="00000000" w:rsidRPr="00000000" w14:paraId="0000028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Какие улучшения вы предложили бы при увеличении доступного вычислительного бюджета?</w:t>
      </w:r>
    </w:p>
    <w:p w:rsidR="00000000" w:rsidDel="00000000" w:rsidP="00000000" w:rsidRDefault="00000000" w:rsidRPr="00000000" w14:paraId="0000028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Какие результаты вашей работы являются экспериментальными, а какие имеют строгую математическую гарантию?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rPr/>
      </w:pPr>
      <w:bookmarkStart w:colFirst="0" w:colLast="0" w:name="_p6xnar877t1a" w:id="49"/>
      <w:bookmarkEnd w:id="49"/>
      <w:r w:rsidDel="00000000" w:rsidR="00000000" w:rsidRPr="00000000">
        <w:rPr>
          <w:rtl w:val="0"/>
        </w:rPr>
        <w:t xml:space="preserve">Рекомендуемые источники</w:t>
      </w:r>
    </w:p>
    <w:p w:rsidR="00000000" w:rsidDel="00000000" w:rsidP="00000000" w:rsidRDefault="00000000" w:rsidRPr="00000000" w14:paraId="0000029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Гладков Л. А., Курейчик В. В., Курейчик В. М. </w:t>
      </w:r>
      <w:r w:rsidDel="00000000" w:rsidR="00000000" w:rsidRPr="00000000">
        <w:rPr>
          <w:b w:val="1"/>
          <w:bCs w:val="1"/>
          <w:rtl w:val="0"/>
        </w:rPr>
        <w:t xml:space="preserve">Генетические алгоритмы</w:t>
      </w:r>
      <w:r w:rsidDel="00000000" w:rsidR="00000000" w:rsidRPr="00000000">
        <w:rPr>
          <w:rtl w:val="0"/>
        </w:rPr>
        <w:t xml:space="preserve">. 2-е изд., испр. и доп. Москва: ФИЗМАТЛИТ, 2010.</w:t>
      </w:r>
    </w:p>
    <w:p w:rsidR="00000000" w:rsidDel="00000000" w:rsidP="00000000" w:rsidRDefault="00000000" w:rsidRPr="00000000" w14:paraId="0000029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Скобцов Ю. А., Сперанский Д. В. </w:t>
      </w:r>
      <w:r w:rsidDel="00000000" w:rsidR="00000000" w:rsidRPr="00000000">
        <w:rPr>
          <w:b w:val="1"/>
          <w:bCs w:val="1"/>
          <w:rtl w:val="0"/>
        </w:rPr>
        <w:t xml:space="preserve">Эволюционные вычисления</w:t>
      </w:r>
      <w:r w:rsidDel="00000000" w:rsidR="00000000" w:rsidRPr="00000000">
        <w:rPr>
          <w:rtl w:val="0"/>
        </w:rPr>
        <w:t xml:space="preserve">: учебное пособие. 2-е изд. Москва: ИНТУИТ, 2016.</w:t>
      </w:r>
    </w:p>
    <w:p w:rsidR="00000000" w:rsidDel="00000000" w:rsidP="00000000" w:rsidRDefault="00000000" w:rsidRPr="00000000" w14:paraId="0000029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Рутковская Д., Пилиньский М., Рутковский Л. </w:t>
      </w:r>
      <w:r w:rsidDel="00000000" w:rsidR="00000000" w:rsidRPr="00000000">
        <w:rPr>
          <w:b w:val="1"/>
          <w:bCs w:val="1"/>
          <w:rtl w:val="0"/>
        </w:rPr>
        <w:t xml:space="preserve">Нейронные сети, генетические алгоритмы и нечёткие системы</w:t>
      </w:r>
      <w:r w:rsidDel="00000000" w:rsidR="00000000" w:rsidRPr="00000000">
        <w:rPr>
          <w:rtl w:val="0"/>
        </w:rPr>
        <w:t xml:space="preserve">. Москва: Горячая линия—Телеком, 2013.</w:t>
      </w:r>
    </w:p>
    <w:p w:rsidR="00000000" w:rsidDel="00000000" w:rsidP="00000000" w:rsidRDefault="00000000" w:rsidRPr="00000000" w14:paraId="0000029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Еремеев А. В. </w:t>
      </w:r>
      <w:r w:rsidDel="00000000" w:rsidR="00000000" w:rsidRPr="00000000">
        <w:rPr>
          <w:b w:val="1"/>
          <w:bCs w:val="1"/>
          <w:rtl w:val="0"/>
        </w:rPr>
        <w:t xml:space="preserve">Конспект лекций по курсу «Эволюционные алгоритмы»</w:t>
      </w:r>
      <w:r w:rsidDel="00000000" w:rsidR="00000000" w:rsidRPr="00000000">
        <w:rPr>
          <w:rtl w:val="0"/>
        </w:rPr>
        <w:t xml:space="preserve">. Учебные материалы Института математики им. С. Л. Соболева СО РАН.</w:t>
      </w:r>
    </w:p>
    <w:p w:rsidR="00000000" w:rsidDel="00000000" w:rsidP="00000000" w:rsidRDefault="00000000" w:rsidRPr="00000000" w14:paraId="0000029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Деб К. </w:t>
      </w:r>
      <w:r w:rsidDel="00000000" w:rsidR="00000000" w:rsidRPr="00000000">
        <w:rPr>
          <w:b w:val="1"/>
          <w:bCs w:val="1"/>
          <w:rtl w:val="0"/>
        </w:rPr>
        <w:t xml:space="preserve">Многокритериальная оптимизация с использованием эволюционных алгоритмов</w:t>
      </w:r>
      <w:r w:rsidDel="00000000" w:rsidR="00000000" w:rsidRPr="00000000">
        <w:rPr>
          <w:rtl w:val="0"/>
        </w:rPr>
        <w:t xml:space="preserve">. Для углублённой проектной работы допускается использовать оригинальные англоязычные источники наряду с русскоязычными учебными материалами.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31.png"/><Relationship Id="rId21" Type="http://schemas.openxmlformats.org/officeDocument/2006/relationships/image" Target="media/image19.png"/><Relationship Id="rId24" Type="http://schemas.openxmlformats.org/officeDocument/2006/relationships/image" Target="media/image9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30.png"/><Relationship Id="rId25" Type="http://schemas.openxmlformats.org/officeDocument/2006/relationships/image" Target="media/image38.png"/><Relationship Id="rId28" Type="http://schemas.openxmlformats.org/officeDocument/2006/relationships/image" Target="media/image8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29" Type="http://schemas.openxmlformats.org/officeDocument/2006/relationships/image" Target="media/image41.png"/><Relationship Id="rId7" Type="http://schemas.openxmlformats.org/officeDocument/2006/relationships/image" Target="media/image27.png"/><Relationship Id="rId8" Type="http://schemas.openxmlformats.org/officeDocument/2006/relationships/image" Target="media/image37.png"/><Relationship Id="rId31" Type="http://schemas.openxmlformats.org/officeDocument/2006/relationships/image" Target="media/image28.png"/><Relationship Id="rId30" Type="http://schemas.openxmlformats.org/officeDocument/2006/relationships/image" Target="media/image39.png"/><Relationship Id="rId11" Type="http://schemas.openxmlformats.org/officeDocument/2006/relationships/image" Target="media/image24.png"/><Relationship Id="rId33" Type="http://schemas.openxmlformats.org/officeDocument/2006/relationships/image" Target="media/image22.png"/><Relationship Id="rId10" Type="http://schemas.openxmlformats.org/officeDocument/2006/relationships/image" Target="media/image10.png"/><Relationship Id="rId32" Type="http://schemas.openxmlformats.org/officeDocument/2006/relationships/image" Target="media/image35.png"/><Relationship Id="rId13" Type="http://schemas.openxmlformats.org/officeDocument/2006/relationships/image" Target="media/image15.png"/><Relationship Id="rId35" Type="http://schemas.openxmlformats.org/officeDocument/2006/relationships/image" Target="media/image5.png"/><Relationship Id="rId12" Type="http://schemas.openxmlformats.org/officeDocument/2006/relationships/image" Target="media/image20.png"/><Relationship Id="rId34" Type="http://schemas.openxmlformats.org/officeDocument/2006/relationships/image" Target="media/image26.png"/><Relationship Id="rId15" Type="http://schemas.openxmlformats.org/officeDocument/2006/relationships/image" Target="media/image40.png"/><Relationship Id="rId37" Type="http://schemas.openxmlformats.org/officeDocument/2006/relationships/image" Target="media/image17.png"/><Relationship Id="rId14" Type="http://schemas.openxmlformats.org/officeDocument/2006/relationships/image" Target="media/image29.png"/><Relationship Id="rId36" Type="http://schemas.openxmlformats.org/officeDocument/2006/relationships/image" Target="media/image36.png"/><Relationship Id="rId17" Type="http://schemas.openxmlformats.org/officeDocument/2006/relationships/image" Target="media/image21.png"/><Relationship Id="rId16" Type="http://schemas.openxmlformats.org/officeDocument/2006/relationships/image" Target="media/image13.png"/><Relationship Id="rId38" Type="http://schemas.openxmlformats.org/officeDocument/2006/relationships/image" Target="media/image32.png"/><Relationship Id="rId19" Type="http://schemas.openxmlformats.org/officeDocument/2006/relationships/image" Target="media/image16.png"/><Relationship Id="rId1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