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F6012" w14:textId="174BAFA3" w:rsidR="00000000" w:rsidRDefault="00636610" w:rsidP="0066060E">
      <w:pPr>
        <w:pStyle w:val="Ttulo1"/>
        <w:spacing w:before="0" w:after="0"/>
        <w:ind w:left="15" w:firstLine="0"/>
        <w:jc w:val="both"/>
        <w:rPr>
          <w:rFonts w:cs="Times New Roman"/>
          <w:color w:val="121619"/>
          <w:sz w:val="24"/>
          <w:szCs w:val="24"/>
        </w:rPr>
      </w:pPr>
      <w:bookmarkStart w:id="0" w:name="_Hlk168693741"/>
      <w:r>
        <w:rPr>
          <w:rFonts w:cs="Times New Roman"/>
          <w:color w:val="121619"/>
          <w:sz w:val="24"/>
          <w:szCs w:val="24"/>
        </w:rPr>
        <w:t xml:space="preserve">El uso de AI </w:t>
      </w:r>
      <w:r w:rsidR="00000000" w:rsidRPr="00C014EA">
        <w:rPr>
          <w:rFonts w:cs="Times New Roman"/>
          <w:color w:val="121619"/>
          <w:sz w:val="24"/>
          <w:szCs w:val="24"/>
        </w:rPr>
        <w:t xml:space="preserve">para el </w:t>
      </w:r>
      <w:r w:rsidR="002F7A48" w:rsidRPr="00C014EA">
        <w:rPr>
          <w:rFonts w:cs="Times New Roman"/>
          <w:color w:val="121619"/>
          <w:sz w:val="24"/>
          <w:szCs w:val="24"/>
        </w:rPr>
        <w:t>análisis</w:t>
      </w:r>
      <w:r w:rsidR="00000000" w:rsidRPr="00C014EA">
        <w:rPr>
          <w:rFonts w:cs="Times New Roman"/>
          <w:color w:val="121619"/>
          <w:sz w:val="24"/>
          <w:szCs w:val="24"/>
        </w:rPr>
        <w:t xml:space="preserve"> de </w:t>
      </w:r>
      <w:r w:rsidR="002F7A48" w:rsidRPr="00C014EA">
        <w:rPr>
          <w:rFonts w:cs="Times New Roman"/>
          <w:color w:val="121619"/>
          <w:sz w:val="24"/>
          <w:szCs w:val="24"/>
        </w:rPr>
        <w:t>artículos</w:t>
      </w:r>
      <w:r w:rsidR="00000000" w:rsidRPr="00C014EA">
        <w:rPr>
          <w:rFonts w:cs="Times New Roman"/>
          <w:color w:val="121619"/>
          <w:sz w:val="24"/>
          <w:szCs w:val="24"/>
        </w:rPr>
        <w:t xml:space="preserve">: </w:t>
      </w:r>
      <w:r w:rsidR="002F7A48">
        <w:rPr>
          <w:rFonts w:cs="Times New Roman"/>
          <w:color w:val="121619"/>
          <w:sz w:val="24"/>
          <w:szCs w:val="24"/>
        </w:rPr>
        <w:t>Caso aplicado a la</w:t>
      </w:r>
      <w:r w:rsidR="00000000" w:rsidRPr="00C014EA">
        <w:rPr>
          <w:rFonts w:cs="Times New Roman"/>
          <w:color w:val="121619"/>
          <w:sz w:val="24"/>
          <w:szCs w:val="24"/>
        </w:rPr>
        <w:t xml:space="preserve"> Guerra de Rusia</w:t>
      </w:r>
      <w:r w:rsidR="002F7A48">
        <w:rPr>
          <w:rFonts w:cs="Times New Roman"/>
          <w:color w:val="121619"/>
          <w:sz w:val="24"/>
          <w:szCs w:val="24"/>
        </w:rPr>
        <w:t>-</w:t>
      </w:r>
      <w:r w:rsidR="00000000" w:rsidRPr="00C014EA">
        <w:rPr>
          <w:rFonts w:cs="Times New Roman"/>
          <w:color w:val="121619"/>
          <w:sz w:val="24"/>
          <w:szCs w:val="24"/>
        </w:rPr>
        <w:t>Ucrania</w:t>
      </w:r>
    </w:p>
    <w:bookmarkEnd w:id="0"/>
    <w:p w14:paraId="5B5FFD95" w14:textId="77777777" w:rsidR="003548DA" w:rsidRDefault="003548DA" w:rsidP="0066060E">
      <w:pPr>
        <w:pStyle w:val="Textoindependiente"/>
        <w:spacing w:after="0"/>
      </w:pPr>
    </w:p>
    <w:p w14:paraId="72F45AA2" w14:textId="351E02D9" w:rsidR="003548DA" w:rsidRDefault="003548DA" w:rsidP="0066060E">
      <w:pPr>
        <w:pStyle w:val="Textoindependiente"/>
        <w:spacing w:after="0"/>
      </w:pPr>
      <w:r>
        <w:t>Autor: Iván Paredes Reséndiz</w:t>
      </w:r>
      <w:r>
        <w:rPr>
          <w:rStyle w:val="Refdenotaalpie"/>
        </w:rPr>
        <w:footnoteReference w:id="1"/>
      </w:r>
    </w:p>
    <w:p w14:paraId="6AF5FB0D" w14:textId="77777777" w:rsidR="0066060E" w:rsidRPr="003548DA" w:rsidRDefault="0066060E" w:rsidP="0066060E">
      <w:pPr>
        <w:pStyle w:val="Textoindependiente"/>
        <w:spacing w:after="0"/>
      </w:pPr>
    </w:p>
    <w:p w14:paraId="64DD7097" w14:textId="6A203D0F" w:rsidR="000F2A27" w:rsidRPr="000F2A27" w:rsidRDefault="0066060E" w:rsidP="0066060E">
      <w:pPr>
        <w:pStyle w:val="Ttulo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 xml:space="preserve">1. </w:t>
      </w:r>
      <w:r w:rsidR="000F2A27" w:rsidRPr="000F2A27">
        <w:rPr>
          <w:rFonts w:ascii="Times New Roman" w:hAnsi="Times New Roman" w:cs="Times New Roman"/>
          <w:i w:val="0"/>
          <w:iCs w:val="0"/>
          <w:sz w:val="24"/>
          <w:szCs w:val="24"/>
        </w:rPr>
        <w:t>Introducción</w:t>
      </w:r>
    </w:p>
    <w:p w14:paraId="039ED3F5" w14:textId="7EEDBF8F" w:rsidR="00000000" w:rsidRDefault="00000000" w:rsidP="0066060E">
      <w:pPr>
        <w:pStyle w:val="Textoindependiente"/>
        <w:spacing w:after="0"/>
        <w:jc w:val="both"/>
        <w:rPr>
          <w:rFonts w:cs="Times New Roman"/>
        </w:rPr>
      </w:pPr>
      <w:r w:rsidRPr="00C014EA">
        <w:rPr>
          <w:rFonts w:cs="Times New Roman"/>
        </w:rPr>
        <w:t xml:space="preserve">Los </w:t>
      </w:r>
      <w:proofErr w:type="spellStart"/>
      <w:r w:rsidRPr="00C014EA">
        <w:rPr>
          <w:rFonts w:cs="Times New Roman"/>
        </w:rPr>
        <w:t>Large</w:t>
      </w:r>
      <w:proofErr w:type="spellEnd"/>
      <w:r w:rsidRPr="00C014EA">
        <w:rPr>
          <w:rFonts w:cs="Times New Roman"/>
        </w:rPr>
        <w:t xml:space="preserve"> </w:t>
      </w:r>
      <w:proofErr w:type="spellStart"/>
      <w:r w:rsidRPr="00C014EA">
        <w:rPr>
          <w:rFonts w:cs="Times New Roman"/>
        </w:rPr>
        <w:t>Language</w:t>
      </w:r>
      <w:proofErr w:type="spellEnd"/>
      <w:r w:rsidRPr="00C014EA">
        <w:rPr>
          <w:rFonts w:cs="Times New Roman"/>
        </w:rPr>
        <w:t xml:space="preserve"> </w:t>
      </w:r>
      <w:proofErr w:type="spellStart"/>
      <w:r w:rsidRPr="00C014EA">
        <w:rPr>
          <w:rFonts w:cs="Times New Roman"/>
        </w:rPr>
        <w:t>Models</w:t>
      </w:r>
      <w:proofErr w:type="spellEnd"/>
      <w:r w:rsidRPr="00C014EA">
        <w:rPr>
          <w:rFonts w:cs="Times New Roman"/>
        </w:rPr>
        <w:t xml:space="preserve"> (</w:t>
      </w:r>
      <w:proofErr w:type="spellStart"/>
      <w:r w:rsidRPr="00C014EA">
        <w:rPr>
          <w:rFonts w:cs="Times New Roman"/>
        </w:rPr>
        <w:t>LLMs</w:t>
      </w:r>
      <w:proofErr w:type="spellEnd"/>
      <w:r w:rsidRPr="00C014EA">
        <w:rPr>
          <w:rFonts w:cs="Times New Roman"/>
        </w:rPr>
        <w:t xml:space="preserve">), como GPT-4, </w:t>
      </w:r>
      <w:r w:rsidR="00AC5ECF">
        <w:rPr>
          <w:rFonts w:cs="Times New Roman"/>
        </w:rPr>
        <w:t>BERT</w:t>
      </w:r>
      <w:r w:rsidRPr="00C014EA">
        <w:rPr>
          <w:rFonts w:cs="Times New Roman"/>
        </w:rPr>
        <w:t>, Claude</w:t>
      </w:r>
      <w:r w:rsidR="00AC5ECF">
        <w:rPr>
          <w:rFonts w:cs="Times New Roman"/>
        </w:rPr>
        <w:t>,</w:t>
      </w:r>
      <w:r w:rsidRPr="00C014EA">
        <w:rPr>
          <w:rFonts w:cs="Times New Roman"/>
        </w:rPr>
        <w:t xml:space="preserve"> </w:t>
      </w:r>
      <w:r w:rsidR="00AC5ECF">
        <w:rPr>
          <w:rFonts w:cs="Times New Roman"/>
        </w:rPr>
        <w:t>Llama</w:t>
      </w:r>
      <w:r w:rsidRPr="00C014EA">
        <w:rPr>
          <w:rFonts w:cs="Times New Roman"/>
        </w:rPr>
        <w:t xml:space="preserve"> y </w:t>
      </w:r>
      <w:proofErr w:type="spellStart"/>
      <w:r w:rsidR="00AC5ECF">
        <w:rPr>
          <w:rFonts w:cs="Times New Roman"/>
        </w:rPr>
        <w:t>Cohere</w:t>
      </w:r>
      <w:proofErr w:type="spellEnd"/>
      <w:r w:rsidRPr="00C014EA">
        <w:rPr>
          <w:rFonts w:cs="Times New Roman"/>
        </w:rPr>
        <w:t>, representan un avance en el campo de la inteligencia artificial y el procesamiento del lenguaje natural. Estos modelos son capaces de generar, comprender y responder a texto con una precisión y fluidez que imitan la comunicación humana.</w:t>
      </w:r>
      <w:r w:rsidR="002F7A48">
        <w:rPr>
          <w:rStyle w:val="Refdenotaalpie"/>
          <w:rFonts w:cs="Times New Roman"/>
        </w:rPr>
        <w:footnoteReference w:id="2"/>
      </w:r>
      <w:r w:rsidRPr="00C014EA">
        <w:rPr>
          <w:rFonts w:cs="Times New Roman"/>
        </w:rPr>
        <w:t xml:space="preserve"> </w:t>
      </w:r>
      <w:r w:rsidR="00AC5ECF">
        <w:rPr>
          <w:rFonts w:cs="Times New Roman"/>
        </w:rPr>
        <w:t>Los principales modelos actualmente en el mercado son los siguientes:</w:t>
      </w:r>
    </w:p>
    <w:p w14:paraId="445AEA70" w14:textId="77777777" w:rsidR="00D276AF" w:rsidRDefault="00D276AF" w:rsidP="0066060E">
      <w:pPr>
        <w:pStyle w:val="Textoindependiente"/>
        <w:spacing w:after="0"/>
        <w:jc w:val="both"/>
        <w:rPr>
          <w:rFonts w:cs="Times New Roman"/>
        </w:rPr>
      </w:pPr>
    </w:p>
    <w:p w14:paraId="2E08FFD9" w14:textId="125EECA0" w:rsidR="00AC5ECF" w:rsidRPr="00D276AF" w:rsidRDefault="00D276AF" w:rsidP="0066060E">
      <w:pPr>
        <w:pStyle w:val="Descripcin"/>
        <w:spacing w:after="0"/>
        <w:jc w:val="center"/>
        <w:rPr>
          <w:rFonts w:cs="Times New Roman"/>
          <w:b/>
          <w:bCs/>
          <w:i w:val="0"/>
          <w:iCs w:val="0"/>
          <w:sz w:val="20"/>
          <w:szCs w:val="18"/>
        </w:rPr>
      </w:pPr>
      <w:r w:rsidRPr="00D276AF">
        <w:rPr>
          <w:b/>
          <w:bCs/>
          <w:i w:val="0"/>
          <w:iCs w:val="0"/>
          <w:sz w:val="20"/>
          <w:szCs w:val="18"/>
        </w:rPr>
        <w:t xml:space="preserve">Tabla </w:t>
      </w:r>
      <w:r w:rsidRPr="00D276AF">
        <w:rPr>
          <w:b/>
          <w:bCs/>
          <w:i w:val="0"/>
          <w:iCs w:val="0"/>
          <w:sz w:val="20"/>
          <w:szCs w:val="18"/>
        </w:rPr>
        <w:fldChar w:fldCharType="begin"/>
      </w:r>
      <w:r w:rsidRPr="00D276AF">
        <w:rPr>
          <w:b/>
          <w:bCs/>
          <w:i w:val="0"/>
          <w:iCs w:val="0"/>
          <w:sz w:val="20"/>
          <w:szCs w:val="18"/>
        </w:rPr>
        <w:instrText xml:space="preserve"> SEQ Tabla \* ARABIC </w:instrText>
      </w:r>
      <w:r w:rsidRPr="00D276AF">
        <w:rPr>
          <w:b/>
          <w:bCs/>
          <w:i w:val="0"/>
          <w:iCs w:val="0"/>
          <w:sz w:val="20"/>
          <w:szCs w:val="18"/>
        </w:rPr>
        <w:fldChar w:fldCharType="separate"/>
      </w:r>
      <w:r w:rsidR="00900E45">
        <w:rPr>
          <w:b/>
          <w:bCs/>
          <w:i w:val="0"/>
          <w:iCs w:val="0"/>
          <w:noProof/>
          <w:sz w:val="20"/>
          <w:szCs w:val="18"/>
        </w:rPr>
        <w:t>1</w:t>
      </w:r>
      <w:r w:rsidRPr="00D276AF">
        <w:rPr>
          <w:b/>
          <w:bCs/>
          <w:i w:val="0"/>
          <w:iCs w:val="0"/>
          <w:sz w:val="20"/>
          <w:szCs w:val="18"/>
        </w:rPr>
        <w:fldChar w:fldCharType="end"/>
      </w:r>
      <w:r w:rsidRPr="00D276AF">
        <w:rPr>
          <w:b/>
          <w:bCs/>
          <w:i w:val="0"/>
          <w:iCs w:val="0"/>
          <w:sz w:val="20"/>
          <w:szCs w:val="18"/>
        </w:rPr>
        <w:t>. Modelos de LLM, organización desarrolladora y tamaño del LLM.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82"/>
        <w:gridCol w:w="1707"/>
        <w:gridCol w:w="4481"/>
      </w:tblGrid>
      <w:tr w:rsidR="00AC5ECF" w:rsidRPr="00AC5ECF" w14:paraId="36F82EFA" w14:textId="77777777" w:rsidTr="00AC5ECF">
        <w:trPr>
          <w:tblHeader/>
          <w:tblCellSpacing w:w="15" w:type="dxa"/>
          <w:jc w:val="center"/>
        </w:trPr>
        <w:tc>
          <w:tcPr>
            <w:tcW w:w="0" w:type="auto"/>
            <w:tcBorders>
              <w:bottom w:val="single" w:sz="4" w:space="0" w:color="auto"/>
            </w:tcBorders>
            <w:vAlign w:val="center"/>
            <w:hideMark/>
          </w:tcPr>
          <w:p w14:paraId="504727EF" w14:textId="77777777" w:rsidR="00AC5ECF" w:rsidRPr="00AC5ECF" w:rsidRDefault="00AC5ECF" w:rsidP="0066060E">
            <w:pPr>
              <w:widowControl/>
              <w:suppressAutoHyphens w:val="0"/>
              <w:jc w:val="center"/>
              <w:rPr>
                <w:rFonts w:eastAsia="Times New Roman" w:cs="Times New Roman"/>
                <w:b/>
                <w:bCs/>
                <w:kern w:val="0"/>
                <w:lang w:eastAsia="es-MX" w:bidi="ar-SA"/>
              </w:rPr>
            </w:pPr>
            <w:r w:rsidRPr="00AC5ECF">
              <w:rPr>
                <w:rFonts w:eastAsia="Times New Roman" w:cs="Times New Roman"/>
                <w:b/>
                <w:bCs/>
                <w:kern w:val="0"/>
                <w:lang w:eastAsia="es-MX" w:bidi="ar-SA"/>
              </w:rPr>
              <w:t>Modelo</w:t>
            </w:r>
          </w:p>
        </w:tc>
        <w:tc>
          <w:tcPr>
            <w:tcW w:w="0" w:type="auto"/>
            <w:tcBorders>
              <w:bottom w:val="single" w:sz="4" w:space="0" w:color="auto"/>
            </w:tcBorders>
            <w:vAlign w:val="center"/>
            <w:hideMark/>
          </w:tcPr>
          <w:p w14:paraId="54D3EB9E" w14:textId="77777777" w:rsidR="00AC5ECF" w:rsidRPr="00AC5ECF" w:rsidRDefault="00AC5ECF" w:rsidP="0066060E">
            <w:pPr>
              <w:widowControl/>
              <w:suppressAutoHyphens w:val="0"/>
              <w:jc w:val="center"/>
              <w:rPr>
                <w:rFonts w:eastAsia="Times New Roman" w:cs="Times New Roman"/>
                <w:b/>
                <w:bCs/>
                <w:kern w:val="0"/>
                <w:lang w:eastAsia="es-MX" w:bidi="ar-SA"/>
              </w:rPr>
            </w:pPr>
            <w:r w:rsidRPr="00AC5ECF">
              <w:rPr>
                <w:rFonts w:eastAsia="Times New Roman" w:cs="Times New Roman"/>
                <w:b/>
                <w:bCs/>
                <w:kern w:val="0"/>
                <w:lang w:eastAsia="es-MX" w:bidi="ar-SA"/>
              </w:rPr>
              <w:t>Organización</w:t>
            </w:r>
          </w:p>
        </w:tc>
        <w:tc>
          <w:tcPr>
            <w:tcW w:w="0" w:type="auto"/>
            <w:tcBorders>
              <w:bottom w:val="single" w:sz="4" w:space="0" w:color="auto"/>
            </w:tcBorders>
            <w:vAlign w:val="center"/>
            <w:hideMark/>
          </w:tcPr>
          <w:p w14:paraId="6102E689" w14:textId="77777777" w:rsidR="00AC5ECF" w:rsidRPr="00AC5ECF" w:rsidRDefault="00AC5ECF" w:rsidP="0066060E">
            <w:pPr>
              <w:widowControl/>
              <w:suppressAutoHyphens w:val="0"/>
              <w:jc w:val="center"/>
              <w:rPr>
                <w:rFonts w:eastAsia="Times New Roman" w:cs="Times New Roman"/>
                <w:b/>
                <w:bCs/>
                <w:kern w:val="0"/>
                <w:lang w:eastAsia="es-MX" w:bidi="ar-SA"/>
              </w:rPr>
            </w:pPr>
            <w:r w:rsidRPr="00AC5ECF">
              <w:rPr>
                <w:rFonts w:eastAsia="Times New Roman" w:cs="Times New Roman"/>
                <w:b/>
                <w:bCs/>
                <w:kern w:val="0"/>
                <w:lang w:eastAsia="es-MX" w:bidi="ar-SA"/>
              </w:rPr>
              <w:t>Tamaño</w:t>
            </w:r>
          </w:p>
        </w:tc>
      </w:tr>
      <w:tr w:rsidR="00AC5ECF" w:rsidRPr="00AC5ECF" w14:paraId="65791682" w14:textId="77777777" w:rsidTr="00AC5ECF">
        <w:trPr>
          <w:tblCellSpacing w:w="15" w:type="dxa"/>
          <w:jc w:val="center"/>
        </w:trPr>
        <w:tc>
          <w:tcPr>
            <w:tcW w:w="0" w:type="auto"/>
            <w:vAlign w:val="center"/>
            <w:hideMark/>
          </w:tcPr>
          <w:p w14:paraId="6A2EF31A"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GPT-4</w:t>
            </w:r>
          </w:p>
        </w:tc>
        <w:tc>
          <w:tcPr>
            <w:tcW w:w="0" w:type="auto"/>
            <w:vAlign w:val="center"/>
            <w:hideMark/>
          </w:tcPr>
          <w:p w14:paraId="263114D3"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OpenAI</w:t>
            </w:r>
            <w:proofErr w:type="spellEnd"/>
          </w:p>
        </w:tc>
        <w:tc>
          <w:tcPr>
            <w:tcW w:w="0" w:type="auto"/>
            <w:vAlign w:val="center"/>
            <w:hideMark/>
          </w:tcPr>
          <w:p w14:paraId="43F8971A"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Desconocido (parcialmente)</w:t>
            </w:r>
          </w:p>
        </w:tc>
      </w:tr>
      <w:tr w:rsidR="00AC5ECF" w:rsidRPr="00AC5ECF" w14:paraId="4E0DCE89" w14:textId="77777777" w:rsidTr="00AC5ECF">
        <w:trPr>
          <w:tblCellSpacing w:w="15" w:type="dxa"/>
          <w:jc w:val="center"/>
        </w:trPr>
        <w:tc>
          <w:tcPr>
            <w:tcW w:w="0" w:type="auto"/>
            <w:vAlign w:val="center"/>
            <w:hideMark/>
          </w:tcPr>
          <w:p w14:paraId="71617335" w14:textId="1820F6EB"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GPT-3</w:t>
            </w:r>
            <w:r>
              <w:rPr>
                <w:rFonts w:eastAsia="Times New Roman" w:cs="Times New Roman"/>
                <w:kern w:val="0"/>
                <w:lang w:eastAsia="es-MX" w:bidi="ar-SA"/>
              </w:rPr>
              <w:t>.X</w:t>
            </w:r>
          </w:p>
        </w:tc>
        <w:tc>
          <w:tcPr>
            <w:tcW w:w="0" w:type="auto"/>
            <w:vAlign w:val="center"/>
            <w:hideMark/>
          </w:tcPr>
          <w:p w14:paraId="428DAD5E"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OpenAI</w:t>
            </w:r>
            <w:proofErr w:type="spellEnd"/>
          </w:p>
        </w:tc>
        <w:tc>
          <w:tcPr>
            <w:tcW w:w="0" w:type="auto"/>
            <w:vAlign w:val="center"/>
            <w:hideMark/>
          </w:tcPr>
          <w:p w14:paraId="5040C564"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175 mil millones de parámetros</w:t>
            </w:r>
          </w:p>
        </w:tc>
      </w:tr>
      <w:tr w:rsidR="00AC5ECF" w:rsidRPr="00AC5ECF" w14:paraId="7415DCF0" w14:textId="77777777" w:rsidTr="00AC5ECF">
        <w:trPr>
          <w:tblCellSpacing w:w="15" w:type="dxa"/>
          <w:jc w:val="center"/>
        </w:trPr>
        <w:tc>
          <w:tcPr>
            <w:tcW w:w="0" w:type="auto"/>
            <w:vAlign w:val="center"/>
            <w:hideMark/>
          </w:tcPr>
          <w:p w14:paraId="02B947B9"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BERT</w:t>
            </w:r>
          </w:p>
        </w:tc>
        <w:tc>
          <w:tcPr>
            <w:tcW w:w="0" w:type="auto"/>
            <w:vAlign w:val="center"/>
            <w:hideMark/>
          </w:tcPr>
          <w:p w14:paraId="1901318B"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Google</w:t>
            </w:r>
          </w:p>
        </w:tc>
        <w:tc>
          <w:tcPr>
            <w:tcW w:w="0" w:type="auto"/>
            <w:vAlign w:val="center"/>
            <w:hideMark/>
          </w:tcPr>
          <w:p w14:paraId="5DD650DA"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110 millones de parámetros (BERT base)</w:t>
            </w:r>
          </w:p>
        </w:tc>
      </w:tr>
      <w:tr w:rsidR="00AC5ECF" w:rsidRPr="00AC5ECF" w14:paraId="2708971E" w14:textId="77777777" w:rsidTr="00AC5ECF">
        <w:trPr>
          <w:tblCellSpacing w:w="15" w:type="dxa"/>
          <w:jc w:val="center"/>
        </w:trPr>
        <w:tc>
          <w:tcPr>
            <w:tcW w:w="0" w:type="auto"/>
            <w:vAlign w:val="center"/>
            <w:hideMark/>
          </w:tcPr>
          <w:p w14:paraId="05C9DA41"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LaMDA</w:t>
            </w:r>
            <w:proofErr w:type="spellEnd"/>
          </w:p>
        </w:tc>
        <w:tc>
          <w:tcPr>
            <w:tcW w:w="0" w:type="auto"/>
            <w:vAlign w:val="center"/>
            <w:hideMark/>
          </w:tcPr>
          <w:p w14:paraId="2BC694DB"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Google</w:t>
            </w:r>
          </w:p>
        </w:tc>
        <w:tc>
          <w:tcPr>
            <w:tcW w:w="0" w:type="auto"/>
            <w:vAlign w:val="center"/>
            <w:hideMark/>
          </w:tcPr>
          <w:p w14:paraId="7C495399"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Desconocido (parcialmente)</w:t>
            </w:r>
          </w:p>
        </w:tc>
      </w:tr>
      <w:tr w:rsidR="00AC5ECF" w:rsidRPr="00AC5ECF" w14:paraId="0B486D04" w14:textId="77777777" w:rsidTr="00AC5ECF">
        <w:trPr>
          <w:tblCellSpacing w:w="15" w:type="dxa"/>
          <w:jc w:val="center"/>
        </w:trPr>
        <w:tc>
          <w:tcPr>
            <w:tcW w:w="0" w:type="auto"/>
            <w:vAlign w:val="center"/>
            <w:hideMark/>
          </w:tcPr>
          <w:p w14:paraId="0F9A182B"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T5</w:t>
            </w:r>
          </w:p>
        </w:tc>
        <w:tc>
          <w:tcPr>
            <w:tcW w:w="0" w:type="auto"/>
            <w:vAlign w:val="center"/>
            <w:hideMark/>
          </w:tcPr>
          <w:p w14:paraId="259DDAED"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Google</w:t>
            </w:r>
          </w:p>
        </w:tc>
        <w:tc>
          <w:tcPr>
            <w:tcW w:w="0" w:type="auto"/>
            <w:vAlign w:val="center"/>
            <w:hideMark/>
          </w:tcPr>
          <w:p w14:paraId="33E47D81"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11 mil millones de parámetros (T5-11B)</w:t>
            </w:r>
          </w:p>
        </w:tc>
      </w:tr>
      <w:tr w:rsidR="00AC5ECF" w:rsidRPr="00AC5ECF" w14:paraId="41E9FE35" w14:textId="77777777" w:rsidTr="00AC5ECF">
        <w:trPr>
          <w:tblCellSpacing w:w="15" w:type="dxa"/>
          <w:jc w:val="center"/>
        </w:trPr>
        <w:tc>
          <w:tcPr>
            <w:tcW w:w="0" w:type="auto"/>
            <w:vAlign w:val="center"/>
            <w:hideMark/>
          </w:tcPr>
          <w:p w14:paraId="748AEAF2"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LLaMA</w:t>
            </w:r>
            <w:proofErr w:type="spellEnd"/>
          </w:p>
        </w:tc>
        <w:tc>
          <w:tcPr>
            <w:tcW w:w="0" w:type="auto"/>
            <w:vAlign w:val="center"/>
            <w:hideMark/>
          </w:tcPr>
          <w:p w14:paraId="10644479"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Meta (Facebook)</w:t>
            </w:r>
          </w:p>
        </w:tc>
        <w:tc>
          <w:tcPr>
            <w:tcW w:w="0" w:type="auto"/>
            <w:vAlign w:val="center"/>
            <w:hideMark/>
          </w:tcPr>
          <w:p w14:paraId="71A3817D"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13 mil millones de parámetros (LLaMA-13B)</w:t>
            </w:r>
          </w:p>
        </w:tc>
      </w:tr>
      <w:tr w:rsidR="00AC5ECF" w:rsidRPr="00AC5ECF" w14:paraId="03CB65B4" w14:textId="77777777" w:rsidTr="00AC5ECF">
        <w:trPr>
          <w:tblCellSpacing w:w="15" w:type="dxa"/>
          <w:jc w:val="center"/>
        </w:trPr>
        <w:tc>
          <w:tcPr>
            <w:tcW w:w="0" w:type="auto"/>
            <w:vAlign w:val="center"/>
            <w:hideMark/>
          </w:tcPr>
          <w:p w14:paraId="48CA00C2"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PaLM</w:t>
            </w:r>
            <w:proofErr w:type="spellEnd"/>
          </w:p>
        </w:tc>
        <w:tc>
          <w:tcPr>
            <w:tcW w:w="0" w:type="auto"/>
            <w:vAlign w:val="center"/>
            <w:hideMark/>
          </w:tcPr>
          <w:p w14:paraId="088BF396"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Google</w:t>
            </w:r>
          </w:p>
        </w:tc>
        <w:tc>
          <w:tcPr>
            <w:tcW w:w="0" w:type="auto"/>
            <w:vAlign w:val="center"/>
            <w:hideMark/>
          </w:tcPr>
          <w:p w14:paraId="7C0C848D"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540 mil millones de parámetros</w:t>
            </w:r>
          </w:p>
        </w:tc>
      </w:tr>
      <w:tr w:rsidR="00AC5ECF" w:rsidRPr="00AC5ECF" w14:paraId="72D44E22" w14:textId="77777777" w:rsidTr="00AC5ECF">
        <w:trPr>
          <w:tblCellSpacing w:w="15" w:type="dxa"/>
          <w:jc w:val="center"/>
        </w:trPr>
        <w:tc>
          <w:tcPr>
            <w:tcW w:w="0" w:type="auto"/>
            <w:vAlign w:val="center"/>
            <w:hideMark/>
          </w:tcPr>
          <w:p w14:paraId="2D095B8C"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GPT-</w:t>
            </w:r>
            <w:proofErr w:type="spellStart"/>
            <w:r w:rsidRPr="00AC5ECF">
              <w:rPr>
                <w:rFonts w:eastAsia="Times New Roman" w:cs="Times New Roman"/>
                <w:kern w:val="0"/>
                <w:lang w:eastAsia="es-MX" w:bidi="ar-SA"/>
              </w:rPr>
              <w:t>NeoX</w:t>
            </w:r>
            <w:proofErr w:type="spellEnd"/>
          </w:p>
        </w:tc>
        <w:tc>
          <w:tcPr>
            <w:tcW w:w="0" w:type="auto"/>
            <w:vAlign w:val="center"/>
            <w:hideMark/>
          </w:tcPr>
          <w:p w14:paraId="5B09C354"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EleutherAI</w:t>
            </w:r>
            <w:proofErr w:type="spellEnd"/>
          </w:p>
        </w:tc>
        <w:tc>
          <w:tcPr>
            <w:tcW w:w="0" w:type="auto"/>
            <w:vAlign w:val="center"/>
            <w:hideMark/>
          </w:tcPr>
          <w:p w14:paraId="20975392"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20 mil millones de parámetros</w:t>
            </w:r>
          </w:p>
        </w:tc>
      </w:tr>
      <w:tr w:rsidR="00AC5ECF" w:rsidRPr="00AC5ECF" w14:paraId="43EDFE20" w14:textId="77777777" w:rsidTr="00AC5ECF">
        <w:trPr>
          <w:tblCellSpacing w:w="15" w:type="dxa"/>
          <w:jc w:val="center"/>
        </w:trPr>
        <w:tc>
          <w:tcPr>
            <w:tcW w:w="0" w:type="auto"/>
            <w:vAlign w:val="center"/>
            <w:hideMark/>
          </w:tcPr>
          <w:p w14:paraId="55C67200"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Bloom</w:t>
            </w:r>
          </w:p>
        </w:tc>
        <w:tc>
          <w:tcPr>
            <w:tcW w:w="0" w:type="auto"/>
            <w:vAlign w:val="center"/>
            <w:hideMark/>
          </w:tcPr>
          <w:p w14:paraId="39104962"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BigScience</w:t>
            </w:r>
            <w:proofErr w:type="spellEnd"/>
          </w:p>
        </w:tc>
        <w:tc>
          <w:tcPr>
            <w:tcW w:w="0" w:type="auto"/>
            <w:vAlign w:val="center"/>
            <w:hideMark/>
          </w:tcPr>
          <w:p w14:paraId="40DC1735"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176 mil millones de parámetros</w:t>
            </w:r>
          </w:p>
        </w:tc>
      </w:tr>
      <w:tr w:rsidR="00AC5ECF" w:rsidRPr="00AC5ECF" w14:paraId="7549A6CD" w14:textId="77777777" w:rsidTr="00AC5ECF">
        <w:trPr>
          <w:tblCellSpacing w:w="15" w:type="dxa"/>
          <w:jc w:val="center"/>
        </w:trPr>
        <w:tc>
          <w:tcPr>
            <w:tcW w:w="0" w:type="auto"/>
            <w:vAlign w:val="center"/>
            <w:hideMark/>
          </w:tcPr>
          <w:p w14:paraId="1C3AE3AD"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Claude</w:t>
            </w:r>
          </w:p>
        </w:tc>
        <w:tc>
          <w:tcPr>
            <w:tcW w:w="0" w:type="auto"/>
            <w:vAlign w:val="center"/>
            <w:hideMark/>
          </w:tcPr>
          <w:p w14:paraId="1A3D135B"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Anthropic</w:t>
            </w:r>
            <w:proofErr w:type="spellEnd"/>
          </w:p>
        </w:tc>
        <w:tc>
          <w:tcPr>
            <w:tcW w:w="0" w:type="auto"/>
            <w:vAlign w:val="center"/>
            <w:hideMark/>
          </w:tcPr>
          <w:p w14:paraId="341C43AE"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Desconocido (parcialmente)</w:t>
            </w:r>
          </w:p>
        </w:tc>
      </w:tr>
      <w:tr w:rsidR="00AC5ECF" w:rsidRPr="00AC5ECF" w14:paraId="5CCB917E" w14:textId="77777777" w:rsidTr="00AC5ECF">
        <w:trPr>
          <w:tblCellSpacing w:w="15" w:type="dxa"/>
          <w:jc w:val="center"/>
        </w:trPr>
        <w:tc>
          <w:tcPr>
            <w:tcW w:w="0" w:type="auto"/>
            <w:tcBorders>
              <w:bottom w:val="single" w:sz="4" w:space="0" w:color="auto"/>
            </w:tcBorders>
            <w:vAlign w:val="center"/>
            <w:hideMark/>
          </w:tcPr>
          <w:p w14:paraId="25910E2B"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Cohere</w:t>
            </w:r>
            <w:proofErr w:type="spellEnd"/>
          </w:p>
        </w:tc>
        <w:tc>
          <w:tcPr>
            <w:tcW w:w="0" w:type="auto"/>
            <w:tcBorders>
              <w:bottom w:val="single" w:sz="4" w:space="0" w:color="auto"/>
            </w:tcBorders>
            <w:vAlign w:val="center"/>
            <w:hideMark/>
          </w:tcPr>
          <w:p w14:paraId="48D95FA9" w14:textId="77777777" w:rsidR="00AC5ECF" w:rsidRPr="00AC5ECF" w:rsidRDefault="00AC5ECF" w:rsidP="0066060E">
            <w:pPr>
              <w:widowControl/>
              <w:suppressAutoHyphens w:val="0"/>
              <w:rPr>
                <w:rFonts w:eastAsia="Times New Roman" w:cs="Times New Roman"/>
                <w:kern w:val="0"/>
                <w:lang w:eastAsia="es-MX" w:bidi="ar-SA"/>
              </w:rPr>
            </w:pPr>
            <w:proofErr w:type="spellStart"/>
            <w:r w:rsidRPr="00AC5ECF">
              <w:rPr>
                <w:rFonts w:eastAsia="Times New Roman" w:cs="Times New Roman"/>
                <w:kern w:val="0"/>
                <w:lang w:eastAsia="es-MX" w:bidi="ar-SA"/>
              </w:rPr>
              <w:t>Cohere</w:t>
            </w:r>
            <w:proofErr w:type="spellEnd"/>
          </w:p>
        </w:tc>
        <w:tc>
          <w:tcPr>
            <w:tcW w:w="0" w:type="auto"/>
            <w:tcBorders>
              <w:bottom w:val="single" w:sz="4" w:space="0" w:color="auto"/>
            </w:tcBorders>
            <w:vAlign w:val="center"/>
            <w:hideMark/>
          </w:tcPr>
          <w:p w14:paraId="5637C0A4" w14:textId="77777777" w:rsidR="00AC5ECF" w:rsidRPr="00AC5ECF" w:rsidRDefault="00AC5ECF" w:rsidP="0066060E">
            <w:pPr>
              <w:widowControl/>
              <w:suppressAutoHyphens w:val="0"/>
              <w:rPr>
                <w:rFonts w:eastAsia="Times New Roman" w:cs="Times New Roman"/>
                <w:kern w:val="0"/>
                <w:lang w:eastAsia="es-MX" w:bidi="ar-SA"/>
              </w:rPr>
            </w:pPr>
            <w:r w:rsidRPr="00AC5ECF">
              <w:rPr>
                <w:rFonts w:eastAsia="Times New Roman" w:cs="Times New Roman"/>
                <w:kern w:val="0"/>
                <w:lang w:eastAsia="es-MX" w:bidi="ar-SA"/>
              </w:rPr>
              <w:t>Desconocido (parcialmente)</w:t>
            </w:r>
          </w:p>
        </w:tc>
      </w:tr>
    </w:tbl>
    <w:p w14:paraId="32E0E19D" w14:textId="41B3E258" w:rsidR="00AC5ECF" w:rsidRPr="00AC5ECF" w:rsidRDefault="00AC5ECF" w:rsidP="0066060E">
      <w:pPr>
        <w:pStyle w:val="Textoindependiente"/>
        <w:spacing w:after="0"/>
        <w:ind w:left="1134"/>
        <w:jc w:val="both"/>
        <w:rPr>
          <w:rFonts w:cs="Times New Roman"/>
          <w:sz w:val="22"/>
          <w:szCs w:val="22"/>
          <w:lang w:val="en-US"/>
        </w:rPr>
      </w:pPr>
      <w:r w:rsidRPr="00AC5ECF">
        <w:rPr>
          <w:rFonts w:cs="Times New Roman"/>
          <w:sz w:val="22"/>
          <w:szCs w:val="22"/>
          <w:lang w:val="en-US"/>
        </w:rPr>
        <w:t xml:space="preserve">Fuente: OpenAI, Google, Meta, </w:t>
      </w:r>
      <w:proofErr w:type="spellStart"/>
      <w:r w:rsidRPr="00AC5ECF">
        <w:rPr>
          <w:sz w:val="22"/>
          <w:szCs w:val="22"/>
          <w:lang w:val="en-US"/>
        </w:rPr>
        <w:t>EleutherAI</w:t>
      </w:r>
      <w:proofErr w:type="spellEnd"/>
      <w:r w:rsidRPr="00AC5ECF">
        <w:rPr>
          <w:sz w:val="22"/>
          <w:szCs w:val="22"/>
          <w:lang w:val="en-US"/>
        </w:rPr>
        <w:t xml:space="preserve">, Big Science. </w:t>
      </w:r>
    </w:p>
    <w:p w14:paraId="6D7A9979" w14:textId="77777777" w:rsidR="000F2A27" w:rsidRDefault="000F2A27" w:rsidP="0066060E">
      <w:pPr>
        <w:pStyle w:val="Textoindependiente"/>
        <w:spacing w:after="0"/>
        <w:jc w:val="both"/>
        <w:rPr>
          <w:rFonts w:cs="Times New Roman"/>
          <w:lang w:val="en-US"/>
        </w:rPr>
      </w:pPr>
    </w:p>
    <w:p w14:paraId="2EE86838" w14:textId="28F4C490" w:rsidR="000F2A27" w:rsidRPr="000F2A27" w:rsidRDefault="000F2A27" w:rsidP="0066060E">
      <w:pPr>
        <w:pStyle w:val="Ttulo3"/>
        <w:spacing w:before="0" w:after="0"/>
        <w:rPr>
          <w:sz w:val="24"/>
          <w:szCs w:val="24"/>
        </w:rPr>
      </w:pPr>
      <w:r w:rsidRPr="000F2A27">
        <w:rPr>
          <w:sz w:val="24"/>
          <w:szCs w:val="24"/>
        </w:rPr>
        <w:t>Capacidad de análisis de los LLM</w:t>
      </w:r>
    </w:p>
    <w:p w14:paraId="6CB61D23" w14:textId="636C7EB4" w:rsidR="00AC5ECF" w:rsidRPr="00AC5ECF" w:rsidRDefault="00AC5ECF" w:rsidP="0066060E">
      <w:pPr>
        <w:pStyle w:val="Textoindependiente"/>
        <w:spacing w:after="0"/>
        <w:jc w:val="both"/>
        <w:rPr>
          <w:rFonts w:cs="Times New Roman"/>
        </w:rPr>
      </w:pPr>
      <w:r w:rsidRPr="00AC5ECF">
        <w:rPr>
          <w:rFonts w:cs="Times New Roman"/>
        </w:rPr>
        <w:t>Si bien el tamaño d</w:t>
      </w:r>
      <w:r>
        <w:rPr>
          <w:rFonts w:cs="Times New Roman"/>
        </w:rPr>
        <w:t>e su base de datos</w:t>
      </w:r>
      <w:r w:rsidR="006B6835">
        <w:rPr>
          <w:rFonts w:cs="Times New Roman"/>
        </w:rPr>
        <w:t xml:space="preserve">, </w:t>
      </w:r>
      <w:r w:rsidR="006B6835">
        <w:t>que se refiere al número de parámetros entrenados</w:t>
      </w:r>
      <w:r w:rsidR="006B6835">
        <w:t>,</w:t>
      </w:r>
      <w:r>
        <w:rPr>
          <w:rFonts w:cs="Times New Roman"/>
        </w:rPr>
        <w:t xml:space="preserve"> sí es un indicador de sus capacidades</w:t>
      </w:r>
      <w:r w:rsidR="006B6835">
        <w:rPr>
          <w:rFonts w:cs="Times New Roman"/>
        </w:rPr>
        <w:t xml:space="preserve">, </w:t>
      </w:r>
      <w:r>
        <w:rPr>
          <w:rFonts w:cs="Times New Roman"/>
        </w:rPr>
        <w:t>l</w:t>
      </w:r>
      <w:r>
        <w:t xml:space="preserve">a habilidad de un </w:t>
      </w:r>
      <w:proofErr w:type="gramStart"/>
      <w:r>
        <w:t>LLM,</w:t>
      </w:r>
      <w:proofErr w:type="gramEnd"/>
      <w:r>
        <w:t xml:space="preserve"> depende de varios factores</w:t>
      </w:r>
      <w:r w:rsidR="006B6835">
        <w:t>. Por ejemplo,</w:t>
      </w:r>
      <w:r w:rsidR="0066060E">
        <w:t xml:space="preserve"> </w:t>
      </w:r>
      <w:r>
        <w:t>la calidad y diversidad del corpus de entrenamiento, lo cual asegura que el modelo pueda generalizar bien en diferentes contextos; los algoritmos de entrenamiento, incluyendo técnicas avanzadas como el aprendizaje por refuerzo y la escala del proceso de entrenamiento</w:t>
      </w:r>
      <w:r w:rsidR="006B6835">
        <w:t>, entre otros</w:t>
      </w:r>
      <w:r>
        <w:t>.</w:t>
      </w:r>
      <w:r w:rsidR="000F2A27">
        <w:rPr>
          <w:rStyle w:val="Refdenotaalpie"/>
        </w:rPr>
        <w:footnoteReference w:id="3"/>
      </w:r>
    </w:p>
    <w:p w14:paraId="0647D9C1" w14:textId="77777777" w:rsidR="00AC5ECF" w:rsidRDefault="00AC5ECF" w:rsidP="0066060E">
      <w:pPr>
        <w:pStyle w:val="Textoindependiente"/>
        <w:spacing w:after="0"/>
        <w:jc w:val="both"/>
        <w:rPr>
          <w:rFonts w:cs="Times New Roman"/>
        </w:rPr>
      </w:pPr>
    </w:p>
    <w:p w14:paraId="568341CA" w14:textId="658FFE7F" w:rsidR="00000000" w:rsidRDefault="00000000" w:rsidP="0066060E">
      <w:pPr>
        <w:pStyle w:val="Textoindependiente"/>
        <w:spacing w:after="0"/>
        <w:jc w:val="both"/>
        <w:rPr>
          <w:rFonts w:cs="Times New Roman"/>
        </w:rPr>
      </w:pPr>
      <w:r w:rsidRPr="00C014EA">
        <w:rPr>
          <w:rFonts w:cs="Times New Roman"/>
        </w:rPr>
        <w:t xml:space="preserve">Su capacidad para </w:t>
      </w:r>
      <w:r w:rsidR="006B6835">
        <w:rPr>
          <w:rFonts w:cs="Times New Roman"/>
        </w:rPr>
        <w:t xml:space="preserve">usar la información almacenada </w:t>
      </w:r>
      <w:r w:rsidRPr="00C014EA">
        <w:rPr>
          <w:rFonts w:cs="Times New Roman"/>
        </w:rPr>
        <w:t>y aprender patrones complejos permite su aplicación en diversas áreas, desde la generación de contenido y asistencia en redacción hasta la traducción automática y el análisis de textos.</w:t>
      </w:r>
      <w:r w:rsidR="006B6835">
        <w:rPr>
          <w:rFonts w:cs="Times New Roman"/>
        </w:rPr>
        <w:t xml:space="preserve"> </w:t>
      </w:r>
      <w:r w:rsidR="00C014EA">
        <w:rPr>
          <w:rFonts w:cs="Times New Roman"/>
        </w:rPr>
        <w:t>L</w:t>
      </w:r>
      <w:r w:rsidRPr="00C014EA">
        <w:rPr>
          <w:rFonts w:cs="Times New Roman"/>
        </w:rPr>
        <w:t xml:space="preserve">os </w:t>
      </w:r>
      <w:proofErr w:type="spellStart"/>
      <w:r w:rsidRPr="00C014EA">
        <w:rPr>
          <w:rFonts w:cs="Times New Roman"/>
        </w:rPr>
        <w:t>LLMs</w:t>
      </w:r>
      <w:proofErr w:type="spellEnd"/>
      <w:r w:rsidRPr="00C014EA">
        <w:rPr>
          <w:rFonts w:cs="Times New Roman"/>
        </w:rPr>
        <w:t xml:space="preserve"> pueden automatizar tareas repetitivas, mejorar el servicio al cliente mediante </w:t>
      </w:r>
      <w:proofErr w:type="spellStart"/>
      <w:r w:rsidRPr="00C014EA">
        <w:rPr>
          <w:rFonts w:cs="Times New Roman"/>
        </w:rPr>
        <w:t>chatbots</w:t>
      </w:r>
      <w:proofErr w:type="spellEnd"/>
      <w:r w:rsidRPr="00C014EA">
        <w:rPr>
          <w:rFonts w:cs="Times New Roman"/>
        </w:rPr>
        <w:t xml:space="preserve"> inteligentes y proporcionar </w:t>
      </w:r>
      <w:proofErr w:type="spellStart"/>
      <w:r w:rsidRPr="00C014EA">
        <w:rPr>
          <w:rFonts w:cs="Times New Roman"/>
        </w:rPr>
        <w:t>insights</w:t>
      </w:r>
      <w:proofErr w:type="spellEnd"/>
      <w:r w:rsidRPr="00C014EA">
        <w:rPr>
          <w:rFonts w:cs="Times New Roman"/>
        </w:rPr>
        <w:t xml:space="preserve"> valiosos a partir de grandes conjuntos de datos. Además, en la educación y la investigación, estos modelos facilitan el acceso a información, ayudan en la creación de materiales didácticos y apoyan en la </w:t>
      </w:r>
      <w:r w:rsidR="00C014EA" w:rsidRPr="00C014EA">
        <w:rPr>
          <w:rFonts w:cs="Times New Roman"/>
        </w:rPr>
        <w:t>organización</w:t>
      </w:r>
      <w:r w:rsidR="00C014EA">
        <w:rPr>
          <w:rFonts w:cs="Times New Roman"/>
        </w:rPr>
        <w:t xml:space="preserve"> de bibliografía</w:t>
      </w:r>
      <w:r w:rsidRPr="00C014EA">
        <w:rPr>
          <w:rFonts w:cs="Times New Roman"/>
        </w:rPr>
        <w:t>.</w:t>
      </w:r>
    </w:p>
    <w:p w14:paraId="187856D7" w14:textId="77777777" w:rsidR="00C014EA" w:rsidRPr="00C014EA" w:rsidRDefault="00C014EA" w:rsidP="0066060E">
      <w:pPr>
        <w:pStyle w:val="Textoindependiente"/>
        <w:spacing w:after="0"/>
        <w:jc w:val="both"/>
        <w:rPr>
          <w:rFonts w:cs="Times New Roman"/>
        </w:rPr>
      </w:pPr>
    </w:p>
    <w:p w14:paraId="047FBABA" w14:textId="7028D4B1" w:rsidR="00000000" w:rsidRPr="00C014EA" w:rsidRDefault="0066060E" w:rsidP="0066060E">
      <w:pPr>
        <w:pStyle w:val="Ttulo2"/>
        <w:spacing w:before="0" w:after="0"/>
        <w:rPr>
          <w:rFonts w:ascii="Times New Roman" w:hAnsi="Times New Roman" w:cs="Times New Roman"/>
          <w:sz w:val="24"/>
          <w:szCs w:val="24"/>
        </w:rPr>
      </w:pPr>
      <w:r>
        <w:rPr>
          <w:rFonts w:ascii="Times New Roman" w:hAnsi="Times New Roman" w:cs="Times New Roman"/>
          <w:i w:val="0"/>
          <w:iCs w:val="0"/>
          <w:sz w:val="24"/>
          <w:szCs w:val="24"/>
        </w:rPr>
        <w:lastRenderedPageBreak/>
        <w:t xml:space="preserve">2. </w:t>
      </w:r>
      <w:r w:rsidR="00455620" w:rsidRPr="00C014EA">
        <w:rPr>
          <w:rFonts w:ascii="Times New Roman" w:hAnsi="Times New Roman" w:cs="Times New Roman"/>
          <w:i w:val="0"/>
          <w:iCs w:val="0"/>
          <w:sz w:val="24"/>
          <w:szCs w:val="24"/>
        </w:rPr>
        <w:t>Problemática</w:t>
      </w:r>
    </w:p>
    <w:p w14:paraId="5DBA6604" w14:textId="77777777" w:rsidR="00C014EA" w:rsidRDefault="00C014EA" w:rsidP="0066060E">
      <w:pPr>
        <w:pStyle w:val="Textoindependiente"/>
        <w:spacing w:after="0"/>
        <w:jc w:val="both"/>
        <w:rPr>
          <w:rFonts w:cs="Times New Roman"/>
        </w:rPr>
      </w:pPr>
    </w:p>
    <w:p w14:paraId="332B2AF7" w14:textId="1E897308" w:rsidR="00000000" w:rsidRDefault="00000000" w:rsidP="0066060E">
      <w:pPr>
        <w:pStyle w:val="Textoindependiente"/>
        <w:spacing w:after="0"/>
        <w:jc w:val="both"/>
        <w:rPr>
          <w:rFonts w:cs="Times New Roman"/>
        </w:rPr>
      </w:pPr>
      <w:r w:rsidRPr="00C014EA">
        <w:rPr>
          <w:rFonts w:cs="Times New Roman"/>
        </w:rPr>
        <w:t xml:space="preserve">A pesar de sus beneficios, los </w:t>
      </w:r>
      <w:proofErr w:type="spellStart"/>
      <w:r w:rsidRPr="00C014EA">
        <w:rPr>
          <w:rFonts w:cs="Times New Roman"/>
        </w:rPr>
        <w:t>LLM</w:t>
      </w:r>
      <w:r w:rsidR="000F2A27">
        <w:rPr>
          <w:rFonts w:cs="Times New Roman"/>
        </w:rPr>
        <w:t>s</w:t>
      </w:r>
      <w:proofErr w:type="spellEnd"/>
      <w:r w:rsidRPr="00C014EA">
        <w:rPr>
          <w:rFonts w:cs="Times New Roman"/>
        </w:rPr>
        <w:t xml:space="preserve"> presentan varias limitaciones importantes. Uno de los desafíos principales es su dependencia de los datos con los que fueron entrenados. Si los datos están desactualizados o contienen sesgos o errores, los modelos no se actualizan y pueden perpetuar y amplificar dichos sesgos. </w:t>
      </w:r>
      <w:r w:rsidR="00216177" w:rsidRPr="00216177">
        <w:rPr>
          <w:rFonts w:cs="Times New Roman"/>
        </w:rPr>
        <w:t xml:space="preserve">Por ejemplo, </w:t>
      </w:r>
      <w:r w:rsidR="00216177">
        <w:rPr>
          <w:rFonts w:cs="Times New Roman"/>
        </w:rPr>
        <w:t xml:space="preserve">el famoso caso donde </w:t>
      </w:r>
      <w:r w:rsidR="00216177" w:rsidRPr="00216177">
        <w:rPr>
          <w:rFonts w:cs="Times New Roman"/>
        </w:rPr>
        <w:t>si se le pide a Gemini</w:t>
      </w:r>
      <w:r w:rsidR="00216177">
        <w:rPr>
          <w:rFonts w:cs="Times New Roman"/>
        </w:rPr>
        <w:t>, la AI de Google,</w:t>
      </w:r>
      <w:r w:rsidR="00216177" w:rsidRPr="00216177">
        <w:rPr>
          <w:rFonts w:cs="Times New Roman"/>
        </w:rPr>
        <w:t xml:space="preserve"> que cree una imagen del papa, el resultado puede ser un hombre negro y una mujer india.</w:t>
      </w:r>
      <w:r w:rsidR="00216177">
        <w:rPr>
          <w:rStyle w:val="Refdenotaalpie"/>
          <w:rFonts w:cs="Times New Roman"/>
        </w:rPr>
        <w:footnoteReference w:id="4"/>
      </w:r>
    </w:p>
    <w:p w14:paraId="3CC90B03" w14:textId="77777777" w:rsidR="00C014EA" w:rsidRPr="00C014EA" w:rsidRDefault="00C014EA" w:rsidP="0066060E">
      <w:pPr>
        <w:pStyle w:val="Textoindependiente"/>
        <w:spacing w:after="0"/>
        <w:jc w:val="both"/>
        <w:rPr>
          <w:rFonts w:cs="Times New Roman"/>
        </w:rPr>
      </w:pPr>
    </w:p>
    <w:p w14:paraId="1A1C24D1" w14:textId="5358B1B2" w:rsidR="00000000" w:rsidRDefault="00000000" w:rsidP="0066060E">
      <w:pPr>
        <w:pStyle w:val="Textoindependiente"/>
        <w:spacing w:after="0"/>
        <w:jc w:val="both"/>
        <w:rPr>
          <w:rFonts w:cs="Times New Roman"/>
        </w:rPr>
      </w:pPr>
      <w:r w:rsidRPr="00C014EA">
        <w:rPr>
          <w:rFonts w:cs="Times New Roman"/>
        </w:rPr>
        <w:t xml:space="preserve">Además, los </w:t>
      </w:r>
      <w:proofErr w:type="spellStart"/>
      <w:r w:rsidRPr="00C014EA">
        <w:rPr>
          <w:rFonts w:cs="Times New Roman"/>
        </w:rPr>
        <w:t>LLMs</w:t>
      </w:r>
      <w:proofErr w:type="spellEnd"/>
      <w:r w:rsidRPr="00C014EA">
        <w:rPr>
          <w:rFonts w:cs="Times New Roman"/>
        </w:rPr>
        <w:t xml:space="preserve"> pueden generar información incorrecta o engañosa con gran confianza, lo que plantea riesgos en aplicaciones críticas donde la precisión es esencial. La interpretabilidad de los modelos también es limitada, lo que dificulta comprender cómo llegan a ciertas conclusiones o respuestas. </w:t>
      </w:r>
      <w:r w:rsidR="00216177">
        <w:rPr>
          <w:rFonts w:cs="Times New Roman"/>
        </w:rPr>
        <w:t>De hecho, uno de los parámetros que estamos minimizando en este RAG es justamente esa capacidad para inventar con tal de dar una respuesta que suene creíble. El parámetro al que me refiero se denomina “temperatura”.</w:t>
      </w:r>
    </w:p>
    <w:p w14:paraId="38E926D8" w14:textId="77777777" w:rsidR="00216177" w:rsidRDefault="00216177" w:rsidP="0066060E">
      <w:pPr>
        <w:pStyle w:val="Textoindependiente"/>
        <w:spacing w:after="0"/>
        <w:jc w:val="both"/>
        <w:rPr>
          <w:rFonts w:cs="Times New Roman"/>
        </w:rPr>
      </w:pPr>
    </w:p>
    <w:p w14:paraId="59AE8983" w14:textId="78D1DB9F" w:rsidR="00D276AF" w:rsidRPr="00D276AF" w:rsidRDefault="00D276AF"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sidRPr="00D276AF">
        <w:rPr>
          <w:b/>
          <w:bCs/>
          <w:i w:val="0"/>
          <w:iCs w:val="0"/>
          <w:noProof/>
          <w:sz w:val="20"/>
          <w:szCs w:val="18"/>
        </w:rPr>
        <w:t>1</w:t>
      </w:r>
      <w:r w:rsidRPr="00D276AF">
        <w:rPr>
          <w:b/>
          <w:bCs/>
          <w:i w:val="0"/>
          <w:iCs w:val="0"/>
          <w:sz w:val="20"/>
          <w:szCs w:val="18"/>
        </w:rPr>
        <w:fldChar w:fldCharType="end"/>
      </w:r>
      <w:r w:rsidRPr="00D276AF">
        <w:rPr>
          <w:b/>
          <w:bCs/>
          <w:i w:val="0"/>
          <w:iCs w:val="0"/>
          <w:sz w:val="20"/>
          <w:szCs w:val="18"/>
        </w:rPr>
        <w:t>. Función para hacer consultas y obtener respuesta.</w:t>
      </w:r>
    </w:p>
    <w:p w14:paraId="5760BF7F" w14:textId="35F16075" w:rsidR="00216177" w:rsidRPr="00C014EA" w:rsidRDefault="00216177" w:rsidP="0066060E">
      <w:pPr>
        <w:pStyle w:val="Textoindependiente"/>
        <w:spacing w:after="0"/>
        <w:jc w:val="center"/>
        <w:rPr>
          <w:rFonts w:cs="Times New Roman"/>
        </w:rPr>
      </w:pPr>
      <w:r>
        <w:rPr>
          <w:noProof/>
        </w:rPr>
        <w:drawing>
          <wp:inline distT="0" distB="0" distL="0" distR="0" wp14:anchorId="080E3576" wp14:editId="3322A9F2">
            <wp:extent cx="5278582" cy="2637153"/>
            <wp:effectExtent l="0" t="0" r="0" b="0"/>
            <wp:docPr id="85761993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19935" name="Imagen 1" descr="Interfaz de usuario gráfica, Texto, Aplicación, Correo electrónico&#10;&#10;Descripción generada automáticamente"/>
                    <pic:cNvPicPr/>
                  </pic:nvPicPr>
                  <pic:blipFill rotWithShape="1">
                    <a:blip r:embed="rId8"/>
                    <a:srcRect l="5779" t="45359" r="51169" b="14548"/>
                    <a:stretch/>
                  </pic:blipFill>
                  <pic:spPr bwMode="auto">
                    <a:xfrm>
                      <a:off x="0" y="0"/>
                      <a:ext cx="5300957" cy="2648332"/>
                    </a:xfrm>
                    <a:prstGeom prst="rect">
                      <a:avLst/>
                    </a:prstGeom>
                    <a:ln>
                      <a:noFill/>
                    </a:ln>
                    <a:extLst>
                      <a:ext uri="{53640926-AAD7-44D8-BBD7-CCE9431645EC}">
                        <a14:shadowObscured xmlns:a14="http://schemas.microsoft.com/office/drawing/2010/main"/>
                      </a:ext>
                    </a:extLst>
                  </pic:spPr>
                </pic:pic>
              </a:graphicData>
            </a:graphic>
          </wp:inline>
        </w:drawing>
      </w:r>
    </w:p>
    <w:p w14:paraId="45A18B7C" w14:textId="77777777" w:rsidR="00C014EA" w:rsidRDefault="00C014EA" w:rsidP="0066060E">
      <w:pPr>
        <w:pStyle w:val="Textoindependiente"/>
        <w:spacing w:after="0"/>
        <w:jc w:val="both"/>
        <w:rPr>
          <w:rFonts w:cs="Times New Roman"/>
        </w:rPr>
      </w:pPr>
    </w:p>
    <w:p w14:paraId="20E5EBC9" w14:textId="67EA0056" w:rsidR="00F4466F" w:rsidRDefault="00F4466F" w:rsidP="0066060E">
      <w:pPr>
        <w:pStyle w:val="NormalWeb"/>
        <w:spacing w:before="0" w:beforeAutospacing="0" w:after="0" w:afterAutospacing="0"/>
        <w:jc w:val="both"/>
      </w:pPr>
      <w:r>
        <w:t xml:space="preserve">La "temperatura" en el contexto de un modelo de lenguaje como un </w:t>
      </w:r>
      <w:r>
        <w:t>LLM</w:t>
      </w:r>
      <w:r>
        <w:t xml:space="preserve"> se refiere a un parámetro utilizado para controlar la diversidad y la fluidez de las muestras generadas.</w:t>
      </w:r>
      <w:r>
        <w:t xml:space="preserve"> </w:t>
      </w:r>
      <w:r>
        <w:t>La temperatura ajusta la distribución de probabilidad antes de muestrear. Una temperatura baja</w:t>
      </w:r>
      <w:r>
        <w:t xml:space="preserve"> (0)</w:t>
      </w:r>
      <w:r>
        <w:t xml:space="preserve"> hace que la distribución sea más </w:t>
      </w:r>
      <w:r>
        <w:t>c</w:t>
      </w:r>
      <w:r>
        <w:t xml:space="preserve">oncentrada, lo que lleva a muestras más conservadoras y predecibles. Por otro lado, una temperatura alta </w:t>
      </w:r>
      <w:r>
        <w:t xml:space="preserve">(1) </w:t>
      </w:r>
      <w:r>
        <w:t>suaviza la distribución, lo que permite una mayor variabilidad en las muestras generadas</w:t>
      </w:r>
      <w:r>
        <w:t>, lo que vuelve más “imaginativo” el LLM.</w:t>
      </w:r>
    </w:p>
    <w:p w14:paraId="6A376B80" w14:textId="77777777" w:rsidR="00F4466F" w:rsidRDefault="00F4466F" w:rsidP="0066060E">
      <w:pPr>
        <w:pStyle w:val="Textoindependiente"/>
        <w:spacing w:after="0"/>
        <w:jc w:val="both"/>
        <w:rPr>
          <w:rFonts w:cs="Times New Roman"/>
        </w:rPr>
      </w:pPr>
    </w:p>
    <w:p w14:paraId="44BD2CA8" w14:textId="238402E2" w:rsidR="00000000" w:rsidRDefault="00000000" w:rsidP="0066060E">
      <w:pPr>
        <w:pStyle w:val="Textoindependiente"/>
        <w:spacing w:after="0"/>
        <w:jc w:val="both"/>
        <w:rPr>
          <w:rFonts w:cs="Times New Roman"/>
        </w:rPr>
      </w:pPr>
      <w:r w:rsidRPr="00C014EA">
        <w:rPr>
          <w:rFonts w:cs="Times New Roman"/>
        </w:rPr>
        <w:t>Por último,</w:t>
      </w:r>
      <w:r w:rsidR="00F4466F">
        <w:rPr>
          <w:rFonts w:cs="Times New Roman"/>
        </w:rPr>
        <w:t xml:space="preserve"> otro de los problemas de los LLMS es que su</w:t>
      </w:r>
      <w:r w:rsidRPr="00C014EA">
        <w:rPr>
          <w:rFonts w:cs="Times New Roman"/>
        </w:rPr>
        <w:t xml:space="preserve"> entrenamiento </w:t>
      </w:r>
      <w:r w:rsidR="00F4466F">
        <w:rPr>
          <w:rFonts w:cs="Times New Roman"/>
        </w:rPr>
        <w:t>e</w:t>
      </w:r>
      <w:r w:rsidRPr="00C014EA">
        <w:rPr>
          <w:rFonts w:cs="Times New Roman"/>
        </w:rPr>
        <w:t xml:space="preserve"> implementación requieren recursos computacionales significativos, lo que puede ser un obstáculo para su adopción en organizaciones con limitaciones presupuestarias o tecnológicas.</w:t>
      </w:r>
      <w:r w:rsidR="002F7A48">
        <w:rPr>
          <w:rStyle w:val="Refdenotaalpie"/>
          <w:rFonts w:cs="Times New Roman"/>
        </w:rPr>
        <w:footnoteReference w:id="5"/>
      </w:r>
      <w:r w:rsidR="006B6835">
        <w:rPr>
          <w:rFonts w:cs="Times New Roman"/>
        </w:rPr>
        <w:t xml:space="preserve"> Más aún si nos referimos a investigaciones realizadas de manera independiente en una universidad</w:t>
      </w:r>
      <w:r w:rsidR="00F4466F">
        <w:rPr>
          <w:rFonts w:cs="Times New Roman"/>
        </w:rPr>
        <w:t>.</w:t>
      </w:r>
    </w:p>
    <w:p w14:paraId="3EBE0FE1" w14:textId="77777777" w:rsidR="00F4466F" w:rsidRDefault="00F4466F" w:rsidP="0066060E">
      <w:pPr>
        <w:pStyle w:val="Textoindependiente"/>
        <w:spacing w:after="0"/>
        <w:jc w:val="both"/>
        <w:rPr>
          <w:rFonts w:cs="Times New Roman"/>
        </w:rPr>
      </w:pPr>
    </w:p>
    <w:p w14:paraId="44548FC9" w14:textId="3E78EF8C" w:rsidR="00C014EA" w:rsidRPr="00F4466F" w:rsidRDefault="00F4466F" w:rsidP="0066060E">
      <w:pPr>
        <w:pStyle w:val="Ttulo3"/>
        <w:spacing w:before="0" w:after="0"/>
        <w:rPr>
          <w:sz w:val="22"/>
          <w:szCs w:val="22"/>
        </w:rPr>
      </w:pPr>
      <w:r w:rsidRPr="00F4466F">
        <w:rPr>
          <w:sz w:val="24"/>
          <w:szCs w:val="24"/>
        </w:rPr>
        <w:t>Solución</w:t>
      </w:r>
    </w:p>
    <w:p w14:paraId="286714DB" w14:textId="0E45A4E1" w:rsidR="00000000" w:rsidRDefault="00000000" w:rsidP="0066060E">
      <w:pPr>
        <w:pStyle w:val="Textoindependiente"/>
        <w:spacing w:after="0"/>
        <w:jc w:val="both"/>
        <w:rPr>
          <w:rFonts w:cs="Times New Roman"/>
          <w:color w:val="121619"/>
        </w:rPr>
      </w:pPr>
      <w:r w:rsidRPr="00C014EA">
        <w:rPr>
          <w:rFonts w:cs="Times New Roman"/>
        </w:rPr>
        <w:t xml:space="preserve">Algunos de estos problemas pueden ser subsanados con los </w:t>
      </w:r>
      <w:proofErr w:type="spellStart"/>
      <w:r w:rsidRPr="00C014EA">
        <w:rPr>
          <w:rFonts w:cs="Times New Roman"/>
          <w:color w:val="121619"/>
        </w:rPr>
        <w:t>RAGs</w:t>
      </w:r>
      <w:proofErr w:type="spellEnd"/>
      <w:r w:rsidRPr="00C014EA">
        <w:rPr>
          <w:rFonts w:cs="Times New Roman"/>
          <w:color w:val="121619"/>
        </w:rPr>
        <w:t xml:space="preserve">, que son un sistema de respuesta </w:t>
      </w:r>
      <w:r w:rsidRPr="00C014EA">
        <w:rPr>
          <w:rFonts w:cs="Times New Roman"/>
          <w:color w:val="121619"/>
        </w:rPr>
        <w:lastRenderedPageBreak/>
        <w:t xml:space="preserve">que mezcla </w:t>
      </w:r>
      <w:r w:rsidRPr="00C014EA">
        <w:rPr>
          <w:rFonts w:cs="Times New Roman"/>
          <w:color w:val="0D0D0D"/>
        </w:rPr>
        <w:t>técnicas de recuperación de información (</w:t>
      </w:r>
      <w:proofErr w:type="spellStart"/>
      <w:r w:rsidRPr="00C014EA">
        <w:rPr>
          <w:rFonts w:cs="Times New Roman"/>
          <w:color w:val="0D0D0D"/>
        </w:rPr>
        <w:t>retrieval</w:t>
      </w:r>
      <w:proofErr w:type="spellEnd"/>
      <w:r w:rsidRPr="00C014EA">
        <w:rPr>
          <w:rFonts w:cs="Times New Roman"/>
          <w:color w:val="0D0D0D"/>
        </w:rPr>
        <w:t>) y generación de texto (</w:t>
      </w:r>
      <w:proofErr w:type="spellStart"/>
      <w:r w:rsidRPr="00C014EA">
        <w:rPr>
          <w:rFonts w:cs="Times New Roman"/>
          <w:color w:val="0D0D0D"/>
        </w:rPr>
        <w:t>generation</w:t>
      </w:r>
      <w:proofErr w:type="spellEnd"/>
      <w:r w:rsidRPr="00C014EA">
        <w:rPr>
          <w:rFonts w:cs="Times New Roman"/>
          <w:color w:val="0D0D0D"/>
        </w:rPr>
        <w:t>)</w:t>
      </w:r>
      <w:r w:rsidR="006B6835">
        <w:rPr>
          <w:rFonts w:cs="Times New Roman"/>
          <w:color w:val="0D0D0D"/>
        </w:rPr>
        <w:t xml:space="preserve"> con los modelos ya entrenados previamente</w:t>
      </w:r>
      <w:r w:rsidRPr="00C014EA">
        <w:rPr>
          <w:rFonts w:cs="Times New Roman"/>
          <w:color w:val="0D0D0D"/>
        </w:rPr>
        <w:t xml:space="preserve">. Este enfoque permite mejorar la generación de respuestas de los </w:t>
      </w:r>
      <w:proofErr w:type="spellStart"/>
      <w:r w:rsidRPr="00C014EA">
        <w:rPr>
          <w:rFonts w:cs="Times New Roman"/>
          <w:color w:val="0D0D0D"/>
        </w:rPr>
        <w:t>LLMs</w:t>
      </w:r>
      <w:proofErr w:type="spellEnd"/>
      <w:r w:rsidRPr="00C014EA">
        <w:rPr>
          <w:rFonts w:cs="Times New Roman"/>
          <w:color w:val="0D0D0D"/>
        </w:rPr>
        <w:t xml:space="preserve"> al acceder a información adicional relevante durante el proceso de generación</w:t>
      </w:r>
      <w:r w:rsidR="0066060E">
        <w:rPr>
          <w:rFonts w:cs="Times New Roman"/>
          <w:color w:val="0D0D0D"/>
        </w:rPr>
        <w:t>, sin tener que entrenar todo un modelo desde cero.</w:t>
      </w:r>
    </w:p>
    <w:p w14:paraId="1CD6A806" w14:textId="77777777" w:rsidR="00C014EA" w:rsidRPr="00C014EA" w:rsidRDefault="00C014EA" w:rsidP="0066060E">
      <w:pPr>
        <w:pStyle w:val="Textoindependiente"/>
        <w:spacing w:after="0"/>
        <w:jc w:val="both"/>
        <w:rPr>
          <w:rFonts w:cs="Times New Roman"/>
          <w:color w:val="121619"/>
        </w:rPr>
      </w:pPr>
    </w:p>
    <w:p w14:paraId="239C63A5" w14:textId="77777777" w:rsidR="006B6835" w:rsidRDefault="00000000" w:rsidP="0066060E">
      <w:pPr>
        <w:pStyle w:val="Textoindependiente"/>
        <w:spacing w:after="0"/>
        <w:jc w:val="both"/>
        <w:rPr>
          <w:rFonts w:cs="Times New Roman"/>
          <w:color w:val="121619"/>
        </w:rPr>
      </w:pPr>
      <w:r w:rsidRPr="00C014EA">
        <w:rPr>
          <w:rFonts w:cs="Times New Roman"/>
          <w:color w:val="121619"/>
        </w:rPr>
        <w:t>La implementación de</w:t>
      </w:r>
      <w:r w:rsidR="006B6835">
        <w:rPr>
          <w:rFonts w:cs="Times New Roman"/>
          <w:color w:val="121619"/>
        </w:rPr>
        <w:t xml:space="preserve"> un</w:t>
      </w:r>
      <w:r w:rsidRPr="00C014EA">
        <w:rPr>
          <w:rFonts w:cs="Times New Roman"/>
          <w:color w:val="121619"/>
        </w:rPr>
        <w:t xml:space="preserve"> RAG</w:t>
      </w:r>
      <w:r w:rsidR="006B6835">
        <w:rPr>
          <w:rFonts w:cs="Times New Roman"/>
          <w:color w:val="121619"/>
        </w:rPr>
        <w:t xml:space="preserve">, que es </w:t>
      </w:r>
      <w:r w:rsidRPr="00C014EA">
        <w:rPr>
          <w:rFonts w:cs="Times New Roman"/>
          <w:color w:val="121619"/>
        </w:rPr>
        <w:t xml:space="preserve">un sistema de respuesta a preguntas basado en un LLM tiene dos beneficios principales: </w:t>
      </w:r>
    </w:p>
    <w:p w14:paraId="40C72CF4" w14:textId="77777777" w:rsidR="006B6835" w:rsidRDefault="006B6835" w:rsidP="0066060E">
      <w:pPr>
        <w:pStyle w:val="Textoindependiente"/>
        <w:spacing w:after="0"/>
        <w:jc w:val="both"/>
        <w:rPr>
          <w:rFonts w:cs="Times New Roman"/>
          <w:color w:val="121619"/>
        </w:rPr>
      </w:pPr>
    </w:p>
    <w:p w14:paraId="686B89A2" w14:textId="008C0790" w:rsidR="006B6835" w:rsidRDefault="00000000" w:rsidP="0066060E">
      <w:pPr>
        <w:pStyle w:val="Textoindependiente"/>
        <w:numPr>
          <w:ilvl w:val="0"/>
          <w:numId w:val="13"/>
        </w:numPr>
        <w:spacing w:after="0"/>
        <w:jc w:val="both"/>
        <w:rPr>
          <w:rFonts w:cs="Times New Roman"/>
          <w:color w:val="121619"/>
        </w:rPr>
      </w:pPr>
      <w:r w:rsidRPr="00C014EA">
        <w:rPr>
          <w:rFonts w:cs="Times New Roman"/>
          <w:color w:val="121619"/>
        </w:rPr>
        <w:t xml:space="preserve">garantiza que el modelo tenga acceso a los hechos más actuales y confiables, y </w:t>
      </w:r>
    </w:p>
    <w:p w14:paraId="6AE8757E" w14:textId="4283A8F8" w:rsidR="00C014EA" w:rsidRDefault="006B6835" w:rsidP="0066060E">
      <w:pPr>
        <w:pStyle w:val="Textoindependiente"/>
        <w:numPr>
          <w:ilvl w:val="0"/>
          <w:numId w:val="13"/>
        </w:numPr>
        <w:spacing w:after="0"/>
        <w:jc w:val="both"/>
        <w:rPr>
          <w:rFonts w:cs="Times New Roman"/>
          <w:color w:val="121619"/>
        </w:rPr>
      </w:pPr>
      <w:r>
        <w:rPr>
          <w:rFonts w:cs="Times New Roman"/>
          <w:color w:val="121619"/>
        </w:rPr>
        <w:t xml:space="preserve">permite </w:t>
      </w:r>
      <w:r w:rsidR="00000000" w:rsidRPr="00C014EA">
        <w:rPr>
          <w:rFonts w:cs="Times New Roman"/>
          <w:color w:val="121619"/>
        </w:rPr>
        <w:t>que los usuarios tengan acceso a las fuentes del modelo, lo que garantiza que se pueda verificar la precisión y la precisión de sus afirmaciones.</w:t>
      </w:r>
    </w:p>
    <w:p w14:paraId="74B26EE4" w14:textId="77777777" w:rsidR="002F7A48" w:rsidRDefault="002F7A48" w:rsidP="0066060E">
      <w:pPr>
        <w:pStyle w:val="Textoindependiente"/>
        <w:spacing w:after="0"/>
        <w:jc w:val="both"/>
        <w:rPr>
          <w:rFonts w:cs="Times New Roman"/>
          <w:color w:val="121619"/>
        </w:rPr>
      </w:pPr>
    </w:p>
    <w:p w14:paraId="2DC17B29" w14:textId="612EEFEC" w:rsidR="006B6835" w:rsidRDefault="002F7A48" w:rsidP="0066060E">
      <w:pPr>
        <w:pStyle w:val="Textoindependiente"/>
        <w:spacing w:after="0"/>
        <w:jc w:val="both"/>
        <w:rPr>
          <w:rFonts w:cs="Times New Roman"/>
          <w:color w:val="121619"/>
        </w:rPr>
      </w:pPr>
      <w:r>
        <w:rPr>
          <w:rFonts w:cs="Times New Roman"/>
          <w:color w:val="121619"/>
        </w:rPr>
        <w:t>La propuesta de este artículo es construir un RAG</w:t>
      </w:r>
      <w:r w:rsidR="00B537D8">
        <w:rPr>
          <w:rFonts w:cs="Times New Roman"/>
          <w:color w:val="121619"/>
        </w:rPr>
        <w:t xml:space="preserve"> en </w:t>
      </w:r>
      <w:proofErr w:type="spellStart"/>
      <w:r w:rsidR="00B537D8">
        <w:rPr>
          <w:rFonts w:cs="Times New Roman"/>
          <w:color w:val="121619"/>
        </w:rPr>
        <w:t>python</w:t>
      </w:r>
      <w:proofErr w:type="spellEnd"/>
      <w:r>
        <w:rPr>
          <w:rFonts w:cs="Times New Roman"/>
          <w:color w:val="121619"/>
        </w:rPr>
        <w:t xml:space="preserve"> y dimensionar sus cualidades, deficiencias y áreas de mejora. El proceso de creación partirá de 10 artículos en inglés sobre la reciente guerra de Ucrania</w:t>
      </w:r>
      <w:r w:rsidR="006B6835">
        <w:rPr>
          <w:rFonts w:cs="Times New Roman"/>
          <w:color w:val="121619"/>
        </w:rPr>
        <w:t xml:space="preserve"> publicados en 2023</w:t>
      </w:r>
      <w:r>
        <w:rPr>
          <w:rFonts w:cs="Times New Roman"/>
          <w:color w:val="121619"/>
        </w:rPr>
        <w:t>.</w:t>
      </w:r>
      <w:r w:rsidR="006B6835">
        <w:rPr>
          <w:rFonts w:cs="Times New Roman"/>
          <w:color w:val="121619"/>
        </w:rPr>
        <w:t xml:space="preserve"> </w:t>
      </w:r>
      <w:proofErr w:type="spellStart"/>
      <w:r w:rsidR="006B6835">
        <w:rPr>
          <w:rFonts w:cs="Times New Roman"/>
          <w:color w:val="121619"/>
        </w:rPr>
        <w:t>Chatgpt</w:t>
      </w:r>
      <w:proofErr w:type="spellEnd"/>
      <w:r w:rsidR="006B6835">
        <w:rPr>
          <w:rFonts w:cs="Times New Roman"/>
          <w:color w:val="121619"/>
        </w:rPr>
        <w:t xml:space="preserve"> 3, el modelo disponible de manera gratuita no tiene datos después de enero de 2022. Por lo que, si quisiéramos utilizar solamente la información almacenada en ese LLM, no sería posible dar seguimiento usando esta herramienta.</w:t>
      </w:r>
    </w:p>
    <w:p w14:paraId="45F415D7" w14:textId="77777777" w:rsidR="006B6835" w:rsidRDefault="006B6835" w:rsidP="0066060E">
      <w:pPr>
        <w:pStyle w:val="Textoindependiente"/>
        <w:spacing w:after="0"/>
        <w:jc w:val="both"/>
        <w:rPr>
          <w:rFonts w:cs="Times New Roman"/>
          <w:color w:val="121619"/>
        </w:rPr>
      </w:pPr>
    </w:p>
    <w:p w14:paraId="64BC5173" w14:textId="39795506" w:rsidR="002F7A48" w:rsidRDefault="00B537D8" w:rsidP="0066060E">
      <w:pPr>
        <w:pStyle w:val="Textoindependiente"/>
        <w:spacing w:after="0"/>
        <w:jc w:val="both"/>
        <w:rPr>
          <w:rFonts w:cs="Times New Roman"/>
          <w:color w:val="121619"/>
        </w:rPr>
      </w:pPr>
      <w:r>
        <w:rPr>
          <w:rFonts w:cs="Times New Roman"/>
          <w:color w:val="121619"/>
        </w:rPr>
        <w:t xml:space="preserve">Los artículos usados buscan abarcar una variedad de temas sobre la guerra: migración, efectos financieros, geopolítica y petróleo. El RAG estará basado </w:t>
      </w:r>
      <w:r w:rsidR="008F3829" w:rsidRPr="00C014EA">
        <w:rPr>
          <w:rStyle w:val="Textoennegrita"/>
          <w:rFonts w:cs="Times New Roman"/>
          <w:b w:val="0"/>
          <w:bCs w:val="0"/>
        </w:rPr>
        <w:t xml:space="preserve">en la tecnología de </w:t>
      </w:r>
      <w:proofErr w:type="spellStart"/>
      <w:r w:rsidR="008F3829" w:rsidRPr="00C014EA">
        <w:rPr>
          <w:rStyle w:val="Textoennegrita"/>
          <w:rFonts w:cs="Times New Roman"/>
          <w:b w:val="0"/>
          <w:bCs w:val="0"/>
        </w:rPr>
        <w:t>ChatGPT</w:t>
      </w:r>
      <w:proofErr w:type="spellEnd"/>
      <w:r w:rsidR="008F3829" w:rsidRPr="00C014EA">
        <w:rPr>
          <w:rStyle w:val="Textoennegrita"/>
          <w:rFonts w:cs="Times New Roman"/>
          <w:b w:val="0"/>
          <w:bCs w:val="0"/>
        </w:rPr>
        <w:t xml:space="preserve"> 3.5</w:t>
      </w:r>
      <w:r w:rsidR="008F3829">
        <w:rPr>
          <w:rStyle w:val="Textoennegrita"/>
          <w:rFonts w:cs="Times New Roman"/>
          <w:b w:val="0"/>
          <w:bCs w:val="0"/>
        </w:rPr>
        <w:t xml:space="preserve"> turbo</w:t>
      </w:r>
      <w:r w:rsidR="006B6835">
        <w:rPr>
          <w:rStyle w:val="Textoennegrita"/>
          <w:rFonts w:cs="Times New Roman"/>
          <w:b w:val="0"/>
          <w:bCs w:val="0"/>
        </w:rPr>
        <w:t xml:space="preserve">, que es la versión del </w:t>
      </w:r>
      <w:proofErr w:type="spellStart"/>
      <w:r w:rsidR="006B6835">
        <w:rPr>
          <w:rStyle w:val="Textoennegrita"/>
          <w:rFonts w:cs="Times New Roman"/>
          <w:b w:val="0"/>
          <w:bCs w:val="0"/>
        </w:rPr>
        <w:t>Chatgpt</w:t>
      </w:r>
      <w:proofErr w:type="spellEnd"/>
      <w:r w:rsidR="006B6835">
        <w:rPr>
          <w:rStyle w:val="Textoennegrita"/>
          <w:rFonts w:cs="Times New Roman"/>
          <w:b w:val="0"/>
          <w:bCs w:val="0"/>
        </w:rPr>
        <w:t xml:space="preserve"> a la que podemos acceder desde su página sin costo.</w:t>
      </w:r>
      <w:r w:rsidR="008F3829">
        <w:rPr>
          <w:rStyle w:val="Textoennegrita"/>
          <w:rFonts w:cs="Times New Roman"/>
          <w:b w:val="0"/>
          <w:bCs w:val="0"/>
        </w:rPr>
        <w:t xml:space="preserve"> </w:t>
      </w:r>
      <w:r w:rsidR="008F3829" w:rsidRPr="00C014EA">
        <w:rPr>
          <w:rStyle w:val="Textoennegrita"/>
          <w:rFonts w:cs="Times New Roman"/>
          <w:b w:val="0"/>
          <w:bCs w:val="0"/>
        </w:rPr>
        <w:t>El</w:t>
      </w:r>
      <w:r w:rsidR="008F3829">
        <w:rPr>
          <w:rStyle w:val="Textoennegrita"/>
          <w:rFonts w:cs="Times New Roman"/>
          <w:b w:val="0"/>
          <w:bCs w:val="0"/>
        </w:rPr>
        <w:t xml:space="preserve"> script que corre el modelo </w:t>
      </w:r>
      <w:r w:rsidR="008F3829" w:rsidRPr="00C014EA">
        <w:rPr>
          <w:rStyle w:val="Textoennegrita"/>
          <w:rFonts w:cs="Times New Roman"/>
          <w:b w:val="0"/>
          <w:bCs w:val="0"/>
        </w:rPr>
        <w:t>será</w:t>
      </w:r>
      <w:r w:rsidR="008F3829">
        <w:rPr>
          <w:rStyle w:val="Textoennegrita"/>
          <w:rFonts w:cs="Times New Roman"/>
          <w:b w:val="0"/>
          <w:bCs w:val="0"/>
        </w:rPr>
        <w:t xml:space="preserve"> ejecutado en </w:t>
      </w:r>
      <w:proofErr w:type="spellStart"/>
      <w:r w:rsidR="008F3829">
        <w:rPr>
          <w:rStyle w:val="Textoennegrita"/>
          <w:rFonts w:cs="Times New Roman"/>
          <w:b w:val="0"/>
          <w:bCs w:val="0"/>
        </w:rPr>
        <w:t>Pyton</w:t>
      </w:r>
      <w:proofErr w:type="spellEnd"/>
      <w:r w:rsidR="008F3829" w:rsidRPr="00C014EA">
        <w:rPr>
          <w:rStyle w:val="Textoennegrita"/>
          <w:rFonts w:cs="Times New Roman"/>
          <w:b w:val="0"/>
          <w:bCs w:val="0"/>
        </w:rPr>
        <w:t xml:space="preserve"> y estará disponible para su uso y comprobación en el siguiente enlace: </w:t>
      </w:r>
      <w:hyperlink r:id="rId9" w:history="1">
        <w:r w:rsidR="008F3829" w:rsidRPr="00F4466F">
          <w:rPr>
            <w:rStyle w:val="Hipervnculo"/>
            <w:rFonts w:cs="Times New Roman"/>
            <w:lang w:val="es-MX" w:eastAsia="hi-IN" w:bidi="hi-IN"/>
          </w:rPr>
          <w:t>Enlace</w:t>
        </w:r>
      </w:hyperlink>
      <w:r w:rsidR="008F3829" w:rsidRPr="00F4466F">
        <w:rPr>
          <w:rStyle w:val="Textoennegrita"/>
          <w:rFonts w:cs="Times New Roman"/>
          <w:b w:val="0"/>
          <w:bCs w:val="0"/>
        </w:rPr>
        <w:t>.</w:t>
      </w:r>
    </w:p>
    <w:p w14:paraId="278ABFA0" w14:textId="77777777" w:rsidR="00C014EA" w:rsidRPr="00C014EA" w:rsidRDefault="00C014EA" w:rsidP="0066060E">
      <w:pPr>
        <w:pStyle w:val="Textoindependiente"/>
        <w:spacing w:after="0"/>
        <w:jc w:val="both"/>
        <w:rPr>
          <w:rFonts w:cs="Times New Roman"/>
        </w:rPr>
      </w:pPr>
    </w:p>
    <w:p w14:paraId="7D38B6B8" w14:textId="16438B50" w:rsidR="00000000" w:rsidRDefault="0066060E" w:rsidP="0066060E">
      <w:pPr>
        <w:pStyle w:val="Ttulo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 xml:space="preserve">3. </w:t>
      </w:r>
      <w:r w:rsidR="00000000" w:rsidRPr="00C014EA">
        <w:rPr>
          <w:rFonts w:ascii="Times New Roman" w:hAnsi="Times New Roman" w:cs="Times New Roman"/>
          <w:i w:val="0"/>
          <w:iCs w:val="0"/>
          <w:sz w:val="24"/>
          <w:szCs w:val="24"/>
        </w:rPr>
        <w:t>Metodología: Proceso para crear un RAG</w:t>
      </w:r>
    </w:p>
    <w:p w14:paraId="104B48BB" w14:textId="77777777" w:rsidR="00434DCA" w:rsidRDefault="00434DCA" w:rsidP="0066060E">
      <w:pPr>
        <w:pStyle w:val="Textoindependiente"/>
        <w:spacing w:after="0"/>
        <w:jc w:val="both"/>
        <w:rPr>
          <w:rStyle w:val="Textoennegrita"/>
          <w:rFonts w:cs="Times New Roman"/>
          <w:b w:val="0"/>
          <w:bCs w:val="0"/>
        </w:rPr>
      </w:pPr>
    </w:p>
    <w:p w14:paraId="4DCE9388" w14:textId="7A9D6615" w:rsidR="00C014EA" w:rsidRPr="008F3829" w:rsidRDefault="00C014EA" w:rsidP="0066060E">
      <w:pPr>
        <w:pStyle w:val="Textoindependiente"/>
        <w:spacing w:after="0"/>
        <w:jc w:val="both"/>
        <w:rPr>
          <w:rStyle w:val="Textoennegrita"/>
          <w:rFonts w:cs="Times New Roman"/>
          <w:b w:val="0"/>
          <w:bCs w:val="0"/>
        </w:rPr>
      </w:pPr>
      <w:r w:rsidRPr="008F3829">
        <w:rPr>
          <w:rStyle w:val="Textoennegrita"/>
          <w:rFonts w:cs="Times New Roman"/>
          <w:b w:val="0"/>
          <w:bCs w:val="0"/>
        </w:rPr>
        <w:t>Los pasos para crear un RAG son los siguientes:</w:t>
      </w:r>
      <w:r w:rsidR="008F3829">
        <w:rPr>
          <w:rStyle w:val="Textoennegrita"/>
          <w:rFonts w:cs="Times New Roman"/>
          <w:b w:val="0"/>
          <w:bCs w:val="0"/>
        </w:rPr>
        <w:t xml:space="preserve"> i) recolección y limpieza de datos</w:t>
      </w:r>
      <w:r w:rsidR="00C65F85">
        <w:rPr>
          <w:rStyle w:val="Textoennegrita"/>
          <w:rFonts w:cs="Times New Roman"/>
          <w:b w:val="0"/>
          <w:bCs w:val="0"/>
        </w:rPr>
        <w:t xml:space="preserve"> externos</w:t>
      </w:r>
      <w:r w:rsidR="008F3829">
        <w:rPr>
          <w:rStyle w:val="Textoennegrita"/>
          <w:rFonts w:cs="Times New Roman"/>
          <w:b w:val="0"/>
          <w:bCs w:val="0"/>
        </w:rPr>
        <w:t xml:space="preserve">, </w:t>
      </w:r>
      <w:proofErr w:type="spellStart"/>
      <w:r w:rsidR="008F3829">
        <w:rPr>
          <w:rStyle w:val="Textoennegrita"/>
          <w:rFonts w:cs="Times New Roman"/>
          <w:b w:val="0"/>
          <w:bCs w:val="0"/>
        </w:rPr>
        <w:t>ii</w:t>
      </w:r>
      <w:proofErr w:type="spellEnd"/>
      <w:r w:rsidR="008F3829">
        <w:rPr>
          <w:rStyle w:val="Textoennegrita"/>
          <w:rFonts w:cs="Times New Roman"/>
          <w:b w:val="0"/>
          <w:bCs w:val="0"/>
        </w:rPr>
        <w:t xml:space="preserve">) </w:t>
      </w:r>
      <w:r w:rsidR="00C65F85">
        <w:rPr>
          <w:rStyle w:val="Textoennegrita"/>
          <w:rFonts w:cs="Times New Roman"/>
          <w:b w:val="0"/>
          <w:bCs w:val="0"/>
        </w:rPr>
        <w:t>selección d</w:t>
      </w:r>
      <w:r w:rsidR="008F3829" w:rsidRPr="008F3829">
        <w:rPr>
          <w:rStyle w:val="Textoennegrita"/>
          <w:rFonts w:cs="Times New Roman"/>
          <w:b w:val="0"/>
          <w:bCs w:val="0"/>
        </w:rPr>
        <w:t>el modelo</w:t>
      </w:r>
      <w:r w:rsidR="008F3829">
        <w:rPr>
          <w:rStyle w:val="Textoennegrita"/>
          <w:rFonts w:cs="Times New Roman"/>
          <w:b w:val="0"/>
          <w:bCs w:val="0"/>
        </w:rPr>
        <w:t xml:space="preserve"> y </w:t>
      </w:r>
      <w:proofErr w:type="spellStart"/>
      <w:r w:rsidR="008F3829">
        <w:rPr>
          <w:rStyle w:val="Textoennegrita"/>
          <w:rFonts w:cs="Times New Roman"/>
          <w:b w:val="0"/>
          <w:bCs w:val="0"/>
        </w:rPr>
        <w:t>tokeniza</w:t>
      </w:r>
      <w:r w:rsidR="00C65F85">
        <w:rPr>
          <w:rStyle w:val="Textoennegrita"/>
          <w:rFonts w:cs="Times New Roman"/>
          <w:b w:val="0"/>
          <w:bCs w:val="0"/>
        </w:rPr>
        <w:t>ción</w:t>
      </w:r>
      <w:proofErr w:type="spellEnd"/>
      <w:r w:rsidR="00C65F85">
        <w:rPr>
          <w:rStyle w:val="Textoennegrita"/>
          <w:rFonts w:cs="Times New Roman"/>
          <w:b w:val="0"/>
          <w:bCs w:val="0"/>
        </w:rPr>
        <w:t xml:space="preserve"> de</w:t>
      </w:r>
      <w:r w:rsidR="008F3829">
        <w:rPr>
          <w:rStyle w:val="Textoennegrita"/>
          <w:rFonts w:cs="Times New Roman"/>
          <w:b w:val="0"/>
          <w:bCs w:val="0"/>
        </w:rPr>
        <w:t xml:space="preserve"> las palabras, </w:t>
      </w:r>
      <w:proofErr w:type="spellStart"/>
      <w:r w:rsidR="008F3829">
        <w:rPr>
          <w:rStyle w:val="Textoennegrita"/>
          <w:rFonts w:cs="Times New Roman"/>
          <w:b w:val="0"/>
          <w:bCs w:val="0"/>
        </w:rPr>
        <w:t>iii</w:t>
      </w:r>
      <w:proofErr w:type="spellEnd"/>
      <w:r w:rsidR="008F3829">
        <w:rPr>
          <w:rStyle w:val="Textoennegrita"/>
          <w:rFonts w:cs="Times New Roman"/>
          <w:b w:val="0"/>
          <w:bCs w:val="0"/>
        </w:rPr>
        <w:t xml:space="preserve">) </w:t>
      </w:r>
      <w:r w:rsidR="008F3829" w:rsidRPr="00434DCA">
        <w:rPr>
          <w:rStyle w:val="Textoennegrita"/>
          <w:rFonts w:cs="Times New Roman"/>
          <w:b w:val="0"/>
          <w:bCs w:val="0"/>
        </w:rPr>
        <w:t>genera</w:t>
      </w:r>
      <w:r w:rsidR="00C65F85">
        <w:rPr>
          <w:rStyle w:val="Textoennegrita"/>
          <w:rFonts w:cs="Times New Roman"/>
          <w:b w:val="0"/>
          <w:bCs w:val="0"/>
        </w:rPr>
        <w:t>ción</w:t>
      </w:r>
      <w:r w:rsidR="008F3829" w:rsidRPr="00434DCA">
        <w:rPr>
          <w:rStyle w:val="Textoennegrita"/>
          <w:rFonts w:cs="Times New Roman"/>
          <w:b w:val="0"/>
          <w:bCs w:val="0"/>
        </w:rPr>
        <w:t xml:space="preserve"> los </w:t>
      </w:r>
      <w:proofErr w:type="spellStart"/>
      <w:r w:rsidR="008F3829" w:rsidRPr="00434DCA">
        <w:rPr>
          <w:rStyle w:val="Textoennegrita"/>
          <w:rFonts w:cs="Times New Roman"/>
          <w:b w:val="0"/>
          <w:bCs w:val="0"/>
        </w:rPr>
        <w:t>embeddings</w:t>
      </w:r>
      <w:proofErr w:type="spellEnd"/>
      <w:r w:rsidR="00C65F85">
        <w:rPr>
          <w:rStyle w:val="Textoennegrita"/>
          <w:rFonts w:cs="Times New Roman"/>
          <w:b w:val="0"/>
          <w:bCs w:val="0"/>
        </w:rPr>
        <w:t>,</w:t>
      </w:r>
      <w:r w:rsidR="008F3829">
        <w:rPr>
          <w:rStyle w:val="Textoennegrita"/>
          <w:rFonts w:cs="Times New Roman"/>
          <w:b w:val="0"/>
          <w:bCs w:val="0"/>
        </w:rPr>
        <w:t xml:space="preserve"> </w:t>
      </w:r>
      <w:proofErr w:type="spellStart"/>
      <w:r w:rsidR="008F3829">
        <w:rPr>
          <w:rStyle w:val="Textoennegrita"/>
          <w:rFonts w:cs="Times New Roman"/>
          <w:b w:val="0"/>
          <w:bCs w:val="0"/>
        </w:rPr>
        <w:t>iv</w:t>
      </w:r>
      <w:proofErr w:type="spellEnd"/>
      <w:r w:rsidR="008F3829">
        <w:rPr>
          <w:rStyle w:val="Textoennegrita"/>
          <w:rFonts w:cs="Times New Roman"/>
          <w:b w:val="0"/>
          <w:bCs w:val="0"/>
        </w:rPr>
        <w:t xml:space="preserve">) </w:t>
      </w:r>
      <w:r w:rsidR="00C65F85">
        <w:rPr>
          <w:rStyle w:val="Textoennegrita"/>
          <w:rFonts w:cs="Times New Roman"/>
          <w:b w:val="0"/>
          <w:bCs w:val="0"/>
        </w:rPr>
        <w:t>determinar la cercanía entre la búsqueda realizada y la base de datos externas y v) creación de la respuesta.</w:t>
      </w:r>
    </w:p>
    <w:p w14:paraId="78BF4850" w14:textId="04C528EB" w:rsidR="00000000" w:rsidRDefault="00000000" w:rsidP="0066060E">
      <w:pPr>
        <w:pStyle w:val="Textoindependiente"/>
        <w:spacing w:after="0"/>
        <w:jc w:val="both"/>
        <w:rPr>
          <w:rFonts w:cs="Times New Roman"/>
        </w:rPr>
      </w:pPr>
    </w:p>
    <w:p w14:paraId="1413664C" w14:textId="5D9D130F" w:rsidR="00F4466F" w:rsidRPr="00F4466F" w:rsidRDefault="0066060E" w:rsidP="0066060E">
      <w:pPr>
        <w:pStyle w:val="Ttulo3"/>
        <w:spacing w:before="0" w:after="0"/>
        <w:rPr>
          <w:sz w:val="22"/>
          <w:szCs w:val="22"/>
        </w:rPr>
      </w:pPr>
      <w:r>
        <w:rPr>
          <w:sz w:val="24"/>
          <w:szCs w:val="24"/>
        </w:rPr>
        <w:t xml:space="preserve">3.1 </w:t>
      </w:r>
      <w:r w:rsidR="00F4466F" w:rsidRPr="00F4466F">
        <w:rPr>
          <w:sz w:val="24"/>
          <w:szCs w:val="24"/>
        </w:rPr>
        <w:t>Recolección y limpieza</w:t>
      </w:r>
    </w:p>
    <w:p w14:paraId="3DF01D70" w14:textId="392230E6" w:rsidR="008F3829" w:rsidRDefault="00000000" w:rsidP="0066060E">
      <w:pPr>
        <w:pStyle w:val="Textoindependiente"/>
        <w:spacing w:after="0"/>
        <w:jc w:val="both"/>
        <w:rPr>
          <w:rFonts w:cs="Times New Roman"/>
        </w:rPr>
      </w:pPr>
      <w:r w:rsidRPr="00C014EA">
        <w:rPr>
          <w:rFonts w:cs="Times New Roman"/>
        </w:rPr>
        <w:t>El primer paso es recolectar una base de datos de textos relevantes</w:t>
      </w:r>
      <w:r w:rsidR="00C014EA">
        <w:rPr>
          <w:rFonts w:cs="Times New Roman"/>
        </w:rPr>
        <w:t xml:space="preserve"> y l</w:t>
      </w:r>
      <w:r w:rsidRPr="00C014EA">
        <w:rPr>
          <w:rFonts w:cs="Times New Roman"/>
        </w:rPr>
        <w:t>impiar y preprocesar los datos para asegurarse de que estén en un formato adecuado.</w:t>
      </w:r>
      <w:r w:rsidR="00C014EA">
        <w:rPr>
          <w:rFonts w:cs="Times New Roman"/>
        </w:rPr>
        <w:t xml:space="preserve"> Para el caso aquí analizado se realizó un </w:t>
      </w:r>
      <w:proofErr w:type="spellStart"/>
      <w:r w:rsidR="00C014EA">
        <w:rPr>
          <w:rFonts w:cs="Times New Roman"/>
        </w:rPr>
        <w:t>pdfscrapping</w:t>
      </w:r>
      <w:proofErr w:type="spellEnd"/>
      <w:r w:rsidR="00C014EA">
        <w:rPr>
          <w:rFonts w:cs="Times New Roman"/>
        </w:rPr>
        <w:t xml:space="preserve"> en Python.</w:t>
      </w:r>
      <w:r w:rsidR="00A724C5">
        <w:rPr>
          <w:rFonts w:cs="Times New Roman"/>
        </w:rPr>
        <w:t xml:space="preserve"> El script para procesar y limpiar los datos es relativamente sencillo. En principio crea las funciones necesarias son solo 2. La primera función carga la información desde los </w:t>
      </w:r>
      <w:proofErr w:type="spellStart"/>
      <w:r w:rsidR="00A724C5">
        <w:rPr>
          <w:rFonts w:cs="Times New Roman"/>
        </w:rPr>
        <w:t>pdfs</w:t>
      </w:r>
      <w:proofErr w:type="spellEnd"/>
      <w:r w:rsidR="00A724C5">
        <w:rPr>
          <w:rFonts w:cs="Times New Roman"/>
        </w:rPr>
        <w:t xml:space="preserve"> y la ordena como un </w:t>
      </w:r>
      <w:proofErr w:type="spellStart"/>
      <w:r w:rsidR="00A724C5">
        <w:rPr>
          <w:rFonts w:cs="Times New Roman"/>
        </w:rPr>
        <w:t>dataframe</w:t>
      </w:r>
      <w:proofErr w:type="spellEnd"/>
      <w:r w:rsidR="00A724C5">
        <w:rPr>
          <w:rFonts w:cs="Times New Roman"/>
        </w:rPr>
        <w:t xml:space="preserve">. La segunda función la limpia de caracteres anómalos como δ, β y otros que no pueden ser procesados por nuestro </w:t>
      </w:r>
      <w:proofErr w:type="spellStart"/>
      <w:r w:rsidR="00A724C5">
        <w:rPr>
          <w:rFonts w:cs="Times New Roman"/>
        </w:rPr>
        <w:t>embedding</w:t>
      </w:r>
      <w:proofErr w:type="spellEnd"/>
      <w:r w:rsidR="00A724C5">
        <w:rPr>
          <w:rFonts w:cs="Times New Roman"/>
        </w:rPr>
        <w:t>.</w:t>
      </w:r>
    </w:p>
    <w:p w14:paraId="11E38BCA" w14:textId="573E9FB6" w:rsidR="008F3829" w:rsidRDefault="008F3829" w:rsidP="0066060E">
      <w:pPr>
        <w:pStyle w:val="Textoindependiente"/>
        <w:spacing w:after="0"/>
        <w:jc w:val="both"/>
        <w:rPr>
          <w:rFonts w:cs="Times New Roman"/>
        </w:rPr>
      </w:pPr>
    </w:p>
    <w:p w14:paraId="4C6AC5F7" w14:textId="77777777" w:rsidR="00D276AF" w:rsidRDefault="00D276AF" w:rsidP="0066060E">
      <w:pPr>
        <w:pStyle w:val="Textoindependiente"/>
        <w:spacing w:after="0"/>
        <w:jc w:val="both"/>
        <w:rPr>
          <w:rFonts w:cs="Times New Roman"/>
        </w:rPr>
      </w:pPr>
    </w:p>
    <w:p w14:paraId="32229F67" w14:textId="77777777" w:rsidR="00D276AF" w:rsidRDefault="00D276AF" w:rsidP="0066060E">
      <w:pPr>
        <w:pStyle w:val="Textoindependiente"/>
        <w:spacing w:after="0"/>
        <w:jc w:val="both"/>
        <w:rPr>
          <w:rFonts w:cs="Times New Roman"/>
        </w:rPr>
      </w:pPr>
    </w:p>
    <w:p w14:paraId="307B030D" w14:textId="77777777" w:rsidR="00D276AF" w:rsidRDefault="00D276AF" w:rsidP="0066060E">
      <w:pPr>
        <w:pStyle w:val="Textoindependiente"/>
        <w:spacing w:after="0"/>
        <w:jc w:val="both"/>
        <w:rPr>
          <w:rFonts w:cs="Times New Roman"/>
        </w:rPr>
      </w:pPr>
    </w:p>
    <w:p w14:paraId="40B95B6F" w14:textId="77777777" w:rsidR="00D276AF" w:rsidRDefault="00D276AF" w:rsidP="0066060E">
      <w:pPr>
        <w:pStyle w:val="Textoindependiente"/>
        <w:spacing w:after="0"/>
        <w:jc w:val="both"/>
        <w:rPr>
          <w:rFonts w:cs="Times New Roman"/>
        </w:rPr>
      </w:pPr>
    </w:p>
    <w:p w14:paraId="6233AF96" w14:textId="77777777" w:rsidR="00D276AF" w:rsidRDefault="00D276AF" w:rsidP="0066060E">
      <w:pPr>
        <w:pStyle w:val="Textoindependiente"/>
        <w:spacing w:after="0"/>
        <w:jc w:val="both"/>
        <w:rPr>
          <w:rFonts w:cs="Times New Roman"/>
        </w:rPr>
      </w:pPr>
    </w:p>
    <w:p w14:paraId="0B00249A" w14:textId="77777777" w:rsidR="00D276AF" w:rsidRDefault="00D276AF" w:rsidP="0066060E">
      <w:pPr>
        <w:pStyle w:val="Textoindependiente"/>
        <w:spacing w:after="0"/>
        <w:jc w:val="both"/>
        <w:rPr>
          <w:rFonts w:cs="Times New Roman"/>
        </w:rPr>
      </w:pPr>
    </w:p>
    <w:p w14:paraId="2E345A50" w14:textId="77777777" w:rsidR="00583358" w:rsidRDefault="00583358" w:rsidP="0066060E">
      <w:pPr>
        <w:pStyle w:val="Textoindependiente"/>
        <w:spacing w:after="0"/>
        <w:jc w:val="both"/>
        <w:rPr>
          <w:rFonts w:cs="Times New Roman"/>
        </w:rPr>
      </w:pPr>
    </w:p>
    <w:p w14:paraId="3477CF42" w14:textId="77777777" w:rsidR="00583358" w:rsidRDefault="00583358" w:rsidP="0066060E">
      <w:pPr>
        <w:pStyle w:val="Textoindependiente"/>
        <w:spacing w:after="0"/>
        <w:jc w:val="both"/>
        <w:rPr>
          <w:rFonts w:cs="Times New Roman"/>
        </w:rPr>
      </w:pPr>
    </w:p>
    <w:p w14:paraId="67590B01" w14:textId="77777777" w:rsidR="00583358" w:rsidRDefault="00583358" w:rsidP="0066060E">
      <w:pPr>
        <w:pStyle w:val="Textoindependiente"/>
        <w:spacing w:after="0"/>
        <w:jc w:val="both"/>
        <w:rPr>
          <w:rFonts w:cs="Times New Roman"/>
        </w:rPr>
      </w:pPr>
    </w:p>
    <w:p w14:paraId="765462D9" w14:textId="77777777" w:rsidR="00583358" w:rsidRDefault="00583358" w:rsidP="0066060E">
      <w:pPr>
        <w:pStyle w:val="Textoindependiente"/>
        <w:spacing w:after="0"/>
        <w:jc w:val="both"/>
        <w:rPr>
          <w:rFonts w:cs="Times New Roman"/>
        </w:rPr>
      </w:pPr>
    </w:p>
    <w:p w14:paraId="0FBF64B5" w14:textId="77777777" w:rsidR="00583358" w:rsidRDefault="00583358" w:rsidP="0066060E">
      <w:pPr>
        <w:pStyle w:val="Textoindependiente"/>
        <w:spacing w:after="0"/>
        <w:jc w:val="both"/>
        <w:rPr>
          <w:rFonts w:cs="Times New Roman"/>
        </w:rPr>
      </w:pPr>
    </w:p>
    <w:p w14:paraId="63B4E91B" w14:textId="77777777" w:rsidR="00D276AF" w:rsidRDefault="00D276AF" w:rsidP="0066060E">
      <w:pPr>
        <w:pStyle w:val="Textoindependiente"/>
        <w:spacing w:after="0"/>
        <w:jc w:val="both"/>
        <w:rPr>
          <w:rFonts w:cs="Times New Roman"/>
        </w:rPr>
      </w:pPr>
    </w:p>
    <w:p w14:paraId="26B7E18B" w14:textId="77777777" w:rsidR="00D276AF" w:rsidRDefault="00D276AF" w:rsidP="0066060E">
      <w:pPr>
        <w:pStyle w:val="Textoindependiente"/>
        <w:spacing w:after="0"/>
        <w:jc w:val="both"/>
        <w:rPr>
          <w:rFonts w:cs="Times New Roman"/>
        </w:rPr>
      </w:pPr>
    </w:p>
    <w:p w14:paraId="7770CFEB" w14:textId="256D98FA" w:rsidR="00D276AF" w:rsidRPr="00D276AF" w:rsidRDefault="00D276AF"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sidR="008D2FB3">
        <w:rPr>
          <w:b/>
          <w:bCs/>
          <w:i w:val="0"/>
          <w:iCs w:val="0"/>
          <w:noProof/>
          <w:sz w:val="20"/>
          <w:szCs w:val="18"/>
        </w:rPr>
        <w:t>2</w:t>
      </w:r>
      <w:r w:rsidRPr="00D276AF">
        <w:rPr>
          <w:b/>
          <w:bCs/>
          <w:i w:val="0"/>
          <w:iCs w:val="0"/>
          <w:sz w:val="20"/>
          <w:szCs w:val="18"/>
        </w:rPr>
        <w:fldChar w:fldCharType="end"/>
      </w:r>
      <w:r w:rsidRPr="00D276AF">
        <w:rPr>
          <w:b/>
          <w:bCs/>
          <w:i w:val="0"/>
          <w:iCs w:val="0"/>
          <w:sz w:val="20"/>
          <w:szCs w:val="18"/>
        </w:rPr>
        <w:t xml:space="preserve">. Función para </w:t>
      </w:r>
      <w:r>
        <w:rPr>
          <w:b/>
          <w:bCs/>
          <w:i w:val="0"/>
          <w:iCs w:val="0"/>
          <w:sz w:val="20"/>
          <w:szCs w:val="18"/>
        </w:rPr>
        <w:t xml:space="preserve">extraer data </w:t>
      </w:r>
    </w:p>
    <w:p w14:paraId="39533025" w14:textId="6C30ADB7" w:rsidR="00A724C5" w:rsidRDefault="00A724C5" w:rsidP="0066060E">
      <w:pPr>
        <w:pStyle w:val="Textoindependiente"/>
        <w:spacing w:after="0"/>
        <w:jc w:val="center"/>
        <w:rPr>
          <w:rFonts w:cs="Times New Roman"/>
        </w:rPr>
      </w:pPr>
      <w:r>
        <w:rPr>
          <w:noProof/>
        </w:rPr>
        <w:drawing>
          <wp:inline distT="0" distB="0" distL="0" distR="0" wp14:anchorId="22852E3B" wp14:editId="6A4B64DF">
            <wp:extent cx="5119254" cy="3498515"/>
            <wp:effectExtent l="0" t="0" r="5715" b="6985"/>
            <wp:docPr id="21322615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1501" name="Imagen 1" descr="Texto&#10;&#10;Descripción generada automáticamente"/>
                    <pic:cNvPicPr/>
                  </pic:nvPicPr>
                  <pic:blipFill rotWithShape="1">
                    <a:blip r:embed="rId10"/>
                    <a:srcRect l="20487" t="32489" r="33791" b="9267"/>
                    <a:stretch/>
                  </pic:blipFill>
                  <pic:spPr bwMode="auto">
                    <a:xfrm>
                      <a:off x="0" y="0"/>
                      <a:ext cx="5126913" cy="3503749"/>
                    </a:xfrm>
                    <a:prstGeom prst="rect">
                      <a:avLst/>
                    </a:prstGeom>
                    <a:ln>
                      <a:noFill/>
                    </a:ln>
                    <a:extLst>
                      <a:ext uri="{53640926-AAD7-44D8-BBD7-CCE9431645EC}">
                        <a14:shadowObscured xmlns:a14="http://schemas.microsoft.com/office/drawing/2010/main"/>
                      </a:ext>
                    </a:extLst>
                  </pic:spPr>
                </pic:pic>
              </a:graphicData>
            </a:graphic>
          </wp:inline>
        </w:drawing>
      </w:r>
    </w:p>
    <w:p w14:paraId="18B41456" w14:textId="77777777" w:rsidR="00A724C5" w:rsidRDefault="00A724C5" w:rsidP="0066060E">
      <w:pPr>
        <w:pStyle w:val="Textoindependiente"/>
        <w:spacing w:after="0"/>
        <w:jc w:val="both"/>
        <w:rPr>
          <w:rFonts w:cs="Times New Roman"/>
        </w:rPr>
      </w:pPr>
    </w:p>
    <w:p w14:paraId="78EE0D1F" w14:textId="0E283085" w:rsidR="00D276AF" w:rsidRPr="00D276AF" w:rsidRDefault="00D276AF"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Pr>
          <w:b/>
          <w:bCs/>
          <w:i w:val="0"/>
          <w:iCs w:val="0"/>
          <w:noProof/>
          <w:sz w:val="20"/>
          <w:szCs w:val="18"/>
        </w:rPr>
        <w:t>3</w:t>
      </w:r>
      <w:r w:rsidRPr="00D276AF">
        <w:rPr>
          <w:b/>
          <w:bCs/>
          <w:i w:val="0"/>
          <w:iCs w:val="0"/>
          <w:sz w:val="20"/>
          <w:szCs w:val="18"/>
        </w:rPr>
        <w:fldChar w:fldCharType="end"/>
      </w:r>
      <w:r w:rsidRPr="00D276AF">
        <w:rPr>
          <w:b/>
          <w:bCs/>
          <w:i w:val="0"/>
          <w:iCs w:val="0"/>
          <w:sz w:val="20"/>
          <w:szCs w:val="18"/>
        </w:rPr>
        <w:t xml:space="preserve">. Función para </w:t>
      </w:r>
      <w:r>
        <w:rPr>
          <w:b/>
          <w:bCs/>
          <w:i w:val="0"/>
          <w:iCs w:val="0"/>
          <w:sz w:val="20"/>
          <w:szCs w:val="18"/>
        </w:rPr>
        <w:t>limpiar</w:t>
      </w:r>
      <w:r>
        <w:rPr>
          <w:b/>
          <w:bCs/>
          <w:i w:val="0"/>
          <w:iCs w:val="0"/>
          <w:sz w:val="20"/>
          <w:szCs w:val="18"/>
        </w:rPr>
        <w:t xml:space="preserve"> data</w:t>
      </w:r>
    </w:p>
    <w:p w14:paraId="4E08A29C" w14:textId="5F31D7EB" w:rsidR="00A724C5" w:rsidRDefault="00A724C5" w:rsidP="0066060E">
      <w:pPr>
        <w:pStyle w:val="Textoindependiente"/>
        <w:spacing w:after="0"/>
        <w:jc w:val="center"/>
        <w:rPr>
          <w:rFonts w:cs="Times New Roman"/>
        </w:rPr>
      </w:pPr>
      <w:r>
        <w:rPr>
          <w:noProof/>
        </w:rPr>
        <w:drawing>
          <wp:inline distT="0" distB="0" distL="0" distR="0" wp14:anchorId="1635349B" wp14:editId="0507189A">
            <wp:extent cx="5181600" cy="3387774"/>
            <wp:effectExtent l="0" t="0" r="0" b="3175"/>
            <wp:docPr id="100608322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3227" name="Imagen 1" descr="Interfaz de usuario gráfica, Texto&#10;&#10;Descripción generada automáticamente"/>
                    <pic:cNvPicPr/>
                  </pic:nvPicPr>
                  <pic:blipFill rotWithShape="1">
                    <a:blip r:embed="rId11"/>
                    <a:srcRect l="19928" t="36075" r="35577" b="9697"/>
                    <a:stretch/>
                  </pic:blipFill>
                  <pic:spPr bwMode="auto">
                    <a:xfrm>
                      <a:off x="0" y="0"/>
                      <a:ext cx="5195543" cy="3396890"/>
                    </a:xfrm>
                    <a:prstGeom prst="rect">
                      <a:avLst/>
                    </a:prstGeom>
                    <a:ln>
                      <a:noFill/>
                    </a:ln>
                    <a:extLst>
                      <a:ext uri="{53640926-AAD7-44D8-BBD7-CCE9431645EC}">
                        <a14:shadowObscured xmlns:a14="http://schemas.microsoft.com/office/drawing/2010/main"/>
                      </a:ext>
                    </a:extLst>
                  </pic:spPr>
                </pic:pic>
              </a:graphicData>
            </a:graphic>
          </wp:inline>
        </w:drawing>
      </w:r>
    </w:p>
    <w:p w14:paraId="63AA39AE" w14:textId="77777777" w:rsidR="008F3829" w:rsidRDefault="008F3829" w:rsidP="0066060E">
      <w:pPr>
        <w:pStyle w:val="Textoindependiente"/>
        <w:spacing w:after="0"/>
        <w:jc w:val="both"/>
        <w:rPr>
          <w:rFonts w:cs="Times New Roman"/>
        </w:rPr>
      </w:pPr>
    </w:p>
    <w:p w14:paraId="797E17FB" w14:textId="1D1889EC" w:rsidR="00000000" w:rsidRDefault="00C65F85" w:rsidP="0066060E">
      <w:pPr>
        <w:pStyle w:val="Textoindependiente"/>
        <w:spacing w:after="0"/>
        <w:jc w:val="both"/>
        <w:rPr>
          <w:rFonts w:cs="Times New Roman"/>
        </w:rPr>
      </w:pPr>
      <w:r>
        <w:rPr>
          <w:rFonts w:cs="Times New Roman"/>
        </w:rPr>
        <w:t>El script</w:t>
      </w:r>
      <w:r w:rsidR="00C014EA">
        <w:rPr>
          <w:rFonts w:cs="Times New Roman"/>
        </w:rPr>
        <w:t xml:space="preserve"> transforma la información de los </w:t>
      </w:r>
      <w:proofErr w:type="spellStart"/>
      <w:r w:rsidR="00C014EA">
        <w:rPr>
          <w:rFonts w:cs="Times New Roman"/>
        </w:rPr>
        <w:t>pdfs</w:t>
      </w:r>
      <w:proofErr w:type="spellEnd"/>
      <w:r w:rsidR="00C014EA">
        <w:rPr>
          <w:rFonts w:cs="Times New Roman"/>
        </w:rPr>
        <w:t xml:space="preserve"> en archivos de texto simple, </w:t>
      </w:r>
      <w:proofErr w:type="gramStart"/>
      <w:r w:rsidR="00C014EA">
        <w:rPr>
          <w:rFonts w:cs="Times New Roman"/>
        </w:rPr>
        <w:t>los limpi</w:t>
      </w:r>
      <w:r>
        <w:rPr>
          <w:rFonts w:cs="Times New Roman"/>
        </w:rPr>
        <w:t>a</w:t>
      </w:r>
      <w:proofErr w:type="gramEnd"/>
      <w:r w:rsidR="00C014EA">
        <w:rPr>
          <w:rFonts w:cs="Times New Roman"/>
        </w:rPr>
        <w:t xml:space="preserve"> de símbolos extraños o no reconocidos por el modelo de </w:t>
      </w:r>
      <w:proofErr w:type="spellStart"/>
      <w:r w:rsidR="00C014EA">
        <w:rPr>
          <w:rFonts w:cs="Times New Roman"/>
        </w:rPr>
        <w:t>embedding</w:t>
      </w:r>
      <w:proofErr w:type="spellEnd"/>
      <w:r w:rsidR="00C014EA">
        <w:rPr>
          <w:rFonts w:cs="Times New Roman"/>
        </w:rPr>
        <w:t xml:space="preserve"> y los un</w:t>
      </w:r>
      <w:r>
        <w:rPr>
          <w:rFonts w:cs="Times New Roman"/>
        </w:rPr>
        <w:t>e</w:t>
      </w:r>
      <w:r w:rsidR="00C014EA">
        <w:rPr>
          <w:rFonts w:cs="Times New Roman"/>
        </w:rPr>
        <w:t xml:space="preserve"> en un solo archivo de texto</w:t>
      </w:r>
      <w:r w:rsidR="000E5B8D">
        <w:rPr>
          <w:rFonts w:cs="Times New Roman"/>
        </w:rPr>
        <w:t xml:space="preserve"> al que </w:t>
      </w:r>
      <w:r w:rsidR="000E5B8D">
        <w:rPr>
          <w:rFonts w:cs="Times New Roman"/>
        </w:rPr>
        <w:lastRenderedPageBreak/>
        <w:t>denominamos “</w:t>
      </w:r>
      <w:r w:rsidR="000E5B8D" w:rsidRPr="000E5B8D">
        <w:rPr>
          <w:rFonts w:cs="Times New Roman"/>
        </w:rPr>
        <w:t>combined_pdf_paragraphs_utf8.csv</w:t>
      </w:r>
      <w:r w:rsidR="000E5B8D">
        <w:rPr>
          <w:rFonts w:cs="Times New Roman"/>
        </w:rPr>
        <w:t>”</w:t>
      </w:r>
      <w:r w:rsidR="00C014EA">
        <w:rPr>
          <w:rFonts w:cs="Times New Roman"/>
        </w:rPr>
        <w:t xml:space="preserve">. Este archivo de texto tiene un peso aproximado </w:t>
      </w:r>
      <w:r w:rsidR="000E5B8D">
        <w:rPr>
          <w:rFonts w:cs="Times New Roman"/>
        </w:rPr>
        <w:t xml:space="preserve">0.5 megabytes. </w:t>
      </w:r>
      <w:r w:rsidR="00C81724">
        <w:rPr>
          <w:rFonts w:cs="Times New Roman"/>
        </w:rPr>
        <w:t>Es importante señalar que el tamaño de la base ingresada multiplicará su tamaño</w:t>
      </w:r>
      <w:r w:rsidR="00583358">
        <w:rPr>
          <w:rFonts w:cs="Times New Roman"/>
        </w:rPr>
        <w:t xml:space="preserve"> varias veces</w:t>
      </w:r>
      <w:r w:rsidR="00C81724">
        <w:rPr>
          <w:rFonts w:cs="Times New Roman"/>
        </w:rPr>
        <w:t xml:space="preserve"> cuando se incluyan los </w:t>
      </w:r>
      <w:proofErr w:type="spellStart"/>
      <w:r w:rsidR="00C81724">
        <w:rPr>
          <w:rFonts w:cs="Times New Roman"/>
        </w:rPr>
        <w:t>embeddings</w:t>
      </w:r>
      <w:proofErr w:type="spellEnd"/>
      <w:r w:rsidR="00C81724">
        <w:rPr>
          <w:rFonts w:cs="Times New Roman"/>
        </w:rPr>
        <w:t>.</w:t>
      </w:r>
    </w:p>
    <w:p w14:paraId="3D0080E6" w14:textId="2F975F39" w:rsidR="00F4466F" w:rsidRDefault="0066060E" w:rsidP="0066060E">
      <w:pPr>
        <w:pStyle w:val="Ttulo3"/>
        <w:spacing w:before="0" w:after="0"/>
        <w:rPr>
          <w:sz w:val="24"/>
          <w:szCs w:val="24"/>
        </w:rPr>
      </w:pPr>
      <w:r>
        <w:rPr>
          <w:sz w:val="24"/>
          <w:szCs w:val="24"/>
        </w:rPr>
        <w:t xml:space="preserve">3.2 </w:t>
      </w:r>
      <w:r w:rsidR="00F4466F">
        <w:rPr>
          <w:sz w:val="24"/>
          <w:szCs w:val="24"/>
        </w:rPr>
        <w:t xml:space="preserve">Selección y </w:t>
      </w:r>
      <w:proofErr w:type="spellStart"/>
      <w:r w:rsidR="00F4466F">
        <w:rPr>
          <w:sz w:val="24"/>
          <w:szCs w:val="24"/>
        </w:rPr>
        <w:t>Tokenización</w:t>
      </w:r>
      <w:proofErr w:type="spellEnd"/>
    </w:p>
    <w:p w14:paraId="4D81C45F" w14:textId="77777777" w:rsidR="00583358" w:rsidRPr="00583358" w:rsidRDefault="00583358" w:rsidP="00583358">
      <w:pPr>
        <w:pStyle w:val="Textoindependiente"/>
      </w:pPr>
    </w:p>
    <w:p w14:paraId="19B81C73" w14:textId="77777777" w:rsidR="00B155DF" w:rsidRDefault="00C81724" w:rsidP="0066060E">
      <w:pPr>
        <w:pStyle w:val="Textoindependiente"/>
        <w:spacing w:after="0"/>
        <w:jc w:val="both"/>
        <w:rPr>
          <w:rStyle w:val="Textoennegrita"/>
          <w:rFonts w:cs="Times New Roman"/>
          <w:b w:val="0"/>
          <w:bCs w:val="0"/>
        </w:rPr>
      </w:pPr>
      <w:r w:rsidRPr="00C81724">
        <w:rPr>
          <w:rStyle w:val="Textoennegrita"/>
          <w:rFonts w:cs="Times New Roman"/>
          <w:b w:val="0"/>
          <w:bCs w:val="0"/>
        </w:rPr>
        <w:t xml:space="preserve">El segundo paso es la selección del modelo y la </w:t>
      </w:r>
      <w:proofErr w:type="spellStart"/>
      <w:r w:rsidRPr="00C81724">
        <w:rPr>
          <w:rStyle w:val="Textoennegrita"/>
          <w:rFonts w:cs="Times New Roman"/>
          <w:b w:val="0"/>
          <w:bCs w:val="0"/>
        </w:rPr>
        <w:t>tokenización</w:t>
      </w:r>
      <w:proofErr w:type="spellEnd"/>
      <w:r w:rsidRPr="00C81724">
        <w:rPr>
          <w:rStyle w:val="Textoennegrita"/>
          <w:rFonts w:cs="Times New Roman"/>
          <w:b w:val="0"/>
          <w:bCs w:val="0"/>
        </w:rPr>
        <w:t xml:space="preserve"> de las palabras. El modelo seleccionado es el modelo text-embedding-ada-002 de </w:t>
      </w:r>
      <w:proofErr w:type="spellStart"/>
      <w:r w:rsidRPr="00C81724">
        <w:rPr>
          <w:rStyle w:val="Textoennegrita"/>
          <w:rFonts w:cs="Times New Roman"/>
          <w:b w:val="0"/>
          <w:bCs w:val="0"/>
        </w:rPr>
        <w:t>OpenAI</w:t>
      </w:r>
      <w:proofErr w:type="spellEnd"/>
      <w:r w:rsidRPr="00C81724">
        <w:rPr>
          <w:rStyle w:val="Textoennegrita"/>
          <w:rFonts w:cs="Times New Roman"/>
          <w:b w:val="0"/>
          <w:bCs w:val="0"/>
        </w:rPr>
        <w:t>. Este modelo esta optimizado no solo para generar texto, sino para crear representaciones vectoriales (</w:t>
      </w:r>
      <w:proofErr w:type="spellStart"/>
      <w:r w:rsidRPr="00C81724">
        <w:rPr>
          <w:rStyle w:val="Textoennegrita"/>
          <w:rFonts w:cs="Times New Roman"/>
          <w:b w:val="0"/>
          <w:bCs w:val="0"/>
        </w:rPr>
        <w:t>embeddings</w:t>
      </w:r>
      <w:proofErr w:type="spellEnd"/>
      <w:r w:rsidRPr="00C81724">
        <w:rPr>
          <w:rStyle w:val="Textoennegrita"/>
          <w:rFonts w:cs="Times New Roman"/>
          <w:b w:val="0"/>
          <w:bCs w:val="0"/>
        </w:rPr>
        <w:t>) que capturen la semántica del texto de manera efectiva.</w:t>
      </w:r>
      <w:r>
        <w:rPr>
          <w:rStyle w:val="Textoennegrita"/>
          <w:rFonts w:cs="Times New Roman"/>
          <w:b w:val="0"/>
          <w:bCs w:val="0"/>
        </w:rPr>
        <w:t xml:space="preserve"> Es decir, el modelo captura no solo la cercanía de las palabras sino también de las frases.</w:t>
      </w:r>
      <w:r w:rsidR="00B155DF" w:rsidRPr="00B155DF">
        <w:rPr>
          <w:rStyle w:val="Textoennegrita"/>
          <w:rFonts w:cs="Times New Roman"/>
          <w:b w:val="0"/>
          <w:bCs w:val="0"/>
        </w:rPr>
        <w:t xml:space="preserve"> </w:t>
      </w:r>
    </w:p>
    <w:p w14:paraId="6A1A4DBB" w14:textId="77777777" w:rsidR="00B155DF" w:rsidRDefault="00B155DF" w:rsidP="0066060E">
      <w:pPr>
        <w:pStyle w:val="Textoindependiente"/>
        <w:spacing w:after="0"/>
        <w:jc w:val="both"/>
        <w:rPr>
          <w:rStyle w:val="Textoennegrita"/>
          <w:rFonts w:cs="Times New Roman"/>
          <w:b w:val="0"/>
          <w:bCs w:val="0"/>
        </w:rPr>
      </w:pPr>
    </w:p>
    <w:p w14:paraId="092BCA3C" w14:textId="472824D8" w:rsidR="00B155DF" w:rsidRDefault="00B155DF" w:rsidP="0066060E">
      <w:pPr>
        <w:pStyle w:val="Textoindependiente"/>
        <w:spacing w:after="0"/>
        <w:jc w:val="both"/>
        <w:rPr>
          <w:rStyle w:val="Textoennegrita"/>
          <w:rFonts w:cs="Times New Roman"/>
          <w:b w:val="0"/>
          <w:bCs w:val="0"/>
        </w:rPr>
      </w:pPr>
      <w:r>
        <w:rPr>
          <w:rStyle w:val="Textoennegrita"/>
          <w:rFonts w:cs="Times New Roman"/>
          <w:b w:val="0"/>
          <w:bCs w:val="0"/>
        </w:rPr>
        <w:t xml:space="preserve">La </w:t>
      </w:r>
      <w:proofErr w:type="spellStart"/>
      <w:r>
        <w:rPr>
          <w:rStyle w:val="Textoennegrita"/>
          <w:rFonts w:cs="Times New Roman"/>
          <w:b w:val="0"/>
          <w:bCs w:val="0"/>
        </w:rPr>
        <w:t>tokenización</w:t>
      </w:r>
      <w:proofErr w:type="spellEnd"/>
      <w:r>
        <w:rPr>
          <w:rStyle w:val="Textoennegrita"/>
          <w:rFonts w:cs="Times New Roman"/>
          <w:b w:val="0"/>
          <w:bCs w:val="0"/>
        </w:rPr>
        <w:t xml:space="preserve"> es el proceso por el cual el</w:t>
      </w:r>
      <w:r w:rsidRPr="00330408">
        <w:rPr>
          <w:rStyle w:val="Textoennegrita"/>
          <w:rFonts w:cs="Times New Roman"/>
          <w:b w:val="0"/>
          <w:bCs w:val="0"/>
        </w:rPr>
        <w:t xml:space="preserve"> texto de entrada se divide en tokens. Un token puede ser una palabra, </w:t>
      </w:r>
      <w:proofErr w:type="spellStart"/>
      <w:r w:rsidRPr="00330408">
        <w:rPr>
          <w:rStyle w:val="Textoennegrita"/>
          <w:rFonts w:cs="Times New Roman"/>
          <w:b w:val="0"/>
          <w:bCs w:val="0"/>
        </w:rPr>
        <w:t>subpalabra</w:t>
      </w:r>
      <w:proofErr w:type="spellEnd"/>
      <w:r w:rsidRPr="00330408">
        <w:rPr>
          <w:rStyle w:val="Textoennegrita"/>
          <w:rFonts w:cs="Times New Roman"/>
          <w:b w:val="0"/>
          <w:bCs w:val="0"/>
        </w:rPr>
        <w:t xml:space="preserve"> o incluso un carácter, dependiendo del </w:t>
      </w:r>
      <w:proofErr w:type="spellStart"/>
      <w:r w:rsidRPr="00330408">
        <w:rPr>
          <w:rStyle w:val="Textoennegrita"/>
          <w:rFonts w:cs="Times New Roman"/>
          <w:b w:val="0"/>
          <w:bCs w:val="0"/>
        </w:rPr>
        <w:t>tokenizador</w:t>
      </w:r>
      <w:proofErr w:type="spellEnd"/>
      <w:r w:rsidRPr="00330408">
        <w:rPr>
          <w:rStyle w:val="Textoennegrita"/>
          <w:rFonts w:cs="Times New Roman"/>
          <w:b w:val="0"/>
          <w:bCs w:val="0"/>
        </w:rPr>
        <w:t xml:space="preserve"> usado. Este paso convierte el texto en una secuencia de números (índices de tokens en el vocabulario).</w:t>
      </w:r>
      <w:r>
        <w:rPr>
          <w:rStyle w:val="Textoennegrita"/>
          <w:rFonts w:cs="Times New Roman"/>
          <w:b w:val="0"/>
          <w:bCs w:val="0"/>
        </w:rPr>
        <w:t xml:space="preserve"> Este proceso y el </w:t>
      </w:r>
      <w:proofErr w:type="spellStart"/>
      <w:r>
        <w:rPr>
          <w:rStyle w:val="Textoennegrita"/>
          <w:rFonts w:cs="Times New Roman"/>
          <w:b w:val="0"/>
          <w:bCs w:val="0"/>
        </w:rPr>
        <w:t>embedding</w:t>
      </w:r>
      <w:proofErr w:type="spellEnd"/>
      <w:r>
        <w:rPr>
          <w:rStyle w:val="Textoennegrita"/>
          <w:rFonts w:cs="Times New Roman"/>
          <w:b w:val="0"/>
          <w:bCs w:val="0"/>
        </w:rPr>
        <w:t xml:space="preserve"> generalmente se realizan de manera simultánea.</w:t>
      </w:r>
    </w:p>
    <w:p w14:paraId="72456A0F" w14:textId="77777777" w:rsidR="00D276AF" w:rsidRDefault="00D276AF" w:rsidP="0066060E">
      <w:pPr>
        <w:pStyle w:val="Textoindependiente"/>
        <w:spacing w:after="0"/>
        <w:jc w:val="both"/>
        <w:rPr>
          <w:rStyle w:val="Textoennegrita"/>
          <w:rFonts w:cs="Times New Roman"/>
          <w:b w:val="0"/>
          <w:bCs w:val="0"/>
        </w:rPr>
      </w:pPr>
    </w:p>
    <w:p w14:paraId="027A8C8B" w14:textId="34615B15" w:rsidR="00B3055B" w:rsidRPr="00D276AF" w:rsidRDefault="00D276AF" w:rsidP="0066060E">
      <w:pPr>
        <w:pStyle w:val="Descripcin"/>
        <w:spacing w:after="0"/>
        <w:jc w:val="center"/>
        <w:rPr>
          <w:rStyle w:val="Textoennegrita"/>
          <w:rFonts w:cs="Times New Roman"/>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sidR="008D2FB3">
        <w:rPr>
          <w:b/>
          <w:bCs/>
          <w:i w:val="0"/>
          <w:iCs w:val="0"/>
          <w:noProof/>
          <w:sz w:val="20"/>
          <w:szCs w:val="18"/>
        </w:rPr>
        <w:t>4</w:t>
      </w:r>
      <w:r w:rsidRPr="00D276AF">
        <w:rPr>
          <w:b/>
          <w:bCs/>
          <w:i w:val="0"/>
          <w:iCs w:val="0"/>
          <w:sz w:val="20"/>
          <w:szCs w:val="18"/>
        </w:rPr>
        <w:fldChar w:fldCharType="end"/>
      </w:r>
      <w:r w:rsidRPr="00D276AF">
        <w:rPr>
          <w:b/>
          <w:bCs/>
          <w:i w:val="0"/>
          <w:iCs w:val="0"/>
          <w:sz w:val="20"/>
          <w:szCs w:val="18"/>
        </w:rPr>
        <w:t xml:space="preserve">. </w:t>
      </w:r>
      <w:r>
        <w:rPr>
          <w:b/>
          <w:bCs/>
          <w:i w:val="0"/>
          <w:iCs w:val="0"/>
          <w:sz w:val="20"/>
          <w:szCs w:val="18"/>
        </w:rPr>
        <w:t xml:space="preserve">Elección de modelo para </w:t>
      </w:r>
      <w:proofErr w:type="spellStart"/>
      <w:r>
        <w:rPr>
          <w:b/>
          <w:bCs/>
          <w:i w:val="0"/>
          <w:iCs w:val="0"/>
          <w:sz w:val="20"/>
          <w:szCs w:val="18"/>
        </w:rPr>
        <w:t>embeddings</w:t>
      </w:r>
      <w:proofErr w:type="spellEnd"/>
      <w:r>
        <w:rPr>
          <w:b/>
          <w:bCs/>
          <w:i w:val="0"/>
          <w:iCs w:val="0"/>
          <w:sz w:val="20"/>
          <w:szCs w:val="18"/>
        </w:rPr>
        <w:t xml:space="preserve"> y tokens</w:t>
      </w:r>
    </w:p>
    <w:p w14:paraId="71B6F812" w14:textId="184BF829" w:rsidR="000E5B8D" w:rsidRDefault="00927C48" w:rsidP="0066060E">
      <w:pPr>
        <w:pStyle w:val="Textoindependiente"/>
        <w:spacing w:after="0"/>
        <w:jc w:val="center"/>
        <w:rPr>
          <w:rStyle w:val="Textoennegrita"/>
          <w:rFonts w:cs="Times New Roman"/>
          <w:b w:val="0"/>
          <w:bCs w:val="0"/>
        </w:rPr>
      </w:pPr>
      <w:r>
        <w:rPr>
          <w:noProof/>
        </w:rPr>
        <w:drawing>
          <wp:inline distT="0" distB="0" distL="0" distR="0" wp14:anchorId="357C0174" wp14:editId="3F1AF5F9">
            <wp:extent cx="3297382" cy="676026"/>
            <wp:effectExtent l="0" t="0" r="0" b="0"/>
            <wp:docPr id="98000209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02097" name="Imagen 1" descr="Interfaz de usuario gráfica, Texto, Aplicación, Correo electrónico&#10;&#10;Descripción generada automáticamente"/>
                    <pic:cNvPicPr/>
                  </pic:nvPicPr>
                  <pic:blipFill rotWithShape="1">
                    <a:blip r:embed="rId12"/>
                    <a:srcRect l="3515" t="57175" r="73822" b="34164"/>
                    <a:stretch/>
                  </pic:blipFill>
                  <pic:spPr bwMode="auto">
                    <a:xfrm>
                      <a:off x="0" y="0"/>
                      <a:ext cx="3345415" cy="685874"/>
                    </a:xfrm>
                    <a:prstGeom prst="rect">
                      <a:avLst/>
                    </a:prstGeom>
                    <a:ln>
                      <a:noFill/>
                    </a:ln>
                    <a:extLst>
                      <a:ext uri="{53640926-AAD7-44D8-BBD7-CCE9431645EC}">
                        <a14:shadowObscured xmlns:a14="http://schemas.microsoft.com/office/drawing/2010/main"/>
                      </a:ext>
                    </a:extLst>
                  </pic:spPr>
                </pic:pic>
              </a:graphicData>
            </a:graphic>
          </wp:inline>
        </w:drawing>
      </w:r>
    </w:p>
    <w:p w14:paraId="68158A38" w14:textId="0E24E1EB" w:rsidR="00F4466F" w:rsidRDefault="00F4466F" w:rsidP="0066060E">
      <w:pPr>
        <w:pStyle w:val="Textoindependiente"/>
        <w:spacing w:after="0"/>
        <w:jc w:val="center"/>
        <w:rPr>
          <w:rStyle w:val="Textoennegrita"/>
          <w:rFonts w:cs="Times New Roman"/>
          <w:b w:val="0"/>
          <w:bCs w:val="0"/>
        </w:rPr>
      </w:pPr>
      <w:r>
        <w:rPr>
          <w:noProof/>
        </w:rPr>
        <w:drawing>
          <wp:inline distT="0" distB="0" distL="0" distR="0" wp14:anchorId="3CA370C1" wp14:editId="5748B5A7">
            <wp:extent cx="4196844" cy="983673"/>
            <wp:effectExtent l="0" t="0" r="0" b="6985"/>
            <wp:docPr id="4229949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4971" name="Imagen 1" descr="Interfaz de usuario gráfica, Texto, Aplicación, Correo electrónico&#10;&#10;Descripción generada automáticamente"/>
                    <pic:cNvPicPr/>
                  </pic:nvPicPr>
                  <pic:blipFill rotWithShape="1">
                    <a:blip r:embed="rId13"/>
                    <a:srcRect l="2943" t="62868" r="67103" b="24044"/>
                    <a:stretch/>
                  </pic:blipFill>
                  <pic:spPr bwMode="auto">
                    <a:xfrm>
                      <a:off x="0" y="0"/>
                      <a:ext cx="4237532" cy="993210"/>
                    </a:xfrm>
                    <a:prstGeom prst="rect">
                      <a:avLst/>
                    </a:prstGeom>
                    <a:ln>
                      <a:noFill/>
                    </a:ln>
                    <a:extLst>
                      <a:ext uri="{53640926-AAD7-44D8-BBD7-CCE9431645EC}">
                        <a14:shadowObscured xmlns:a14="http://schemas.microsoft.com/office/drawing/2010/main"/>
                      </a:ext>
                    </a:extLst>
                  </pic:spPr>
                </pic:pic>
              </a:graphicData>
            </a:graphic>
          </wp:inline>
        </w:drawing>
      </w:r>
    </w:p>
    <w:p w14:paraId="5DB53166" w14:textId="77777777" w:rsidR="00583358" w:rsidRDefault="00583358" w:rsidP="0066060E">
      <w:pPr>
        <w:pStyle w:val="Textoindependiente"/>
        <w:spacing w:after="0"/>
        <w:jc w:val="center"/>
        <w:rPr>
          <w:rStyle w:val="Textoennegrita"/>
          <w:rFonts w:cs="Times New Roman"/>
          <w:b w:val="0"/>
          <w:bCs w:val="0"/>
        </w:rPr>
      </w:pPr>
    </w:p>
    <w:p w14:paraId="6D640BC8" w14:textId="42774531" w:rsidR="000E5B8D" w:rsidRDefault="0066060E" w:rsidP="0066060E">
      <w:pPr>
        <w:pStyle w:val="Ttulo3"/>
        <w:spacing w:before="0" w:after="0"/>
        <w:rPr>
          <w:sz w:val="24"/>
          <w:szCs w:val="24"/>
        </w:rPr>
      </w:pPr>
      <w:r>
        <w:rPr>
          <w:sz w:val="24"/>
          <w:szCs w:val="24"/>
        </w:rPr>
        <w:t xml:space="preserve">3.3 </w:t>
      </w:r>
      <w:r w:rsidR="00B155DF" w:rsidRPr="0050599C">
        <w:rPr>
          <w:sz w:val="24"/>
          <w:szCs w:val="24"/>
        </w:rPr>
        <w:t xml:space="preserve">Construcción de </w:t>
      </w:r>
      <w:proofErr w:type="spellStart"/>
      <w:r w:rsidR="00B155DF" w:rsidRPr="0050599C">
        <w:rPr>
          <w:sz w:val="24"/>
          <w:szCs w:val="24"/>
        </w:rPr>
        <w:t>embeddings</w:t>
      </w:r>
      <w:proofErr w:type="spellEnd"/>
    </w:p>
    <w:p w14:paraId="0DC37DBD" w14:textId="77777777" w:rsidR="00583358" w:rsidRPr="00583358" w:rsidRDefault="00583358" w:rsidP="00583358">
      <w:pPr>
        <w:pStyle w:val="Textoindependiente"/>
      </w:pPr>
    </w:p>
    <w:p w14:paraId="0D931B62" w14:textId="61C5B87B" w:rsidR="00000000" w:rsidRDefault="00C014EA"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r w:rsidRPr="00434DCA">
        <w:rPr>
          <w:rStyle w:val="Textoennegrita"/>
          <w:rFonts w:cs="Times New Roman"/>
          <w:b w:val="0"/>
          <w:bCs w:val="0"/>
        </w:rPr>
        <w:t xml:space="preserve">El </w:t>
      </w:r>
      <w:r w:rsidR="00330408">
        <w:rPr>
          <w:rStyle w:val="Textoennegrita"/>
          <w:rFonts w:cs="Times New Roman"/>
          <w:b w:val="0"/>
          <w:bCs w:val="0"/>
        </w:rPr>
        <w:t>tercer paso</w:t>
      </w:r>
      <w:r w:rsidRPr="00434DCA">
        <w:rPr>
          <w:rStyle w:val="Textoennegrita"/>
          <w:rFonts w:cs="Times New Roman"/>
          <w:b w:val="0"/>
          <w:bCs w:val="0"/>
        </w:rPr>
        <w:t xml:space="preserve"> es g</w:t>
      </w:r>
      <w:r w:rsidR="00000000" w:rsidRPr="00434DCA">
        <w:rPr>
          <w:rStyle w:val="Textoennegrita"/>
          <w:rFonts w:cs="Times New Roman"/>
          <w:b w:val="0"/>
          <w:bCs w:val="0"/>
        </w:rPr>
        <w:t>enerar</w:t>
      </w:r>
      <w:r w:rsidRPr="00434DCA">
        <w:rPr>
          <w:rStyle w:val="Textoennegrita"/>
          <w:rFonts w:cs="Times New Roman"/>
          <w:b w:val="0"/>
          <w:bCs w:val="0"/>
        </w:rPr>
        <w:t xml:space="preserve"> los </w:t>
      </w:r>
      <w:proofErr w:type="spellStart"/>
      <w:r w:rsidRPr="00434DCA">
        <w:rPr>
          <w:rStyle w:val="Textoennegrita"/>
          <w:rFonts w:cs="Times New Roman"/>
          <w:b w:val="0"/>
          <w:bCs w:val="0"/>
        </w:rPr>
        <w:t>emb</w:t>
      </w:r>
      <w:r w:rsidR="00000000" w:rsidRPr="00434DCA">
        <w:rPr>
          <w:rStyle w:val="Textoennegrita"/>
          <w:rFonts w:cs="Times New Roman"/>
          <w:b w:val="0"/>
          <w:bCs w:val="0"/>
        </w:rPr>
        <w:t>eddings</w:t>
      </w:r>
      <w:proofErr w:type="spellEnd"/>
      <w:r w:rsidRPr="00434DCA">
        <w:rPr>
          <w:rFonts w:cs="Times New Roman"/>
          <w:b/>
          <w:bCs/>
        </w:rPr>
        <w:t>.</w:t>
      </w:r>
      <w:r w:rsidRPr="00434DCA">
        <w:rPr>
          <w:rFonts w:cs="Times New Roman"/>
        </w:rPr>
        <w:t xml:space="preserve"> Para esto se u</w:t>
      </w:r>
      <w:r w:rsidR="00000000" w:rsidRPr="00434DCA">
        <w:rPr>
          <w:rFonts w:cs="Times New Roman"/>
        </w:rPr>
        <w:t xml:space="preserve">tiliza </w:t>
      </w:r>
      <w:r w:rsidR="00C81724">
        <w:rPr>
          <w:rFonts w:cs="Times New Roman"/>
        </w:rPr>
        <w:t>el</w:t>
      </w:r>
      <w:r w:rsidR="00000000" w:rsidRPr="00434DCA">
        <w:rPr>
          <w:rFonts w:cs="Times New Roman"/>
        </w:rPr>
        <w:t xml:space="preserve"> modelo de lenguaje </w:t>
      </w:r>
      <w:proofErr w:type="spellStart"/>
      <w:r w:rsidR="00000000" w:rsidRPr="00434DCA">
        <w:rPr>
          <w:rFonts w:cs="Times New Roman"/>
        </w:rPr>
        <w:t>preentrenado</w:t>
      </w:r>
      <w:proofErr w:type="spellEnd"/>
      <w:r w:rsidR="00000000" w:rsidRPr="00434DCA">
        <w:rPr>
          <w:rFonts w:cs="Times New Roman"/>
        </w:rPr>
        <w:t xml:space="preserve"> </w:t>
      </w:r>
      <w:r w:rsidR="00C81724">
        <w:rPr>
          <w:rFonts w:cs="Times New Roman"/>
        </w:rPr>
        <w:t>seleccionado en la sección previa</w:t>
      </w:r>
      <w:r w:rsidR="00000000" w:rsidRPr="00434DCA">
        <w:rPr>
          <w:rFonts w:cs="Times New Roman"/>
        </w:rPr>
        <w:t xml:space="preserve"> para convertir los textos en vectores de </w:t>
      </w:r>
      <w:proofErr w:type="spellStart"/>
      <w:r w:rsidR="00000000" w:rsidRPr="00434DCA">
        <w:rPr>
          <w:rFonts w:cs="Times New Roman"/>
        </w:rPr>
        <w:t>embeddings</w:t>
      </w:r>
      <w:proofErr w:type="spellEnd"/>
      <w:r w:rsidR="00000000" w:rsidRPr="00434DCA">
        <w:rPr>
          <w:rFonts w:cs="Times New Roman"/>
        </w:rPr>
        <w:t>.</w:t>
      </w:r>
      <w:r w:rsidRPr="00434DCA">
        <w:rPr>
          <w:rFonts w:cs="Times New Roman"/>
        </w:rPr>
        <w:t xml:space="preserve"> </w:t>
      </w:r>
      <w:r w:rsidR="00000000" w:rsidRPr="00434DCA">
        <w:rPr>
          <w:rFonts w:cs="Times New Roman"/>
        </w:rPr>
        <w:t xml:space="preserve">Los </w:t>
      </w:r>
      <w:proofErr w:type="spellStart"/>
      <w:r w:rsidR="00000000" w:rsidRPr="00434DCA">
        <w:rPr>
          <w:rFonts w:cs="Times New Roman"/>
        </w:rPr>
        <w:t>embeddings</w:t>
      </w:r>
      <w:proofErr w:type="spellEnd"/>
      <w:r w:rsidR="00000000" w:rsidRPr="00434DCA">
        <w:rPr>
          <w:rFonts w:cs="Times New Roman"/>
        </w:rPr>
        <w:t xml:space="preserve"> son representaciones numéricas de los textos que capturan sus significados semánticos. La idea es que objetos similares se representen mediante vectores que estén cerca entre sí en este espacio.</w:t>
      </w:r>
    </w:p>
    <w:p w14:paraId="19B1F68D" w14:textId="77777777" w:rsidR="000E5B8D" w:rsidRDefault="000E5B8D"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p>
    <w:p w14:paraId="53D63D53" w14:textId="08AAB702" w:rsidR="00D276AF" w:rsidRPr="00D276AF" w:rsidRDefault="00D276AF"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sidR="008D2FB3">
        <w:rPr>
          <w:b/>
          <w:bCs/>
          <w:i w:val="0"/>
          <w:iCs w:val="0"/>
          <w:noProof/>
          <w:sz w:val="20"/>
          <w:szCs w:val="18"/>
        </w:rPr>
        <w:t>5</w:t>
      </w:r>
      <w:r w:rsidRPr="00D276AF">
        <w:rPr>
          <w:b/>
          <w:bCs/>
          <w:i w:val="0"/>
          <w:iCs w:val="0"/>
          <w:sz w:val="20"/>
          <w:szCs w:val="18"/>
        </w:rPr>
        <w:fldChar w:fldCharType="end"/>
      </w:r>
      <w:r w:rsidRPr="00D276AF">
        <w:rPr>
          <w:b/>
          <w:bCs/>
          <w:i w:val="0"/>
          <w:iCs w:val="0"/>
          <w:sz w:val="20"/>
          <w:szCs w:val="18"/>
        </w:rPr>
        <w:t xml:space="preserve">. </w:t>
      </w:r>
      <w:proofErr w:type="spellStart"/>
      <w:r>
        <w:rPr>
          <w:b/>
          <w:bCs/>
          <w:i w:val="0"/>
          <w:iCs w:val="0"/>
          <w:sz w:val="20"/>
          <w:szCs w:val="18"/>
        </w:rPr>
        <w:t>Em</w:t>
      </w:r>
      <w:r>
        <w:rPr>
          <w:b/>
          <w:bCs/>
          <w:i w:val="0"/>
          <w:iCs w:val="0"/>
          <w:sz w:val="20"/>
          <w:szCs w:val="18"/>
        </w:rPr>
        <w:t>b</w:t>
      </w:r>
      <w:r>
        <w:rPr>
          <w:b/>
          <w:bCs/>
          <w:i w:val="0"/>
          <w:iCs w:val="0"/>
          <w:sz w:val="20"/>
          <w:szCs w:val="18"/>
        </w:rPr>
        <w:t>eddings</w:t>
      </w:r>
      <w:proofErr w:type="spellEnd"/>
      <w:r>
        <w:rPr>
          <w:b/>
          <w:bCs/>
          <w:i w:val="0"/>
          <w:iCs w:val="0"/>
          <w:sz w:val="20"/>
          <w:szCs w:val="18"/>
        </w:rPr>
        <w:t xml:space="preserve"> y tokens</w:t>
      </w:r>
    </w:p>
    <w:p w14:paraId="196F1E98" w14:textId="56F561BE" w:rsidR="000E5B8D" w:rsidRPr="00434DCA" w:rsidRDefault="000E5B8D"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rPr>
      </w:pPr>
      <w:r>
        <w:rPr>
          <w:noProof/>
        </w:rPr>
        <w:drawing>
          <wp:inline distT="0" distB="0" distL="0" distR="0" wp14:anchorId="1EB39C87" wp14:editId="6B88AD19">
            <wp:extent cx="5486031" cy="817418"/>
            <wp:effectExtent l="0" t="0" r="635" b="1905"/>
            <wp:docPr id="19218721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13240" name="Imagen 1" descr="Texto&#10;&#10;Descripción generada automáticamente"/>
                    <pic:cNvPicPr/>
                  </pic:nvPicPr>
                  <pic:blipFill rotWithShape="1">
                    <a:blip r:embed="rId14"/>
                    <a:srcRect l="4077" t="61813" r="48819" b="25104"/>
                    <a:stretch/>
                  </pic:blipFill>
                  <pic:spPr bwMode="auto">
                    <a:xfrm>
                      <a:off x="0" y="0"/>
                      <a:ext cx="5539908" cy="825446"/>
                    </a:xfrm>
                    <a:prstGeom prst="rect">
                      <a:avLst/>
                    </a:prstGeom>
                    <a:ln>
                      <a:noFill/>
                    </a:ln>
                    <a:extLst>
                      <a:ext uri="{53640926-AAD7-44D8-BBD7-CCE9431645EC}">
                        <a14:shadowObscured xmlns:a14="http://schemas.microsoft.com/office/drawing/2010/main"/>
                      </a:ext>
                    </a:extLst>
                  </pic:spPr>
                </pic:pic>
              </a:graphicData>
            </a:graphic>
          </wp:inline>
        </w:drawing>
      </w:r>
    </w:p>
    <w:p w14:paraId="6E32D55F" w14:textId="66EAB570" w:rsidR="00C014EA" w:rsidRPr="00B155DF" w:rsidRDefault="00583358" w:rsidP="0066060E">
      <w:pPr>
        <w:pStyle w:val="Ttulo4"/>
        <w:spacing w:before="0" w:after="0"/>
        <w:rPr>
          <w:sz w:val="22"/>
          <w:szCs w:val="22"/>
        </w:rPr>
      </w:pPr>
      <w:r>
        <w:t xml:space="preserve">3.3.1 </w:t>
      </w:r>
      <w:r w:rsidR="00B155DF">
        <w:t>Definición de</w:t>
      </w:r>
      <w:r w:rsidR="00B155DF" w:rsidRPr="0050599C">
        <w:t xml:space="preserve"> </w:t>
      </w:r>
      <w:proofErr w:type="spellStart"/>
      <w:r w:rsidR="00B155DF" w:rsidRPr="0050599C">
        <w:t>embeddings</w:t>
      </w:r>
      <w:proofErr w:type="spellEnd"/>
    </w:p>
    <w:p w14:paraId="7428695E" w14:textId="3BEDC698" w:rsidR="00C014EA" w:rsidRPr="0094583B" w:rsidRDefault="00C014EA"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r w:rsidRPr="0094583B">
        <w:rPr>
          <w:rFonts w:cs="Times New Roman"/>
        </w:rPr>
        <w:t xml:space="preserve">Supongamos que tenemos un conjunto de palabras </w:t>
      </w:r>
      <m:oMath>
        <m:r>
          <w:rPr>
            <w:rFonts w:ascii="Cambria Math" w:hAnsi="Cambria Math" w:cs="Times New Roman"/>
          </w:rPr>
          <m:t>W</m:t>
        </m:r>
      </m:oMath>
      <w:r w:rsidRPr="0094583B">
        <w:rPr>
          <w:rFonts w:cs="Times New Roman"/>
        </w:rPr>
        <w:t xml:space="preserve"> en nuestro vocabulario: </w:t>
      </w: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r>
          <w:rPr>
            <w:rFonts w:ascii="Cambria Math" w:hAnsi="Cambria Math" w:cs="Times New Roman"/>
          </w:rPr>
          <m:t>}</m:t>
        </m:r>
      </m:oMath>
      <w:r w:rsidRPr="0094583B">
        <w:rPr>
          <w:rFonts w:cs="Times New Roman"/>
        </w:rPr>
        <w:t xml:space="preserve">. Queremos representar cada palabra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94583B">
        <w:rPr>
          <w:rFonts w:cs="Times New Roman"/>
        </w:rPr>
        <w:t xml:space="preserve"> como un vector en un espacio de </w:t>
      </w:r>
      <m:oMath>
        <m:r>
          <w:rPr>
            <w:rFonts w:ascii="Cambria Math" w:hAnsi="Cambria Math" w:cs="Times New Roman"/>
          </w:rPr>
          <m:t>d</m:t>
        </m:r>
      </m:oMath>
      <w:r w:rsidRPr="0094583B">
        <w:rPr>
          <w:rFonts w:cs="Times New Roman"/>
        </w:rPr>
        <w:t xml:space="preserve"> dimensiones, donde </w:t>
      </w:r>
      <m:oMath>
        <m:r>
          <w:rPr>
            <w:rFonts w:ascii="Cambria Math" w:hAnsi="Cambria Math" w:cs="Times New Roman"/>
          </w:rPr>
          <m:t>d</m:t>
        </m:r>
      </m:oMath>
      <w:r w:rsidRPr="0094583B">
        <w:rPr>
          <w:rFonts w:cs="Times New Roman"/>
        </w:rPr>
        <w:t xml:space="preserve"> es mucho menor que el tamaño del vocabulario </w:t>
      </w:r>
      <m:oMath>
        <m:r>
          <w:rPr>
            <w:rFonts w:ascii="Cambria Math" w:hAnsi="Cambria Math" w:cs="Times New Roman"/>
          </w:rPr>
          <m:t>n</m:t>
        </m:r>
      </m:oMath>
      <w:r w:rsidRPr="0094583B">
        <w:rPr>
          <w:rFonts w:cs="Times New Roman"/>
        </w:rPr>
        <w:t>. Este proceso se define mediante una función de embeddings:</w:t>
      </w:r>
    </w:p>
    <w:p w14:paraId="655A5886" w14:textId="4725BBD5" w:rsidR="00C014EA" w:rsidRPr="0094583B"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m:oMathPara>
        <m:oMath>
          <m:r>
            <w:rPr>
              <w:rFonts w:ascii="Cambria Math" w:hAnsi="Cambria Math" w:cs="Times New Roman"/>
            </w:rPr>
            <m:t>f:W→</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m:oMathPara>
    </w:p>
    <w:p w14:paraId="0D924BC7" w14:textId="77777777" w:rsidR="00D82508" w:rsidRPr="0094583B"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p>
    <w:p w14:paraId="3A12BC1C" w14:textId="68AF7186" w:rsidR="00D82508" w:rsidRPr="0094583B"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color w:val="0D0D0D"/>
        </w:rPr>
      </w:pPr>
      <w:r w:rsidRPr="0094583B">
        <w:rPr>
          <w:rFonts w:cs="Times New Roman"/>
          <w:color w:val="0D0D0D"/>
        </w:rPr>
        <w:t xml:space="preserve">La función </w:t>
      </w:r>
      <w:r w:rsidRPr="0094583B">
        <w:rPr>
          <w:rStyle w:val="katex-mathml"/>
          <w:rFonts w:ascii="Cambria Math" w:hAnsi="Cambria Math" w:cs="Cambria Math"/>
          <w:color w:val="0D0D0D"/>
          <w:bdr w:val="none" w:sz="0" w:space="0" w:color="auto" w:frame="1"/>
        </w:rPr>
        <w:t>𝑓</w:t>
      </w:r>
      <w:r w:rsidRPr="0094583B">
        <w:rPr>
          <w:rFonts w:cs="Times New Roman"/>
          <w:color w:val="0D0D0D"/>
        </w:rPr>
        <w:t xml:space="preserve"> asigna a cada palabra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oMath>
      <w:r w:rsidRPr="0094583B">
        <w:rPr>
          <w:rStyle w:val="katex-mathml"/>
          <w:rFonts w:cs="Times New Roman"/>
          <w:color w:val="0D0D0D"/>
          <w:bdr w:val="none" w:sz="0" w:space="0" w:color="auto" w:frame="1"/>
        </w:rPr>
        <w:t xml:space="preserve"> </w:t>
      </w:r>
      <w:r w:rsidRPr="0094583B">
        <w:rPr>
          <w:rFonts w:cs="Times New Roman"/>
          <w:color w:val="0D0D0D"/>
        </w:rPr>
        <w:t xml:space="preserve">un vector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w:r w:rsidRPr="0094583B">
        <w:rPr>
          <w:rFonts w:cs="Times New Roman"/>
          <w:color w:val="0D0D0D"/>
        </w:rPr>
        <w:t xml:space="preserve"> en </w:t>
      </w:r>
      <m:oMath>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w:r w:rsidRPr="0094583B">
        <w:rPr>
          <w:rFonts w:cs="Times New Roman"/>
          <w:color w:val="0D0D0D"/>
        </w:rPr>
        <w:t>:</w:t>
      </w:r>
    </w:p>
    <w:p w14:paraId="645DC388" w14:textId="77777777" w:rsidR="00D82508" w:rsidRPr="0094583B"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color w:val="0D0D0D"/>
        </w:rPr>
      </w:pPr>
    </w:p>
    <w:p w14:paraId="42E17379" w14:textId="57440CE4" w:rsidR="00D82508" w:rsidRPr="0094583B"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i/>
        </w:rPr>
      </w:pPr>
      <w:proofErr w:type="gramStart"/>
      <w:r w:rsidRPr="0094583B">
        <w:rPr>
          <w:rStyle w:val="mord"/>
          <w:rFonts w:cs="Times New Roman"/>
          <w:i/>
          <w:iCs/>
          <w:lang w:val="en-US"/>
        </w:rPr>
        <w:t>f</w:t>
      </w:r>
      <w:r w:rsidRPr="0094583B">
        <w:rPr>
          <w:rStyle w:val="mopen"/>
          <w:rFonts w:cs="Times New Roman"/>
          <w:lang w:val="en-US"/>
        </w:rPr>
        <w:t>(</w:t>
      </w:r>
      <w:proofErr w:type="gramEnd"/>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lang w:val="en-US"/>
              </w:rPr>
              <m:t>1</m:t>
            </m:r>
          </m:sub>
        </m:sSub>
      </m:oMath>
      <w:r w:rsidRPr="0094583B">
        <w:rPr>
          <w:rStyle w:val="mclose"/>
          <w:rFonts w:cs="Times New Roman"/>
          <w:lang w:val="en-US"/>
        </w:rPr>
        <w:t>)</w:t>
      </w:r>
      <w:r w:rsidRPr="0094583B">
        <w:rPr>
          <w:rStyle w:val="mrel"/>
          <w:rFonts w:cs="Times New Roman"/>
          <w:lang w:val="en-US"/>
        </w:rPr>
        <w:t>=</w:t>
      </w:r>
      <w:r w:rsidRPr="0094583B">
        <w:rPr>
          <w:rFonts w:cs="Times New Roman"/>
          <w:i/>
          <w:lang w:val="en-US"/>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w:p>
    <w:p w14:paraId="6DA45153" w14:textId="77777777" w:rsidR="00D82508" w:rsidRPr="0094583B"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center"/>
        <w:rPr>
          <w:rStyle w:val="vlist-s"/>
          <w:rFonts w:cs="Times New Roman"/>
          <w:color w:val="0D0D0D"/>
          <w:shd w:val="clear" w:color="auto" w:fill="FFFFFF"/>
          <w:lang w:val="en-US"/>
        </w:rPr>
      </w:pPr>
    </w:p>
    <w:p w14:paraId="501949EC" w14:textId="5AC378A0" w:rsidR="00D82508"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r w:rsidRPr="0094583B">
        <w:rPr>
          <w:rFonts w:cs="Times New Roman"/>
        </w:rPr>
        <w:t>Estos vectores están diseñados de tal manera que palabras que son semánticamente similares tengan vectores cercanos entre sí en el espacio</w:t>
      </w:r>
      <w:r w:rsidRPr="0094583B">
        <w:rPr>
          <w:rFonts w:cs="Times New Roman"/>
        </w:rPr>
        <w:t xml:space="preserve"> </w:t>
      </w:r>
      <m:oMath>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w:r w:rsidRPr="0094583B">
        <w:rPr>
          <w:rFonts w:cs="Times New Roman"/>
        </w:rPr>
        <w:t xml:space="preserve">. </w:t>
      </w:r>
      <w:r w:rsidRPr="0094583B">
        <w:rPr>
          <w:rFonts w:cs="Times New Roman"/>
        </w:rPr>
        <w:t>Imagin</w:t>
      </w:r>
      <w:r w:rsidR="002A56C9" w:rsidRPr="0094583B">
        <w:rPr>
          <w:rFonts w:cs="Times New Roman"/>
        </w:rPr>
        <w:t>emos</w:t>
      </w:r>
      <w:r w:rsidRPr="0094583B">
        <w:rPr>
          <w:rFonts w:cs="Times New Roman"/>
        </w:rPr>
        <w:t xml:space="preserve"> que queremos representar </w:t>
      </w:r>
      <w:r w:rsidR="002A56C9" w:rsidRPr="0094583B">
        <w:rPr>
          <w:rFonts w:cs="Times New Roman"/>
        </w:rPr>
        <w:t>cuatro</w:t>
      </w:r>
      <w:r w:rsidRPr="0094583B">
        <w:rPr>
          <w:rFonts w:cs="Times New Roman"/>
        </w:rPr>
        <w:t xml:space="preserve"> palabras: "gato", "perro"</w:t>
      </w:r>
      <w:r w:rsidR="002A56C9" w:rsidRPr="0094583B">
        <w:rPr>
          <w:rFonts w:cs="Times New Roman"/>
        </w:rPr>
        <w:t>, “tigre”</w:t>
      </w:r>
      <w:r w:rsidRPr="0094583B">
        <w:rPr>
          <w:rFonts w:cs="Times New Roman"/>
        </w:rPr>
        <w:t xml:space="preserve"> y </w:t>
      </w:r>
      <w:r w:rsidR="002A56C9" w:rsidRPr="0094583B">
        <w:rPr>
          <w:rFonts w:cs="Times New Roman"/>
        </w:rPr>
        <w:t>“lobo</w:t>
      </w:r>
      <w:r w:rsidRPr="0094583B">
        <w:rPr>
          <w:rFonts w:cs="Times New Roman"/>
        </w:rPr>
        <w:t>". Sabemos que "gato" y "perro" son similares entre sí</w:t>
      </w:r>
      <w:r w:rsidR="002A56C9" w:rsidRPr="0094583B">
        <w:rPr>
          <w:rFonts w:cs="Times New Roman"/>
        </w:rPr>
        <w:t xml:space="preserve"> por ser mascotas, pero también sabemos que “gato” y “tigre” son similares por ser felinos. “lobo” y “perro” son similares por ser caninos, pero “tigre” y “lobo” son similares por ser salvajes. </w:t>
      </w:r>
      <w:r w:rsidRPr="0094583B">
        <w:rPr>
          <w:rFonts w:cs="Times New Roman"/>
        </w:rPr>
        <w:t xml:space="preserve">Podemos asignar vectores en un espacio de </w:t>
      </w:r>
      <w:r w:rsidR="002A56C9" w:rsidRPr="0094583B">
        <w:rPr>
          <w:rFonts w:cs="Times New Roman"/>
        </w:rPr>
        <w:t>4</w:t>
      </w:r>
      <w:r w:rsidRPr="0094583B">
        <w:rPr>
          <w:rFonts w:cs="Times New Roman"/>
        </w:rPr>
        <w:t xml:space="preserve"> dimensiones (d = </w:t>
      </w:r>
      <w:r w:rsidR="002A56C9" w:rsidRPr="0094583B">
        <w:rPr>
          <w:rFonts w:cs="Times New Roman"/>
        </w:rPr>
        <w:t>4</w:t>
      </w:r>
      <w:r w:rsidRPr="0094583B">
        <w:rPr>
          <w:rFonts w:cs="Times New Roman"/>
        </w:rPr>
        <w:t>) de la siguiente manera:</w:t>
      </w:r>
    </w:p>
    <w:p w14:paraId="3F7825A5" w14:textId="77777777" w:rsidR="0094583B" w:rsidRPr="0094583B" w:rsidRDefault="0094583B"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p>
    <w:p w14:paraId="7535C9D5" w14:textId="5E364BC9" w:rsidR="00D82508" w:rsidRPr="00D82508"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rPr>
      </w:pPr>
      <w:r w:rsidRPr="00D82508">
        <w:rPr>
          <w:rFonts w:cs="Times New Roman"/>
        </w:rPr>
        <w:t>"gato" → (0.8,</w:t>
      </w:r>
      <w:r w:rsidR="002A56C9">
        <w:rPr>
          <w:rFonts w:cs="Times New Roman"/>
        </w:rPr>
        <w:t xml:space="preserve"> </w:t>
      </w:r>
      <w:r w:rsidRPr="00D82508">
        <w:rPr>
          <w:rFonts w:cs="Times New Roman"/>
        </w:rPr>
        <w:t>0.</w:t>
      </w:r>
      <w:r w:rsidR="002A56C9">
        <w:rPr>
          <w:rFonts w:cs="Times New Roman"/>
        </w:rPr>
        <w:t>2, 0.7, 0.1</w:t>
      </w:r>
      <w:r w:rsidRPr="00D82508">
        <w:rPr>
          <w:rFonts w:cs="Times New Roman"/>
        </w:rPr>
        <w:t>)</w:t>
      </w:r>
    </w:p>
    <w:p w14:paraId="2B8CEE2F" w14:textId="30AF208F" w:rsidR="00D82508" w:rsidRPr="00D82508"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rPr>
      </w:pPr>
      <w:r w:rsidRPr="00D82508">
        <w:rPr>
          <w:rFonts w:cs="Times New Roman"/>
        </w:rPr>
        <w:t>"perro" → (0.9,</w:t>
      </w:r>
      <w:r w:rsidR="002A56C9">
        <w:rPr>
          <w:rFonts w:cs="Times New Roman"/>
        </w:rPr>
        <w:t xml:space="preserve"> </w:t>
      </w:r>
      <w:r w:rsidRPr="00D82508">
        <w:rPr>
          <w:rFonts w:cs="Times New Roman"/>
        </w:rPr>
        <w:t>0.2</w:t>
      </w:r>
      <w:r w:rsidR="002A56C9">
        <w:rPr>
          <w:rFonts w:cs="Times New Roman"/>
        </w:rPr>
        <w:t>, 0.1, 0.8</w:t>
      </w:r>
      <w:r w:rsidRPr="00D82508">
        <w:rPr>
          <w:rFonts w:cs="Times New Roman"/>
        </w:rPr>
        <w:t>)</w:t>
      </w:r>
    </w:p>
    <w:p w14:paraId="25959E4B" w14:textId="2D5E3AAD" w:rsidR="00D82508" w:rsidRDefault="00D82508"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rPr>
      </w:pPr>
      <w:r w:rsidRPr="00D82508">
        <w:rPr>
          <w:rFonts w:cs="Times New Roman"/>
        </w:rPr>
        <w:t>"</w:t>
      </w:r>
      <w:r w:rsidR="002A56C9">
        <w:rPr>
          <w:rFonts w:cs="Times New Roman"/>
        </w:rPr>
        <w:t>tigre</w:t>
      </w:r>
      <w:r w:rsidRPr="00D82508">
        <w:rPr>
          <w:rFonts w:cs="Times New Roman"/>
        </w:rPr>
        <w:t>" → (0.</w:t>
      </w:r>
      <w:r w:rsidR="002A56C9">
        <w:rPr>
          <w:rFonts w:cs="Times New Roman"/>
        </w:rPr>
        <w:t>9</w:t>
      </w:r>
      <w:r w:rsidRPr="00D82508">
        <w:rPr>
          <w:rFonts w:cs="Times New Roman"/>
        </w:rPr>
        <w:t>,</w:t>
      </w:r>
      <w:r w:rsidR="002A56C9">
        <w:rPr>
          <w:rFonts w:cs="Times New Roman"/>
        </w:rPr>
        <w:t xml:space="preserve"> </w:t>
      </w:r>
      <w:r w:rsidRPr="00D82508">
        <w:rPr>
          <w:rFonts w:cs="Times New Roman"/>
        </w:rPr>
        <w:t>0.</w:t>
      </w:r>
      <w:r w:rsidR="002A56C9">
        <w:rPr>
          <w:rFonts w:cs="Times New Roman"/>
        </w:rPr>
        <w:t>3, 0.9, 0.1</w:t>
      </w:r>
      <w:r w:rsidRPr="00D82508">
        <w:rPr>
          <w:rFonts w:cs="Times New Roman"/>
        </w:rPr>
        <w:t>)</w:t>
      </w:r>
    </w:p>
    <w:p w14:paraId="55F7B56C" w14:textId="0AAB6245" w:rsidR="002A56C9" w:rsidRDefault="002A56C9"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rPr>
      </w:pPr>
      <w:r w:rsidRPr="00D82508">
        <w:rPr>
          <w:rFonts w:cs="Times New Roman"/>
        </w:rPr>
        <w:t>"</w:t>
      </w:r>
      <w:r>
        <w:rPr>
          <w:rFonts w:cs="Times New Roman"/>
        </w:rPr>
        <w:t>lobo</w:t>
      </w:r>
      <w:r w:rsidRPr="00D82508">
        <w:rPr>
          <w:rFonts w:cs="Times New Roman"/>
        </w:rPr>
        <w:t>" → (0.1,</w:t>
      </w:r>
      <w:r>
        <w:rPr>
          <w:rFonts w:cs="Times New Roman"/>
        </w:rPr>
        <w:t xml:space="preserve"> </w:t>
      </w:r>
      <w:r w:rsidRPr="00D82508">
        <w:rPr>
          <w:rFonts w:cs="Times New Roman"/>
        </w:rPr>
        <w:t>0.9</w:t>
      </w:r>
      <w:r>
        <w:rPr>
          <w:rFonts w:cs="Times New Roman"/>
        </w:rPr>
        <w:t>, 0.5, 0.9</w:t>
      </w:r>
      <w:r w:rsidRPr="00D82508">
        <w:rPr>
          <w:rFonts w:cs="Times New Roman"/>
        </w:rPr>
        <w:t>)</w:t>
      </w:r>
    </w:p>
    <w:p w14:paraId="2A35B2AC" w14:textId="77777777" w:rsidR="002A56C9" w:rsidRDefault="002A56C9" w:rsidP="0066060E">
      <w:pPr>
        <w:pStyle w:val="Textoindependiente"/>
        <w:pBdr>
          <w:top w:val="single" w:sz="1" w:space="1" w:color="FFFFFF"/>
          <w:left w:val="single" w:sz="1" w:space="0" w:color="FFFFFF"/>
          <w:bottom w:val="single" w:sz="1" w:space="1" w:color="FFFFFF"/>
          <w:right w:val="single" w:sz="1" w:space="1" w:color="FFFFFF"/>
        </w:pBdr>
        <w:spacing w:after="0"/>
        <w:jc w:val="center"/>
        <w:rPr>
          <w:rFonts w:cs="Times New Roman"/>
        </w:rPr>
      </w:pPr>
    </w:p>
    <w:p w14:paraId="1D57F4B6" w14:textId="5253A097" w:rsidR="00B3055B" w:rsidRDefault="002A56C9"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r>
        <w:rPr>
          <w:rFonts w:cs="Times New Roman"/>
        </w:rPr>
        <w:t xml:space="preserve">Cada valor representa su “cercanía” o “lejanía con los otros elementos de la lista. </w:t>
      </w:r>
      <w:r w:rsidR="00D82508" w:rsidRPr="00D82508">
        <w:rPr>
          <w:rFonts w:cs="Times New Roman"/>
        </w:rPr>
        <w:t>E</w:t>
      </w:r>
      <w:r w:rsidR="00D82508">
        <w:rPr>
          <w:rFonts w:cs="Times New Roman"/>
        </w:rPr>
        <w:t xml:space="preserve">n el caso del modelo </w:t>
      </w:r>
      <w:r w:rsidR="00D82508" w:rsidRPr="00D82508">
        <w:rPr>
          <w:rFonts w:cs="Times New Roman"/>
        </w:rPr>
        <w:t>text-embedding-ada-002</w:t>
      </w:r>
      <w:r w:rsidR="00D82508">
        <w:rPr>
          <w:rFonts w:cs="Times New Roman"/>
        </w:rPr>
        <w:t xml:space="preserve"> que es el que estamos usando, el</w:t>
      </w:r>
      <w:r w:rsidR="00D82508" w:rsidRPr="00D82508">
        <w:rPr>
          <w:rFonts w:cs="Times New Roman"/>
        </w:rPr>
        <w:t xml:space="preserve"> resultado es un vector de alta dimensionalidad (por ejemplo, 1536) que representa el texto original. Este vector encapsula la semántica del texto de manera que textos con significados similares tendrán </w:t>
      </w:r>
      <w:proofErr w:type="spellStart"/>
      <w:r w:rsidR="00D82508" w:rsidRPr="00D82508">
        <w:rPr>
          <w:rFonts w:cs="Times New Roman"/>
        </w:rPr>
        <w:t>embeddings</w:t>
      </w:r>
      <w:proofErr w:type="spellEnd"/>
      <w:r w:rsidR="00D82508" w:rsidRPr="00D82508">
        <w:rPr>
          <w:rFonts w:cs="Times New Roman"/>
        </w:rPr>
        <w:t xml:space="preserve"> cercanos en el espacio vectorial.</w:t>
      </w:r>
    </w:p>
    <w:p w14:paraId="7C3D0CD7" w14:textId="77777777" w:rsidR="00B3055B" w:rsidRDefault="00B3055B" w:rsidP="00583358">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p>
    <w:p w14:paraId="40BAC4F5" w14:textId="2466E95E" w:rsidR="00B155DF" w:rsidRDefault="00583358" w:rsidP="00583358">
      <w:pPr>
        <w:pStyle w:val="Ttulo3"/>
        <w:spacing w:before="0" w:after="0"/>
        <w:rPr>
          <w:sz w:val="24"/>
          <w:szCs w:val="24"/>
        </w:rPr>
      </w:pPr>
      <w:r>
        <w:rPr>
          <w:sz w:val="24"/>
          <w:szCs w:val="24"/>
        </w:rPr>
        <w:t xml:space="preserve">3.4 </w:t>
      </w:r>
      <w:r w:rsidR="00B155DF">
        <w:rPr>
          <w:sz w:val="24"/>
          <w:szCs w:val="24"/>
        </w:rPr>
        <w:t xml:space="preserve">Definir </w:t>
      </w:r>
      <w:r w:rsidR="008239F9">
        <w:rPr>
          <w:sz w:val="24"/>
          <w:szCs w:val="24"/>
        </w:rPr>
        <w:t>respuesta y cercanía</w:t>
      </w:r>
    </w:p>
    <w:p w14:paraId="76BFCB12" w14:textId="77777777" w:rsidR="00583358" w:rsidRPr="00583358" w:rsidRDefault="00583358" w:rsidP="00583358">
      <w:pPr>
        <w:pStyle w:val="Textoindependiente"/>
        <w:spacing w:after="0"/>
      </w:pPr>
    </w:p>
    <w:p w14:paraId="30211E71" w14:textId="7397E2F6" w:rsidR="0053565F" w:rsidRDefault="00B3055B" w:rsidP="00583358">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r>
        <w:rPr>
          <w:rFonts w:cs="Times New Roman"/>
        </w:rPr>
        <w:t xml:space="preserve">Finalmente, el </w:t>
      </w:r>
      <w:r w:rsidR="00927C48">
        <w:rPr>
          <w:rFonts w:cs="Times New Roman"/>
        </w:rPr>
        <w:t>último</w:t>
      </w:r>
      <w:r>
        <w:rPr>
          <w:rFonts w:cs="Times New Roman"/>
        </w:rPr>
        <w:t xml:space="preserve"> paso a seguir es establecer como se responde y bajo que parámetros</w:t>
      </w:r>
      <w:r w:rsidR="00927C48">
        <w:rPr>
          <w:rFonts w:cs="Times New Roman"/>
        </w:rPr>
        <w:t xml:space="preserve"> se considera que la información contenida en el texto que subimos es útil para responder lo que se le pide.</w:t>
      </w:r>
      <w:r w:rsidR="008239F9">
        <w:rPr>
          <w:rFonts w:cs="Times New Roman"/>
        </w:rPr>
        <w:t xml:space="preserve"> En nuestro caso en particular, l</w:t>
      </w:r>
      <w:r w:rsidR="00927C48">
        <w:rPr>
          <w:rFonts w:cs="Times New Roman"/>
        </w:rPr>
        <w:t>a</w:t>
      </w:r>
      <w:r w:rsidR="00927C48">
        <w:t xml:space="preserve"> </w:t>
      </w:r>
      <w:r w:rsidR="008239F9">
        <w:t xml:space="preserve">primera </w:t>
      </w:r>
      <w:r w:rsidR="00927C48">
        <w:t>función</w:t>
      </w:r>
      <w:r w:rsidR="008239F9">
        <w:t xml:space="preserve"> propuesta</w:t>
      </w:r>
      <w:r w:rsidR="00927C48">
        <w:t xml:space="preserve"> toma una consulta (</w:t>
      </w:r>
      <w:proofErr w:type="spellStart"/>
      <w:r w:rsidR="00927C48">
        <w:t>query</w:t>
      </w:r>
      <w:proofErr w:type="spellEnd"/>
      <w:r w:rsidR="00927C48">
        <w:t xml:space="preserve">) y </w:t>
      </w:r>
      <w:r w:rsidR="008239F9">
        <w:t>el</w:t>
      </w:r>
      <w:r w:rsidR="00927C48">
        <w:t xml:space="preserve"> </w:t>
      </w:r>
      <w:proofErr w:type="spellStart"/>
      <w:r w:rsidR="00927C48">
        <w:t>DataFrame</w:t>
      </w:r>
      <w:proofErr w:type="spellEnd"/>
      <w:r w:rsidR="00927C48">
        <w:t xml:space="preserve"> como </w:t>
      </w:r>
      <w:r w:rsidR="008239F9">
        <w:t>insumo</w:t>
      </w:r>
      <w:r w:rsidR="00927C48">
        <w:t xml:space="preserve">. La consulta es una cadena </w:t>
      </w:r>
      <w:r w:rsidR="008239F9">
        <w:t>de texto que busca frases “cercanas” en el</w:t>
      </w:r>
      <w:r w:rsidR="00927C48">
        <w:t xml:space="preserve"> </w:t>
      </w:r>
      <w:proofErr w:type="spellStart"/>
      <w:r w:rsidR="00927C48">
        <w:t>DataFrame</w:t>
      </w:r>
      <w:proofErr w:type="spellEnd"/>
      <w:r w:rsidR="008239F9">
        <w:t xml:space="preserve">. </w:t>
      </w:r>
      <w:r w:rsidR="00927C48">
        <w:t xml:space="preserve">La función calcula la similitud entre la consulta y cada párrafo en el </w:t>
      </w:r>
      <w:proofErr w:type="spellStart"/>
      <w:r w:rsidR="00927C48">
        <w:t>DataFrame</w:t>
      </w:r>
      <w:proofErr w:type="spellEnd"/>
      <w:r w:rsidR="00927C48">
        <w:t xml:space="preserve"> utilizando una función de similitud especificada (por defecto, la función de similitud del coseno), y devuelve las cadenas más relacionadas junto con los valores de similitud correspondientes.</w:t>
      </w:r>
    </w:p>
    <w:p w14:paraId="177C659B" w14:textId="77777777" w:rsidR="00927C48" w:rsidRDefault="00927C48" w:rsidP="0066060E">
      <w:pPr>
        <w:pStyle w:val="Textoindependiente"/>
        <w:pBdr>
          <w:top w:val="single" w:sz="1" w:space="1" w:color="FFFFFF"/>
          <w:left w:val="single" w:sz="1" w:space="0" w:color="FFFFFF"/>
          <w:bottom w:val="single" w:sz="1" w:space="1" w:color="FFFFFF"/>
          <w:right w:val="single" w:sz="1" w:space="1" w:color="FFFFFF"/>
        </w:pBdr>
        <w:spacing w:after="0"/>
        <w:jc w:val="both"/>
        <w:rPr>
          <w:rFonts w:cs="Times New Roman"/>
        </w:rPr>
      </w:pPr>
    </w:p>
    <w:p w14:paraId="0251BDA6" w14:textId="47DFD345" w:rsidR="00D276AF" w:rsidRPr="00D276AF" w:rsidRDefault="00D276AF"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sidR="008D2FB3">
        <w:rPr>
          <w:b/>
          <w:bCs/>
          <w:i w:val="0"/>
          <w:iCs w:val="0"/>
          <w:noProof/>
          <w:sz w:val="20"/>
          <w:szCs w:val="18"/>
        </w:rPr>
        <w:t>6</w:t>
      </w:r>
      <w:r w:rsidRPr="00D276AF">
        <w:rPr>
          <w:b/>
          <w:bCs/>
          <w:i w:val="0"/>
          <w:iCs w:val="0"/>
          <w:sz w:val="20"/>
          <w:szCs w:val="18"/>
        </w:rPr>
        <w:fldChar w:fldCharType="end"/>
      </w:r>
      <w:r w:rsidRPr="00D276AF">
        <w:rPr>
          <w:b/>
          <w:bCs/>
          <w:i w:val="0"/>
          <w:iCs w:val="0"/>
          <w:sz w:val="20"/>
          <w:szCs w:val="18"/>
        </w:rPr>
        <w:t xml:space="preserve">. </w:t>
      </w:r>
      <w:proofErr w:type="spellStart"/>
      <w:r>
        <w:rPr>
          <w:b/>
          <w:bCs/>
          <w:i w:val="0"/>
          <w:iCs w:val="0"/>
          <w:sz w:val="20"/>
          <w:szCs w:val="18"/>
        </w:rPr>
        <w:t>Emebeddings</w:t>
      </w:r>
      <w:proofErr w:type="spellEnd"/>
      <w:r>
        <w:rPr>
          <w:b/>
          <w:bCs/>
          <w:i w:val="0"/>
          <w:iCs w:val="0"/>
          <w:sz w:val="20"/>
          <w:szCs w:val="18"/>
        </w:rPr>
        <w:t xml:space="preserve"> y tokens</w:t>
      </w:r>
    </w:p>
    <w:p w14:paraId="4CDA6471" w14:textId="3637560B" w:rsidR="00A84E69" w:rsidRDefault="0050599C" w:rsidP="0066060E">
      <w:pPr>
        <w:pStyle w:val="Textoindependiente"/>
        <w:spacing w:after="0"/>
        <w:jc w:val="center"/>
        <w:rPr>
          <w:rFonts w:cs="Times New Roman"/>
          <w:lang w:val="en-US"/>
        </w:rPr>
      </w:pPr>
      <w:r>
        <w:rPr>
          <w:noProof/>
        </w:rPr>
        <w:drawing>
          <wp:inline distT="0" distB="0" distL="0" distR="0" wp14:anchorId="03ECA6FC" wp14:editId="7B1D93E0">
            <wp:extent cx="4481946" cy="2165365"/>
            <wp:effectExtent l="0" t="0" r="0" b="6350"/>
            <wp:docPr id="18310161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6173" name="Imagen 1" descr="Interfaz de usuario gráfica, Texto, Aplicación, Correo electrónico&#10;&#10;Descripción generada automáticamente"/>
                    <pic:cNvPicPr/>
                  </pic:nvPicPr>
                  <pic:blipFill rotWithShape="1">
                    <a:blip r:embed="rId15"/>
                    <a:srcRect l="5886" t="35864" r="56861" b="30586"/>
                    <a:stretch/>
                  </pic:blipFill>
                  <pic:spPr bwMode="auto">
                    <a:xfrm>
                      <a:off x="0" y="0"/>
                      <a:ext cx="4488827" cy="2168690"/>
                    </a:xfrm>
                    <a:prstGeom prst="rect">
                      <a:avLst/>
                    </a:prstGeom>
                    <a:ln>
                      <a:noFill/>
                    </a:ln>
                    <a:extLst>
                      <a:ext uri="{53640926-AAD7-44D8-BBD7-CCE9431645EC}">
                        <a14:shadowObscured xmlns:a14="http://schemas.microsoft.com/office/drawing/2010/main"/>
                      </a:ext>
                    </a:extLst>
                  </pic:spPr>
                </pic:pic>
              </a:graphicData>
            </a:graphic>
          </wp:inline>
        </w:drawing>
      </w:r>
    </w:p>
    <w:p w14:paraId="0455E084" w14:textId="77777777" w:rsidR="00A84E69" w:rsidRDefault="00A84E69" w:rsidP="0066060E">
      <w:pPr>
        <w:pStyle w:val="Textoindependiente"/>
        <w:spacing w:after="0"/>
        <w:jc w:val="both"/>
        <w:rPr>
          <w:rFonts w:cs="Times New Roman"/>
          <w:lang w:val="en-US"/>
        </w:rPr>
      </w:pPr>
    </w:p>
    <w:p w14:paraId="0F4E25B8" w14:textId="3E129F1D" w:rsidR="00A84E69" w:rsidRDefault="0050599C" w:rsidP="0066060E">
      <w:pPr>
        <w:pStyle w:val="Textoindependiente"/>
        <w:spacing w:after="0"/>
        <w:jc w:val="both"/>
        <w:rPr>
          <w:rFonts w:cs="Times New Roman"/>
        </w:rPr>
      </w:pPr>
      <w:r w:rsidRPr="0050599C">
        <w:rPr>
          <w:rFonts w:cs="Times New Roman"/>
        </w:rPr>
        <w:t xml:space="preserve">Una vez construida esta </w:t>
      </w:r>
      <w:r w:rsidR="008239F9">
        <w:rPr>
          <w:rFonts w:cs="Times New Roman"/>
        </w:rPr>
        <w:t xml:space="preserve">primera </w:t>
      </w:r>
      <w:r w:rsidRPr="0050599C">
        <w:rPr>
          <w:rFonts w:cs="Times New Roman"/>
        </w:rPr>
        <w:t>f</w:t>
      </w:r>
      <w:r>
        <w:rPr>
          <w:rFonts w:cs="Times New Roman"/>
        </w:rPr>
        <w:t xml:space="preserve">unción podemos ver como se genera la segunda función que usando </w:t>
      </w:r>
      <w:r>
        <w:rPr>
          <w:rFonts w:cs="Times New Roman"/>
        </w:rPr>
        <w:lastRenderedPageBreak/>
        <w:t xml:space="preserve">este insumo nos da una respuesta. La respuesta va a tomar todos los valores </w:t>
      </w:r>
      <w:r w:rsidR="008239F9">
        <w:rPr>
          <w:rFonts w:cs="Times New Roman"/>
        </w:rPr>
        <w:t>“cercanos” y los va a combinar para dar una respuesta razonable.</w:t>
      </w:r>
    </w:p>
    <w:p w14:paraId="4EE25AAC" w14:textId="77777777" w:rsidR="008D2FB3" w:rsidRDefault="008D2FB3" w:rsidP="0066060E">
      <w:pPr>
        <w:pStyle w:val="Textoindependiente"/>
        <w:spacing w:after="0"/>
        <w:jc w:val="both"/>
        <w:rPr>
          <w:rFonts w:cs="Times New Roman"/>
        </w:rPr>
      </w:pPr>
    </w:p>
    <w:p w14:paraId="30F68634" w14:textId="394465F4" w:rsidR="008D2FB3" w:rsidRPr="008D2FB3" w:rsidRDefault="008D2FB3"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Pr>
          <w:b/>
          <w:bCs/>
          <w:i w:val="0"/>
          <w:iCs w:val="0"/>
          <w:noProof/>
          <w:sz w:val="20"/>
          <w:szCs w:val="18"/>
        </w:rPr>
        <w:t>7</w:t>
      </w:r>
      <w:r w:rsidRPr="00D276AF">
        <w:rPr>
          <w:b/>
          <w:bCs/>
          <w:i w:val="0"/>
          <w:iCs w:val="0"/>
          <w:sz w:val="20"/>
          <w:szCs w:val="18"/>
        </w:rPr>
        <w:fldChar w:fldCharType="end"/>
      </w:r>
      <w:r w:rsidRPr="00D276AF">
        <w:rPr>
          <w:b/>
          <w:bCs/>
          <w:i w:val="0"/>
          <w:iCs w:val="0"/>
          <w:sz w:val="20"/>
          <w:szCs w:val="18"/>
        </w:rPr>
        <w:t xml:space="preserve">. </w:t>
      </w:r>
      <w:r>
        <w:rPr>
          <w:b/>
          <w:bCs/>
          <w:i w:val="0"/>
          <w:iCs w:val="0"/>
          <w:sz w:val="20"/>
          <w:szCs w:val="18"/>
        </w:rPr>
        <w:t>Generar mensaje de respuesta e insumos</w:t>
      </w:r>
    </w:p>
    <w:p w14:paraId="5A50F1F8" w14:textId="50B076C4" w:rsidR="000A7E71" w:rsidRDefault="000A7E71" w:rsidP="0066060E">
      <w:pPr>
        <w:pStyle w:val="Textoindependiente"/>
        <w:spacing w:after="0"/>
        <w:jc w:val="center"/>
        <w:rPr>
          <w:rFonts w:cs="Times New Roman"/>
          <w:lang w:val="en-US"/>
        </w:rPr>
      </w:pPr>
      <w:r>
        <w:rPr>
          <w:noProof/>
        </w:rPr>
        <w:drawing>
          <wp:inline distT="0" distB="0" distL="0" distR="0" wp14:anchorId="1CC924D5" wp14:editId="36577222">
            <wp:extent cx="5034887" cy="3372033"/>
            <wp:effectExtent l="0" t="0" r="0" b="0"/>
            <wp:docPr id="60150631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310" name="Imagen 1" descr="Interfaz de usuario gráfica, Texto, Aplicación, Correo electrónico&#10;&#10;Descripción generada automáticamente"/>
                    <pic:cNvPicPr/>
                  </pic:nvPicPr>
                  <pic:blipFill rotWithShape="1">
                    <a:blip r:embed="rId16"/>
                    <a:srcRect l="3962" t="42197" r="55635" b="7363"/>
                    <a:stretch/>
                  </pic:blipFill>
                  <pic:spPr bwMode="auto">
                    <a:xfrm>
                      <a:off x="0" y="0"/>
                      <a:ext cx="5053290" cy="3384358"/>
                    </a:xfrm>
                    <a:prstGeom prst="rect">
                      <a:avLst/>
                    </a:prstGeom>
                    <a:ln>
                      <a:noFill/>
                    </a:ln>
                    <a:extLst>
                      <a:ext uri="{53640926-AAD7-44D8-BBD7-CCE9431645EC}">
                        <a14:shadowObscured xmlns:a14="http://schemas.microsoft.com/office/drawing/2010/main"/>
                      </a:ext>
                    </a:extLst>
                  </pic:spPr>
                </pic:pic>
              </a:graphicData>
            </a:graphic>
          </wp:inline>
        </w:drawing>
      </w:r>
    </w:p>
    <w:p w14:paraId="7301C44C" w14:textId="77777777" w:rsidR="000A7E71" w:rsidRPr="0053565F" w:rsidRDefault="000A7E71" w:rsidP="0066060E">
      <w:pPr>
        <w:pStyle w:val="Textoindependiente"/>
        <w:spacing w:after="0"/>
        <w:rPr>
          <w:rFonts w:cs="Times New Roman"/>
          <w:lang w:val="en-US"/>
        </w:rPr>
      </w:pPr>
    </w:p>
    <w:p w14:paraId="710F549A" w14:textId="58E19153" w:rsidR="00000000" w:rsidRDefault="0066060E" w:rsidP="0066060E">
      <w:pPr>
        <w:pStyle w:val="Ttulo2"/>
        <w:spacing w:before="0" w:after="0"/>
        <w:rPr>
          <w:rFonts w:ascii="Times New Roman" w:hAnsi="Times New Roman" w:cs="Times New Roman"/>
          <w:sz w:val="24"/>
          <w:szCs w:val="24"/>
        </w:rPr>
      </w:pPr>
      <w:r>
        <w:rPr>
          <w:rFonts w:ascii="Times New Roman" w:hAnsi="Times New Roman" w:cs="Times New Roman"/>
          <w:i w:val="0"/>
          <w:iCs w:val="0"/>
          <w:sz w:val="24"/>
          <w:szCs w:val="24"/>
        </w:rPr>
        <w:t xml:space="preserve">4. </w:t>
      </w:r>
      <w:r w:rsidR="00000000" w:rsidRPr="00C014EA">
        <w:rPr>
          <w:rFonts w:ascii="Times New Roman" w:hAnsi="Times New Roman" w:cs="Times New Roman"/>
          <w:i w:val="0"/>
          <w:iCs w:val="0"/>
          <w:sz w:val="24"/>
          <w:szCs w:val="24"/>
        </w:rPr>
        <w:t>Resultados</w:t>
      </w:r>
    </w:p>
    <w:p w14:paraId="54546180" w14:textId="65B046F5" w:rsidR="0094583B" w:rsidRDefault="008239F9" w:rsidP="0066060E">
      <w:pPr>
        <w:pStyle w:val="Textoindependiente"/>
        <w:spacing w:after="0"/>
      </w:pPr>
      <w:r>
        <w:t>Los resultados obtenidos después de ejecutar el modelo</w:t>
      </w:r>
      <w:r w:rsidR="00E65C66">
        <w:t xml:space="preserve"> y hacer una muestra de 20 observaciones,</w:t>
      </w:r>
      <w:r>
        <w:t xml:space="preserve"> se encuentran dentro de lo esperado. Por ejemplo:</w:t>
      </w:r>
    </w:p>
    <w:p w14:paraId="02AE2B7B" w14:textId="32253172" w:rsidR="008239F9" w:rsidRDefault="008239F9" w:rsidP="0066060E">
      <w:pPr>
        <w:pStyle w:val="Textoindependiente"/>
        <w:numPr>
          <w:ilvl w:val="0"/>
          <w:numId w:val="14"/>
        </w:numPr>
        <w:spacing w:after="0"/>
      </w:pPr>
      <w:r>
        <w:t>El porcentaje de respuestas incorrectas disminuye conforme aumenta el número de artículos ingresados y analizados en el RAG. Cuando solo se cargan uno o dos artículos</w:t>
      </w:r>
      <w:r w:rsidR="00E65C66">
        <w:t>, el porcentaje de respuestas incorrectas es del 50%.</w:t>
      </w:r>
    </w:p>
    <w:p w14:paraId="49A39522" w14:textId="133ED99B" w:rsidR="00E65C66" w:rsidRDefault="00E65C66" w:rsidP="0066060E">
      <w:pPr>
        <w:pStyle w:val="Textoindependiente"/>
        <w:numPr>
          <w:ilvl w:val="0"/>
          <w:numId w:val="14"/>
        </w:numPr>
        <w:spacing w:after="0"/>
      </w:pPr>
      <w:r>
        <w:t xml:space="preserve">Este porcentaje disminuye de manera más o menos consistente conforme el número de artículos analizados aumenta hasta llegar a aproximadamente a 10%. </w:t>
      </w:r>
    </w:p>
    <w:p w14:paraId="48AB084B" w14:textId="77777777" w:rsidR="00583358" w:rsidRDefault="00583358" w:rsidP="0066060E">
      <w:pPr>
        <w:pStyle w:val="Textoindependiente"/>
        <w:spacing w:after="0"/>
      </w:pPr>
    </w:p>
    <w:p w14:paraId="05BB8892" w14:textId="162CFC81" w:rsidR="008D2FB3" w:rsidRPr="008D2FB3" w:rsidRDefault="008D2FB3"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Pr>
          <w:b/>
          <w:bCs/>
          <w:i w:val="0"/>
          <w:iCs w:val="0"/>
          <w:noProof/>
          <w:sz w:val="20"/>
          <w:szCs w:val="18"/>
        </w:rPr>
        <w:t>8</w:t>
      </w:r>
      <w:r w:rsidRPr="00D276AF">
        <w:rPr>
          <w:b/>
          <w:bCs/>
          <w:i w:val="0"/>
          <w:iCs w:val="0"/>
          <w:sz w:val="20"/>
          <w:szCs w:val="18"/>
        </w:rPr>
        <w:fldChar w:fldCharType="end"/>
      </w:r>
      <w:r w:rsidRPr="00D276AF">
        <w:rPr>
          <w:b/>
          <w:bCs/>
          <w:i w:val="0"/>
          <w:iCs w:val="0"/>
          <w:sz w:val="20"/>
          <w:szCs w:val="18"/>
        </w:rPr>
        <w:t xml:space="preserve">. </w:t>
      </w:r>
      <w:r>
        <w:rPr>
          <w:b/>
          <w:bCs/>
          <w:i w:val="0"/>
          <w:iCs w:val="0"/>
          <w:sz w:val="20"/>
          <w:szCs w:val="18"/>
        </w:rPr>
        <w:t>Porcentaje de respuestas adecuadas.</w:t>
      </w:r>
    </w:p>
    <w:p w14:paraId="75591C74" w14:textId="652415F6" w:rsidR="001C366A" w:rsidRDefault="00330408" w:rsidP="0066060E">
      <w:pPr>
        <w:pStyle w:val="Textoindependiente"/>
        <w:spacing w:after="0"/>
        <w:jc w:val="center"/>
      </w:pPr>
      <w:r>
        <w:rPr>
          <w:noProof/>
        </w:rPr>
        <w:lastRenderedPageBreak/>
        <w:drawing>
          <wp:inline distT="0" distB="0" distL="0" distR="0" wp14:anchorId="346B635F" wp14:editId="640C5819">
            <wp:extent cx="5486400" cy="2632364"/>
            <wp:effectExtent l="0" t="0" r="0" b="15875"/>
            <wp:docPr id="1141560634"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DE6478" w14:textId="77777777" w:rsidR="00583358" w:rsidRDefault="00583358" w:rsidP="0066060E">
      <w:pPr>
        <w:pStyle w:val="Textoindependiente"/>
        <w:spacing w:after="0"/>
        <w:jc w:val="center"/>
      </w:pPr>
    </w:p>
    <w:p w14:paraId="31A6B33C" w14:textId="77777777" w:rsidR="00583358" w:rsidRDefault="00583358" w:rsidP="0066060E">
      <w:pPr>
        <w:pStyle w:val="Textoindependiente"/>
        <w:spacing w:after="0"/>
        <w:jc w:val="center"/>
      </w:pPr>
    </w:p>
    <w:p w14:paraId="48DA3DFA" w14:textId="77777777" w:rsidR="00583358" w:rsidRDefault="00583358" w:rsidP="0066060E">
      <w:pPr>
        <w:pStyle w:val="Textoindependiente"/>
        <w:spacing w:after="0"/>
        <w:jc w:val="center"/>
      </w:pPr>
    </w:p>
    <w:p w14:paraId="64ED1E66" w14:textId="77777777" w:rsidR="008D2FB3" w:rsidRDefault="00E65C66" w:rsidP="0066060E">
      <w:pPr>
        <w:pStyle w:val="Textoindependiente"/>
        <w:spacing w:after="0"/>
        <w:jc w:val="both"/>
      </w:pPr>
      <w:r>
        <w:t>De las preguntas que resultaron en respuestas incorrectas, la razón del porque se considera incorrectas se presenta a continuación. En la gráfica siguiente se puede observar que más de la mita</w:t>
      </w:r>
      <w:r w:rsidR="009D155B">
        <w:t>d de las respuest</w:t>
      </w:r>
      <w:r w:rsidR="00D276AF">
        <w:t>as se debe no a que sean completamente erróneas, sino más bien a que son poco claras y muy generales.</w:t>
      </w:r>
      <w:r w:rsidR="008D2FB3">
        <w:t xml:space="preserve"> </w:t>
      </w:r>
    </w:p>
    <w:p w14:paraId="48B32572" w14:textId="77777777" w:rsidR="00583358" w:rsidRDefault="00583358" w:rsidP="0066060E">
      <w:pPr>
        <w:pStyle w:val="Textoindependiente"/>
        <w:spacing w:after="0"/>
        <w:jc w:val="both"/>
      </w:pPr>
    </w:p>
    <w:p w14:paraId="59273941" w14:textId="7D5C5319" w:rsidR="008D2FB3" w:rsidRPr="008D2FB3" w:rsidRDefault="008D2FB3" w:rsidP="0066060E">
      <w:pPr>
        <w:pStyle w:val="Textoindependiente"/>
        <w:spacing w:after="0"/>
        <w:jc w:val="both"/>
      </w:pPr>
      <w:r>
        <w:t xml:space="preserve">Las respuestas que fueron completamente erróneas señalaban datos que eran falsos o interpretaban erróneamente algún concepto. </w:t>
      </w:r>
      <w:proofErr w:type="gramStart"/>
      <w:r w:rsidRPr="008D2FB3">
        <w:t>Por ejemplo, ante la pregunta “</w:t>
      </w:r>
      <w:proofErr w:type="spellStart"/>
      <w:r w:rsidRPr="008D2FB3">
        <w:t>What</w:t>
      </w:r>
      <w:proofErr w:type="spellEnd"/>
      <w:r w:rsidRPr="008D2FB3">
        <w:t xml:space="preserve"> </w:t>
      </w:r>
      <w:proofErr w:type="spellStart"/>
      <w:r w:rsidRPr="008D2FB3">
        <w:t>is</w:t>
      </w:r>
      <w:proofErr w:type="spellEnd"/>
      <w:r w:rsidRPr="008D2FB3">
        <w:t xml:space="preserve"> </w:t>
      </w:r>
      <w:proofErr w:type="spellStart"/>
      <w:r w:rsidRPr="008D2FB3">
        <w:t>the</w:t>
      </w:r>
      <w:proofErr w:type="spellEnd"/>
      <w:r w:rsidRPr="008D2FB3">
        <w:t xml:space="preserve"> </w:t>
      </w:r>
      <w:proofErr w:type="spellStart"/>
      <w:r w:rsidRPr="008D2FB3">
        <w:t>opinion</w:t>
      </w:r>
      <w:proofErr w:type="spellEnd"/>
      <w:r w:rsidRPr="008D2FB3">
        <w:t xml:space="preserve"> </w:t>
      </w:r>
      <w:proofErr w:type="spellStart"/>
      <w:r w:rsidRPr="008D2FB3">
        <w:t>of</w:t>
      </w:r>
      <w:proofErr w:type="spellEnd"/>
      <w:r w:rsidRPr="008D2FB3">
        <w:t xml:space="preserve"> </w:t>
      </w:r>
      <w:proofErr w:type="spellStart"/>
      <w:r w:rsidRPr="008D2FB3">
        <w:t>Maksym</w:t>
      </w:r>
      <w:proofErr w:type="spellEnd"/>
      <w:r w:rsidRPr="008D2FB3">
        <w:t xml:space="preserve"> </w:t>
      </w:r>
      <w:proofErr w:type="spellStart"/>
      <w:r w:rsidRPr="008D2FB3">
        <w:t>Solokha</w:t>
      </w:r>
      <w:proofErr w:type="spellEnd"/>
      <w:r w:rsidRPr="008D2FB3">
        <w:t xml:space="preserve"> [uno de los autores cuyo trabajo utilizamos pa</w:t>
      </w:r>
      <w:r>
        <w:t>ra construir el RAG]</w:t>
      </w:r>
      <w:r w:rsidRPr="008D2FB3">
        <w:t xml:space="preserve"> </w:t>
      </w:r>
      <w:proofErr w:type="spellStart"/>
      <w:r w:rsidRPr="008D2FB3">
        <w:t>about</w:t>
      </w:r>
      <w:proofErr w:type="spellEnd"/>
      <w:r w:rsidRPr="008D2FB3">
        <w:t xml:space="preserve"> </w:t>
      </w:r>
      <w:proofErr w:type="spellStart"/>
      <w:r w:rsidRPr="008D2FB3">
        <w:t>the</w:t>
      </w:r>
      <w:proofErr w:type="spellEnd"/>
      <w:r w:rsidRPr="008D2FB3">
        <w:t xml:space="preserve"> </w:t>
      </w:r>
      <w:proofErr w:type="spellStart"/>
      <w:r w:rsidRPr="008D2FB3">
        <w:t>effects</w:t>
      </w:r>
      <w:proofErr w:type="spellEnd"/>
      <w:r w:rsidRPr="008D2FB3">
        <w:t xml:space="preserve"> </w:t>
      </w:r>
      <w:proofErr w:type="spellStart"/>
      <w:r w:rsidRPr="008D2FB3">
        <w:t>of</w:t>
      </w:r>
      <w:proofErr w:type="spellEnd"/>
      <w:r w:rsidRPr="008D2FB3">
        <w:t xml:space="preserve"> </w:t>
      </w:r>
      <w:proofErr w:type="spellStart"/>
      <w:r w:rsidRPr="008D2FB3">
        <w:t>war</w:t>
      </w:r>
      <w:proofErr w:type="spellEnd"/>
      <w:r w:rsidRPr="008D2FB3">
        <w:t xml:space="preserve"> </w:t>
      </w:r>
      <w:proofErr w:type="spellStart"/>
      <w:r w:rsidRPr="008D2FB3">
        <w:t>on</w:t>
      </w:r>
      <w:proofErr w:type="spellEnd"/>
      <w:r w:rsidRPr="008D2FB3">
        <w:t xml:space="preserve"> </w:t>
      </w:r>
      <w:proofErr w:type="spellStart"/>
      <w:r w:rsidRPr="008D2FB3">
        <w:t>the</w:t>
      </w:r>
      <w:proofErr w:type="spellEnd"/>
      <w:r w:rsidRPr="008D2FB3">
        <w:t xml:space="preserve"> </w:t>
      </w:r>
      <w:proofErr w:type="spellStart"/>
      <w:r w:rsidRPr="008D2FB3">
        <w:t>Ukranian</w:t>
      </w:r>
      <w:proofErr w:type="spellEnd"/>
      <w:r w:rsidRPr="008D2FB3">
        <w:t xml:space="preserve"> </w:t>
      </w:r>
      <w:proofErr w:type="spellStart"/>
      <w:r w:rsidRPr="008D2FB3">
        <w:t>woods</w:t>
      </w:r>
      <w:proofErr w:type="spellEnd"/>
      <w:r w:rsidRPr="008D2FB3">
        <w:t>?</w:t>
      </w:r>
      <w:proofErr w:type="gramEnd"/>
      <w:r w:rsidRPr="008D2FB3">
        <w:t>”</w:t>
      </w:r>
      <w:r>
        <w:t xml:space="preserve">, la respuesta del RAG era casi siempre: </w:t>
      </w:r>
      <w:proofErr w:type="spellStart"/>
      <w:r w:rsidRPr="008D2FB3">
        <w:t>Maksym</w:t>
      </w:r>
      <w:proofErr w:type="spellEnd"/>
      <w:r w:rsidRPr="008D2FB3">
        <w:t xml:space="preserve"> </w:t>
      </w:r>
      <w:proofErr w:type="spellStart"/>
      <w:r w:rsidRPr="008D2FB3">
        <w:t>Solokha</w:t>
      </w:r>
      <w:proofErr w:type="spellEnd"/>
      <w:r>
        <w:t xml:space="preserve"> </w:t>
      </w:r>
      <w:proofErr w:type="spellStart"/>
      <w:r>
        <w:t>writes</w:t>
      </w:r>
      <w:proofErr w:type="spellEnd"/>
      <w:r>
        <w:t xml:space="preserve"> </w:t>
      </w:r>
      <w:proofErr w:type="spellStart"/>
      <w:r>
        <w:t>about</w:t>
      </w:r>
      <w:proofErr w:type="spellEnd"/>
      <w:r>
        <w:t xml:space="preserve"> </w:t>
      </w:r>
      <w:proofErr w:type="spellStart"/>
      <w:r>
        <w:t>enviroment</w:t>
      </w:r>
      <w:proofErr w:type="spellEnd"/>
      <w:r>
        <w:t xml:space="preserve"> </w:t>
      </w:r>
      <w:proofErr w:type="spellStart"/>
      <w:r>
        <w:t>not</w:t>
      </w:r>
      <w:proofErr w:type="spellEnd"/>
      <w:r>
        <w:t xml:space="preserve"> </w:t>
      </w:r>
      <w:proofErr w:type="spellStart"/>
      <w:r w:rsidR="00583358">
        <w:t>w</w:t>
      </w:r>
      <w:r>
        <w:t>oods</w:t>
      </w:r>
      <w:proofErr w:type="spellEnd"/>
      <w:r>
        <w:t>.</w:t>
      </w:r>
    </w:p>
    <w:p w14:paraId="5AF8D1CC" w14:textId="77777777" w:rsidR="00583358" w:rsidRDefault="00583358" w:rsidP="0066060E">
      <w:pPr>
        <w:pStyle w:val="Textoindependiente"/>
        <w:spacing w:after="0"/>
        <w:jc w:val="both"/>
      </w:pPr>
    </w:p>
    <w:p w14:paraId="37915812" w14:textId="1BB07157" w:rsidR="00E65C66" w:rsidRDefault="008D2FB3" w:rsidP="0066060E">
      <w:pPr>
        <w:pStyle w:val="Textoindependiente"/>
        <w:spacing w:after="0"/>
        <w:jc w:val="both"/>
      </w:pPr>
      <w:r>
        <w:t>Si bien mi análisis es meramente cualitativo, existe un procedimiento denominado “</w:t>
      </w:r>
      <w:r w:rsidRPr="008D2FB3">
        <w:rPr>
          <w:i/>
          <w:iCs/>
        </w:rPr>
        <w:t>fine-</w:t>
      </w:r>
      <w:proofErr w:type="spellStart"/>
      <w:r w:rsidRPr="008D2FB3">
        <w:rPr>
          <w:i/>
          <w:iCs/>
        </w:rPr>
        <w:t>tnning</w:t>
      </w:r>
      <w:proofErr w:type="spellEnd"/>
      <w:r>
        <w:t>” que permite medir y mejorar la calidad de las respuestas con parámetros claros y precisos.</w:t>
      </w:r>
      <w:r w:rsidR="00900E45">
        <w:t xml:space="preserve"> El </w:t>
      </w:r>
      <w:r w:rsidR="00900E45">
        <w:t>fine-</w:t>
      </w:r>
      <w:proofErr w:type="spellStart"/>
      <w:r w:rsidR="00900E45">
        <w:t>tuning</w:t>
      </w:r>
      <w:proofErr w:type="spellEnd"/>
      <w:r w:rsidR="00900E45">
        <w:t xml:space="preserve">, es un proceso en el que se ajustan los parámetros de un modelo </w:t>
      </w:r>
      <w:proofErr w:type="spellStart"/>
      <w:r w:rsidR="00900E45">
        <w:t>pre-entrenado</w:t>
      </w:r>
      <w:proofErr w:type="spellEnd"/>
      <w:r w:rsidR="00900E45">
        <w:t xml:space="preserve"> en un conjunto de datos específico de la tarea. Esto se hace mediante la continuación del entrenamiento del modelo en los nuevos datos, lo que permite adaptar el modelo a la tarea específica que se está abordando. El fine-</w:t>
      </w:r>
      <w:proofErr w:type="spellStart"/>
      <w:r w:rsidR="00900E45">
        <w:t>tuning</w:t>
      </w:r>
      <w:proofErr w:type="spellEnd"/>
      <w:r w:rsidR="00900E45">
        <w:t xml:space="preserve"> es una técnica comúnmente utilizada en el aprendizaje automático y el procesamiento del lenguaje natural, ya que puede mejorar significativamente el rendimiento del modelo en tareas específicas con un esfuerzo computacional relativamente bajo.</w:t>
      </w:r>
    </w:p>
    <w:p w14:paraId="4C438B8A" w14:textId="77777777" w:rsidR="00900E45" w:rsidRDefault="00900E45" w:rsidP="0066060E">
      <w:pPr>
        <w:pStyle w:val="Textoindependiente"/>
        <w:spacing w:after="0"/>
        <w:jc w:val="both"/>
      </w:pPr>
    </w:p>
    <w:p w14:paraId="5EA5ED19" w14:textId="5F10CE83" w:rsidR="008D2FB3" w:rsidRPr="008D2FB3" w:rsidRDefault="008D2FB3"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Pr>
          <w:b/>
          <w:bCs/>
          <w:i w:val="0"/>
          <w:iCs w:val="0"/>
          <w:noProof/>
          <w:sz w:val="20"/>
          <w:szCs w:val="18"/>
        </w:rPr>
        <w:t>9</w:t>
      </w:r>
      <w:r w:rsidRPr="00D276AF">
        <w:rPr>
          <w:b/>
          <w:bCs/>
          <w:i w:val="0"/>
          <w:iCs w:val="0"/>
          <w:sz w:val="20"/>
          <w:szCs w:val="18"/>
        </w:rPr>
        <w:fldChar w:fldCharType="end"/>
      </w:r>
      <w:r w:rsidRPr="00D276AF">
        <w:rPr>
          <w:b/>
          <w:bCs/>
          <w:i w:val="0"/>
          <w:iCs w:val="0"/>
          <w:sz w:val="20"/>
          <w:szCs w:val="18"/>
        </w:rPr>
        <w:t xml:space="preserve">. </w:t>
      </w:r>
      <w:r>
        <w:rPr>
          <w:b/>
          <w:bCs/>
          <w:i w:val="0"/>
          <w:iCs w:val="0"/>
          <w:sz w:val="20"/>
          <w:szCs w:val="18"/>
        </w:rPr>
        <w:t>Tipo de respuestas incorrectas</w:t>
      </w:r>
    </w:p>
    <w:p w14:paraId="52E1EE77" w14:textId="766E2804" w:rsidR="00E65C66" w:rsidRDefault="00E65C66" w:rsidP="0066060E">
      <w:pPr>
        <w:pStyle w:val="Textoindependiente"/>
        <w:spacing w:after="0"/>
        <w:jc w:val="center"/>
      </w:pPr>
      <w:r>
        <w:rPr>
          <w:noProof/>
        </w:rPr>
        <w:lastRenderedPageBreak/>
        <w:drawing>
          <wp:inline distT="0" distB="0" distL="0" distR="0" wp14:anchorId="7B0222DA" wp14:editId="795F1907">
            <wp:extent cx="4440381" cy="2327564"/>
            <wp:effectExtent l="0" t="0" r="17780" b="15875"/>
            <wp:docPr id="997744345"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969F1E1" w14:textId="77777777" w:rsidR="00583358" w:rsidRDefault="00583358" w:rsidP="0066060E">
      <w:pPr>
        <w:pStyle w:val="Textoindependiente"/>
        <w:spacing w:after="0"/>
        <w:jc w:val="center"/>
      </w:pPr>
    </w:p>
    <w:p w14:paraId="1B225F36" w14:textId="77777777" w:rsidR="00AE169F" w:rsidRDefault="00900E45" w:rsidP="0066060E">
      <w:pPr>
        <w:pStyle w:val="Textoindependiente"/>
        <w:spacing w:after="0"/>
        <w:jc w:val="both"/>
      </w:pPr>
      <w:r>
        <w:t xml:space="preserve">Otro de los análisis realizados es ver el número promedio de palabras para una respuesta conforme aumenta el número de artículos incorporados. Los resultados son los esperados, a mayor número de artículos ingresados en el RAG, mayor es el número de palabras que nos dan como respuesta. </w:t>
      </w:r>
    </w:p>
    <w:p w14:paraId="6981C10E" w14:textId="77777777" w:rsidR="00583358" w:rsidRDefault="00583358" w:rsidP="0066060E">
      <w:pPr>
        <w:pStyle w:val="Textoindependiente"/>
        <w:spacing w:after="0"/>
        <w:jc w:val="both"/>
      </w:pPr>
    </w:p>
    <w:p w14:paraId="4BD60704" w14:textId="77777777" w:rsidR="00583358" w:rsidRDefault="00583358" w:rsidP="0066060E">
      <w:pPr>
        <w:pStyle w:val="Textoindependiente"/>
        <w:spacing w:after="0"/>
        <w:jc w:val="both"/>
      </w:pPr>
    </w:p>
    <w:p w14:paraId="34FB7827" w14:textId="77777777" w:rsidR="00583358" w:rsidRDefault="00583358" w:rsidP="0066060E">
      <w:pPr>
        <w:pStyle w:val="Textoindependiente"/>
        <w:spacing w:after="0"/>
        <w:jc w:val="both"/>
      </w:pPr>
    </w:p>
    <w:p w14:paraId="7E6FD5DD" w14:textId="77777777" w:rsidR="00583358" w:rsidRDefault="00583358" w:rsidP="0066060E">
      <w:pPr>
        <w:pStyle w:val="Textoindependiente"/>
        <w:spacing w:after="0"/>
        <w:jc w:val="both"/>
      </w:pPr>
    </w:p>
    <w:p w14:paraId="135B3C0F" w14:textId="77777777" w:rsidR="00583358" w:rsidRDefault="00583358" w:rsidP="0066060E">
      <w:pPr>
        <w:pStyle w:val="Textoindependiente"/>
        <w:spacing w:after="0"/>
        <w:jc w:val="both"/>
      </w:pPr>
    </w:p>
    <w:p w14:paraId="79C5F846" w14:textId="77777777" w:rsidR="00583358" w:rsidRDefault="00583358" w:rsidP="0066060E">
      <w:pPr>
        <w:pStyle w:val="Textoindependiente"/>
        <w:spacing w:after="0"/>
        <w:jc w:val="both"/>
      </w:pPr>
    </w:p>
    <w:p w14:paraId="3C4493B4" w14:textId="77777777" w:rsidR="00583358" w:rsidRDefault="00583358" w:rsidP="0066060E">
      <w:pPr>
        <w:pStyle w:val="Textoindependiente"/>
        <w:spacing w:after="0"/>
        <w:jc w:val="both"/>
      </w:pPr>
    </w:p>
    <w:p w14:paraId="0220D0E5" w14:textId="77777777" w:rsidR="00583358" w:rsidRDefault="00583358" w:rsidP="0066060E">
      <w:pPr>
        <w:pStyle w:val="Textoindependiente"/>
        <w:spacing w:after="0"/>
        <w:jc w:val="both"/>
      </w:pPr>
    </w:p>
    <w:p w14:paraId="084936C7" w14:textId="77777777" w:rsidR="00583358" w:rsidRDefault="00583358" w:rsidP="0066060E">
      <w:pPr>
        <w:pStyle w:val="Textoindependiente"/>
        <w:spacing w:after="0"/>
        <w:jc w:val="both"/>
      </w:pPr>
    </w:p>
    <w:p w14:paraId="21974F89" w14:textId="77777777" w:rsidR="00583358" w:rsidRDefault="00583358" w:rsidP="0066060E">
      <w:pPr>
        <w:pStyle w:val="Textoindependiente"/>
        <w:spacing w:after="0"/>
        <w:jc w:val="both"/>
      </w:pPr>
    </w:p>
    <w:p w14:paraId="6B66B46B" w14:textId="77777777" w:rsidR="00583358" w:rsidRDefault="00583358" w:rsidP="0066060E">
      <w:pPr>
        <w:pStyle w:val="Textoindependiente"/>
        <w:spacing w:after="0"/>
        <w:jc w:val="both"/>
      </w:pPr>
    </w:p>
    <w:p w14:paraId="1F2BE593" w14:textId="77777777" w:rsidR="00AE169F" w:rsidRPr="00900E45" w:rsidRDefault="00AE169F"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Pr>
          <w:b/>
          <w:bCs/>
          <w:i w:val="0"/>
          <w:iCs w:val="0"/>
          <w:noProof/>
          <w:sz w:val="20"/>
          <w:szCs w:val="18"/>
        </w:rPr>
        <w:t>9</w:t>
      </w:r>
      <w:r w:rsidRPr="00D276AF">
        <w:rPr>
          <w:b/>
          <w:bCs/>
          <w:i w:val="0"/>
          <w:iCs w:val="0"/>
          <w:sz w:val="20"/>
          <w:szCs w:val="18"/>
        </w:rPr>
        <w:fldChar w:fldCharType="end"/>
      </w:r>
      <w:r w:rsidRPr="00D276AF">
        <w:rPr>
          <w:b/>
          <w:bCs/>
          <w:i w:val="0"/>
          <w:iCs w:val="0"/>
          <w:sz w:val="20"/>
          <w:szCs w:val="18"/>
        </w:rPr>
        <w:t xml:space="preserve">. </w:t>
      </w:r>
      <w:r>
        <w:rPr>
          <w:b/>
          <w:bCs/>
          <w:i w:val="0"/>
          <w:iCs w:val="0"/>
          <w:sz w:val="20"/>
          <w:szCs w:val="18"/>
        </w:rPr>
        <w:t>Promedio de palabras de respuesta conforme al número de artículos ingresados</w:t>
      </w:r>
    </w:p>
    <w:p w14:paraId="7212F025" w14:textId="77777777" w:rsidR="00AE169F" w:rsidRDefault="00AE169F" w:rsidP="0066060E">
      <w:pPr>
        <w:widowControl/>
        <w:suppressAutoHyphens w:val="0"/>
        <w:jc w:val="center"/>
        <w:rPr>
          <w:rFonts w:eastAsia="Times New Roman" w:cs="Times New Roman"/>
          <w:b/>
          <w:bCs/>
          <w:color w:val="212121"/>
          <w:kern w:val="0"/>
          <w:shd w:val="clear" w:color="auto" w:fill="FFFFFF"/>
          <w:lang w:val="en-US" w:eastAsia="es-MX" w:bidi="ar-SA"/>
        </w:rPr>
      </w:pPr>
      <w:r>
        <w:rPr>
          <w:rFonts w:eastAsia="Times New Roman" w:cs="Times New Roman"/>
          <w:b/>
          <w:bCs/>
          <w:noProof/>
          <w:color w:val="212121"/>
          <w:kern w:val="0"/>
          <w:shd w:val="clear" w:color="auto" w:fill="FFFFFF"/>
          <w:lang w:val="en-US" w:eastAsia="es-MX" w:bidi="ar-SA"/>
        </w:rPr>
        <w:drawing>
          <wp:inline distT="0" distB="0" distL="0" distR="0" wp14:anchorId="5B93C10A" wp14:editId="4FFC9703">
            <wp:extent cx="4544175" cy="2334491"/>
            <wp:effectExtent l="0" t="0" r="8890" b="8890"/>
            <wp:docPr id="1685547482"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7B29E83" w14:textId="77777777" w:rsidR="00AE169F" w:rsidRDefault="00AE169F" w:rsidP="0066060E">
      <w:pPr>
        <w:pStyle w:val="Textoindependiente"/>
        <w:spacing w:after="0"/>
        <w:jc w:val="both"/>
      </w:pPr>
    </w:p>
    <w:p w14:paraId="0D232D29" w14:textId="028F73E6" w:rsidR="00900E45" w:rsidRDefault="00900E45" w:rsidP="0066060E">
      <w:pPr>
        <w:pStyle w:val="Textoindependiente"/>
        <w:spacing w:after="0"/>
        <w:jc w:val="both"/>
      </w:pPr>
      <w:r>
        <w:t>No obstante</w:t>
      </w:r>
      <w:r w:rsidR="00AE169F">
        <w:t xml:space="preserve">, es importante señalar que el </w:t>
      </w:r>
      <w:r>
        <w:t xml:space="preserve">incremento </w:t>
      </w:r>
      <w:r w:rsidR="00AE169F">
        <w:t xml:space="preserve">en el número de palabras recibidas como respuestas </w:t>
      </w:r>
      <w:r>
        <w:t xml:space="preserve">es marginal </w:t>
      </w:r>
      <w:r w:rsidR="00AE169F">
        <w:t>para la pregunta más compleja</w:t>
      </w:r>
      <w:r w:rsidR="00AE169F">
        <w:t xml:space="preserve">, </w:t>
      </w:r>
      <w:r>
        <w:t>pasando de 100</w:t>
      </w:r>
      <w:r w:rsidR="00AE169F">
        <w:t xml:space="preserve"> cuando solo hay una pregunta cargada</w:t>
      </w:r>
      <w:r>
        <w:t xml:space="preserve"> a 120 </w:t>
      </w:r>
      <w:r w:rsidR="00AE169F">
        <w:t>con todos los artículos en el RAG</w:t>
      </w:r>
      <w:r>
        <w:t>.</w:t>
      </w:r>
      <w:r w:rsidR="00AE169F">
        <w:t xml:space="preserve"> La pregunta a la que hacemos referencia es la siguiente:</w:t>
      </w:r>
    </w:p>
    <w:p w14:paraId="3C66AB2F" w14:textId="142CB5A8" w:rsidR="00900E45" w:rsidRPr="00AE169F" w:rsidRDefault="00900E45" w:rsidP="0066060E">
      <w:pPr>
        <w:pStyle w:val="Descripcin"/>
        <w:spacing w:after="0"/>
        <w:jc w:val="center"/>
        <w:rPr>
          <w:b/>
          <w:bCs/>
          <w:i w:val="0"/>
          <w:iCs w:val="0"/>
          <w:sz w:val="20"/>
          <w:szCs w:val="20"/>
        </w:rPr>
      </w:pPr>
      <w:r w:rsidRPr="00AE169F">
        <w:rPr>
          <w:b/>
          <w:bCs/>
          <w:i w:val="0"/>
          <w:iCs w:val="0"/>
          <w:sz w:val="20"/>
          <w:szCs w:val="20"/>
        </w:rPr>
        <w:t xml:space="preserve">Tabla </w:t>
      </w:r>
      <w:r w:rsidRPr="00AE169F">
        <w:rPr>
          <w:b/>
          <w:bCs/>
          <w:i w:val="0"/>
          <w:iCs w:val="0"/>
          <w:sz w:val="20"/>
          <w:szCs w:val="20"/>
        </w:rPr>
        <w:fldChar w:fldCharType="begin"/>
      </w:r>
      <w:r w:rsidRPr="00AE169F">
        <w:rPr>
          <w:b/>
          <w:bCs/>
          <w:i w:val="0"/>
          <w:iCs w:val="0"/>
          <w:sz w:val="20"/>
          <w:szCs w:val="20"/>
        </w:rPr>
        <w:instrText xml:space="preserve"> SEQ Tabla \* ARABIC </w:instrText>
      </w:r>
      <w:r w:rsidRPr="00AE169F">
        <w:rPr>
          <w:b/>
          <w:bCs/>
          <w:i w:val="0"/>
          <w:iCs w:val="0"/>
          <w:sz w:val="20"/>
          <w:szCs w:val="20"/>
        </w:rPr>
        <w:fldChar w:fldCharType="separate"/>
      </w:r>
      <w:r w:rsidRPr="00AE169F">
        <w:rPr>
          <w:b/>
          <w:bCs/>
          <w:i w:val="0"/>
          <w:iCs w:val="0"/>
          <w:noProof/>
          <w:sz w:val="20"/>
          <w:szCs w:val="20"/>
        </w:rPr>
        <w:t>2</w:t>
      </w:r>
      <w:r w:rsidRPr="00AE169F">
        <w:rPr>
          <w:b/>
          <w:bCs/>
          <w:i w:val="0"/>
          <w:iCs w:val="0"/>
          <w:sz w:val="20"/>
          <w:szCs w:val="20"/>
        </w:rPr>
        <w:fldChar w:fldCharType="end"/>
      </w:r>
      <w:r w:rsidRPr="00AE169F">
        <w:rPr>
          <w:b/>
          <w:bCs/>
          <w:i w:val="0"/>
          <w:iCs w:val="0"/>
          <w:sz w:val="20"/>
          <w:szCs w:val="20"/>
        </w:rPr>
        <w:t xml:space="preserve"> Pregunta </w:t>
      </w:r>
      <w:r w:rsidR="00AE169F" w:rsidRPr="00AE169F">
        <w:rPr>
          <w:b/>
          <w:bCs/>
          <w:i w:val="0"/>
          <w:iCs w:val="0"/>
          <w:sz w:val="20"/>
          <w:szCs w:val="20"/>
        </w:rPr>
        <w:t>realizada y respuesta recibida con todos los artículos indexados.</w:t>
      </w:r>
    </w:p>
    <w:tbl>
      <w:tblPr>
        <w:tblStyle w:val="Tablaconcuadrcula"/>
        <w:tblW w:w="0" w:type="auto"/>
        <w:tblLook w:val="04A0" w:firstRow="1" w:lastRow="0" w:firstColumn="1" w:lastColumn="0" w:noHBand="0" w:noVBand="1"/>
      </w:tblPr>
      <w:tblGrid>
        <w:gridCol w:w="9629"/>
      </w:tblGrid>
      <w:tr w:rsidR="00900E45" w:rsidRPr="00900E45" w14:paraId="2469A4EF" w14:textId="77777777" w:rsidTr="00900E45">
        <w:tc>
          <w:tcPr>
            <w:tcW w:w="9629" w:type="dxa"/>
          </w:tcPr>
          <w:p w14:paraId="16C4C0FA" w14:textId="77777777" w:rsidR="00900E45" w:rsidRPr="001C366A" w:rsidRDefault="00900E45" w:rsidP="0066060E">
            <w:pPr>
              <w:pStyle w:val="Textoindependiente"/>
              <w:spacing w:after="0"/>
              <w:jc w:val="both"/>
              <w:rPr>
                <w:rFonts w:cs="Times New Roman"/>
                <w:b/>
                <w:bCs/>
                <w:lang w:val="en-US"/>
              </w:rPr>
            </w:pPr>
            <w:r w:rsidRPr="001C366A">
              <w:rPr>
                <w:rFonts w:cs="Times New Roman"/>
                <w:b/>
                <w:bCs/>
                <w:lang w:val="en-US"/>
              </w:rPr>
              <w:lastRenderedPageBreak/>
              <w:t xml:space="preserve">Question: what are the </w:t>
            </w:r>
            <w:proofErr w:type="spellStart"/>
            <w:proofErr w:type="gramStart"/>
            <w:r w:rsidRPr="001C366A">
              <w:rPr>
                <w:rFonts w:cs="Times New Roman"/>
                <w:b/>
                <w:bCs/>
                <w:lang w:val="en-US"/>
              </w:rPr>
              <w:t>The</w:t>
            </w:r>
            <w:proofErr w:type="spellEnd"/>
            <w:proofErr w:type="gramEnd"/>
            <w:r w:rsidRPr="001C366A">
              <w:rPr>
                <w:rFonts w:cs="Times New Roman"/>
                <w:b/>
                <w:bCs/>
                <w:lang w:val="en-US"/>
              </w:rPr>
              <w:t xml:space="preserve"> impact of the Russian-Ukrainian war on global financial markets?</w:t>
            </w:r>
          </w:p>
          <w:p w14:paraId="45B3F924" w14:textId="53ADD5EA" w:rsidR="00900E45" w:rsidRPr="00900E45" w:rsidRDefault="00900E45" w:rsidP="0066060E">
            <w:pPr>
              <w:pStyle w:val="Textoindependiente"/>
              <w:spacing w:after="0"/>
              <w:jc w:val="both"/>
              <w:rPr>
                <w:rFonts w:cs="Times New Roman"/>
                <w:lang w:val="en-US"/>
              </w:rPr>
            </w:pPr>
            <w:r w:rsidRPr="001C366A">
              <w:rPr>
                <w:rFonts w:cs="Times New Roman"/>
                <w:lang w:val="en-US"/>
              </w:rPr>
              <w:t>The impact of the Russian-Ukrainian war on global financial markets includes an instantaneous reaction of world stock markets to the invasion, with investors interpreting it as real news. The crisis duration metrics suggest that the severity of the war has been muted compared to previous crises like the Global Financial Crisis (GFC) and the Covid-19 pandemic. Stock markets and commodities responded rapidly to the invasion, with wheat and nickel being the most affected commodities due to the prominent exporter status of the two countries. The war has led to fluctuations in energy prices and exchange rates, impacting market expectations for bank stocks and the stability of the financial system. Additionally, the war has implications for oil prices, exchange rates, energy sector, and the banking sector, affecting the overall financial system's risk management.</w:t>
            </w:r>
          </w:p>
        </w:tc>
      </w:tr>
    </w:tbl>
    <w:p w14:paraId="6D3CA645" w14:textId="77777777" w:rsidR="00485D7B" w:rsidRDefault="00485D7B" w:rsidP="0066060E">
      <w:pPr>
        <w:widowControl/>
        <w:suppressAutoHyphens w:val="0"/>
        <w:rPr>
          <w:rFonts w:eastAsia="Times New Roman" w:cs="Times New Roman"/>
          <w:b/>
          <w:bCs/>
          <w:color w:val="212121"/>
          <w:kern w:val="0"/>
          <w:shd w:val="clear" w:color="auto" w:fill="FFFFFF"/>
          <w:lang w:val="en-US" w:eastAsia="es-MX" w:bidi="ar-SA"/>
        </w:rPr>
      </w:pPr>
    </w:p>
    <w:p w14:paraId="34DE3A47" w14:textId="47544260" w:rsidR="00AE169F" w:rsidRPr="00AE169F" w:rsidRDefault="00AE169F" w:rsidP="0066060E">
      <w:pPr>
        <w:widowControl/>
        <w:suppressAutoHyphens w:val="0"/>
        <w:jc w:val="both"/>
        <w:rPr>
          <w:rFonts w:eastAsia="Times New Roman" w:cs="Times New Roman"/>
          <w:color w:val="212121"/>
          <w:kern w:val="0"/>
          <w:shd w:val="clear" w:color="auto" w:fill="FFFFFF"/>
          <w:lang w:eastAsia="es-MX" w:bidi="ar-SA"/>
        </w:rPr>
      </w:pPr>
      <w:r w:rsidRPr="00AE169F">
        <w:rPr>
          <w:rFonts w:eastAsia="Times New Roman" w:cs="Times New Roman"/>
          <w:color w:val="212121"/>
          <w:kern w:val="0"/>
          <w:shd w:val="clear" w:color="auto" w:fill="FFFFFF"/>
          <w:lang w:eastAsia="es-MX" w:bidi="ar-SA"/>
        </w:rPr>
        <w:t xml:space="preserve">Otro fenómeno interesante que sucedió mientras se realizaba el análisis de palabras promedio es que la mayoría de </w:t>
      </w:r>
      <w:r w:rsidR="00A73424" w:rsidRPr="00AE169F">
        <w:rPr>
          <w:rFonts w:eastAsia="Times New Roman" w:cs="Times New Roman"/>
          <w:color w:val="212121"/>
          <w:kern w:val="0"/>
          <w:shd w:val="clear" w:color="auto" w:fill="FFFFFF"/>
          <w:lang w:eastAsia="es-MX" w:bidi="ar-SA"/>
        </w:rPr>
        <w:t>las palabras</w:t>
      </w:r>
      <w:r w:rsidRPr="00AE169F">
        <w:rPr>
          <w:rFonts w:eastAsia="Times New Roman" w:cs="Times New Roman"/>
          <w:color w:val="212121"/>
          <w:kern w:val="0"/>
          <w:shd w:val="clear" w:color="auto" w:fill="FFFFFF"/>
          <w:lang w:eastAsia="es-MX" w:bidi="ar-SA"/>
        </w:rPr>
        <w:t xml:space="preserve"> que se incrementaban no eran adjetivos</w:t>
      </w:r>
      <w:r w:rsidR="00A73424">
        <w:rPr>
          <w:rFonts w:eastAsia="Times New Roman" w:cs="Times New Roman"/>
          <w:color w:val="212121"/>
          <w:kern w:val="0"/>
          <w:shd w:val="clear" w:color="auto" w:fill="FFFFFF"/>
          <w:lang w:eastAsia="es-MX" w:bidi="ar-SA"/>
        </w:rPr>
        <w:t xml:space="preserve"> o conectores</w:t>
      </w:r>
      <w:r w:rsidRPr="00AE169F">
        <w:rPr>
          <w:rFonts w:eastAsia="Times New Roman" w:cs="Times New Roman"/>
          <w:color w:val="212121"/>
          <w:kern w:val="0"/>
          <w:shd w:val="clear" w:color="auto" w:fill="FFFFFF"/>
          <w:lang w:eastAsia="es-MX" w:bidi="ar-SA"/>
        </w:rPr>
        <w:t xml:space="preserve"> sino definiciones, conceptos o lugares.</w:t>
      </w:r>
      <w:r>
        <w:rPr>
          <w:rFonts w:eastAsia="Times New Roman" w:cs="Times New Roman"/>
          <w:color w:val="212121"/>
          <w:kern w:val="0"/>
          <w:shd w:val="clear" w:color="auto" w:fill="FFFFFF"/>
          <w:lang w:eastAsia="es-MX" w:bidi="ar-SA"/>
        </w:rPr>
        <w:t xml:space="preserve"> Por ejemplo, para la pregunta 2 y 3</w:t>
      </w:r>
      <w:r w:rsidR="00A73424">
        <w:rPr>
          <w:rFonts w:eastAsia="Times New Roman" w:cs="Times New Roman"/>
          <w:color w:val="212121"/>
          <w:kern w:val="0"/>
          <w:shd w:val="clear" w:color="auto" w:fill="FFFFFF"/>
          <w:lang w:eastAsia="es-MX" w:bidi="ar-SA"/>
        </w:rPr>
        <w:t xml:space="preserve">, algunas de las palabras que fueron apareciendo conforme mayor número de artículos se cargaban al RAG eran las subrayadas y marcadas en negro: Black sea, </w:t>
      </w:r>
      <w:proofErr w:type="spellStart"/>
      <w:r w:rsidR="00A73424">
        <w:rPr>
          <w:rFonts w:eastAsia="Times New Roman" w:cs="Times New Roman"/>
          <w:color w:val="212121"/>
          <w:kern w:val="0"/>
          <w:shd w:val="clear" w:color="auto" w:fill="FFFFFF"/>
          <w:lang w:eastAsia="es-MX" w:bidi="ar-SA"/>
        </w:rPr>
        <w:t>nickel</w:t>
      </w:r>
      <w:proofErr w:type="spellEnd"/>
      <w:r w:rsidR="00A73424">
        <w:rPr>
          <w:rFonts w:eastAsia="Times New Roman" w:cs="Times New Roman"/>
          <w:color w:val="212121"/>
          <w:kern w:val="0"/>
          <w:shd w:val="clear" w:color="auto" w:fill="FFFFFF"/>
          <w:lang w:eastAsia="es-MX" w:bidi="ar-SA"/>
        </w:rPr>
        <w:t xml:space="preserve"> </w:t>
      </w:r>
      <w:proofErr w:type="spellStart"/>
      <w:r w:rsidR="00A73424">
        <w:rPr>
          <w:rFonts w:eastAsia="Times New Roman" w:cs="Times New Roman"/>
          <w:color w:val="212121"/>
          <w:kern w:val="0"/>
          <w:shd w:val="clear" w:color="auto" w:fill="FFFFFF"/>
          <w:lang w:eastAsia="es-MX" w:bidi="ar-SA"/>
        </w:rPr>
        <w:t>market</w:t>
      </w:r>
      <w:proofErr w:type="spellEnd"/>
      <w:r w:rsidR="00A73424">
        <w:rPr>
          <w:rFonts w:eastAsia="Times New Roman" w:cs="Times New Roman"/>
          <w:color w:val="212121"/>
          <w:kern w:val="0"/>
          <w:shd w:val="clear" w:color="auto" w:fill="FFFFFF"/>
          <w:lang w:eastAsia="es-MX" w:bidi="ar-SA"/>
        </w:rPr>
        <w:t xml:space="preserve"> y </w:t>
      </w:r>
      <w:proofErr w:type="spellStart"/>
      <w:r w:rsidR="00A73424">
        <w:rPr>
          <w:rFonts w:eastAsia="Times New Roman" w:cs="Times New Roman"/>
          <w:color w:val="212121"/>
          <w:kern w:val="0"/>
          <w:shd w:val="clear" w:color="auto" w:fill="FFFFFF"/>
          <w:lang w:eastAsia="es-MX" w:bidi="ar-SA"/>
        </w:rPr>
        <w:t>rellocation</w:t>
      </w:r>
      <w:proofErr w:type="spellEnd"/>
      <w:r w:rsidR="00A73424">
        <w:rPr>
          <w:rFonts w:eastAsia="Times New Roman" w:cs="Times New Roman"/>
          <w:color w:val="212121"/>
          <w:kern w:val="0"/>
          <w:shd w:val="clear" w:color="auto" w:fill="FFFFFF"/>
          <w:lang w:eastAsia="es-MX" w:bidi="ar-SA"/>
        </w:rPr>
        <w:t xml:space="preserve"> </w:t>
      </w:r>
      <w:proofErr w:type="spellStart"/>
      <w:r w:rsidR="00A73424">
        <w:rPr>
          <w:rFonts w:eastAsia="Times New Roman" w:cs="Times New Roman"/>
          <w:color w:val="212121"/>
          <w:kern w:val="0"/>
          <w:shd w:val="clear" w:color="auto" w:fill="FFFFFF"/>
          <w:lang w:eastAsia="es-MX" w:bidi="ar-SA"/>
        </w:rPr>
        <w:t>of</w:t>
      </w:r>
      <w:proofErr w:type="spellEnd"/>
      <w:r w:rsidR="00A73424">
        <w:rPr>
          <w:rFonts w:eastAsia="Times New Roman" w:cs="Times New Roman"/>
          <w:color w:val="212121"/>
          <w:kern w:val="0"/>
          <w:shd w:val="clear" w:color="auto" w:fill="FFFFFF"/>
          <w:lang w:eastAsia="es-MX" w:bidi="ar-SA"/>
        </w:rPr>
        <w:t xml:space="preserve"> </w:t>
      </w:r>
      <w:proofErr w:type="spellStart"/>
      <w:r w:rsidR="00A73424">
        <w:rPr>
          <w:rFonts w:eastAsia="Times New Roman" w:cs="Times New Roman"/>
          <w:color w:val="212121"/>
          <w:kern w:val="0"/>
          <w:shd w:val="clear" w:color="auto" w:fill="FFFFFF"/>
          <w:lang w:eastAsia="es-MX" w:bidi="ar-SA"/>
        </w:rPr>
        <w:t>trade</w:t>
      </w:r>
      <w:proofErr w:type="spellEnd"/>
      <w:r w:rsidR="00A73424">
        <w:rPr>
          <w:rFonts w:eastAsia="Times New Roman" w:cs="Times New Roman"/>
          <w:color w:val="212121"/>
          <w:kern w:val="0"/>
          <w:shd w:val="clear" w:color="auto" w:fill="FFFFFF"/>
          <w:lang w:eastAsia="es-MX" w:bidi="ar-SA"/>
        </w:rPr>
        <w:t xml:space="preserve"> </w:t>
      </w:r>
      <w:proofErr w:type="spellStart"/>
      <w:r w:rsidR="00A73424">
        <w:rPr>
          <w:rFonts w:eastAsia="Times New Roman" w:cs="Times New Roman"/>
          <w:color w:val="212121"/>
          <w:kern w:val="0"/>
          <w:shd w:val="clear" w:color="auto" w:fill="FFFFFF"/>
          <w:lang w:eastAsia="es-MX" w:bidi="ar-SA"/>
        </w:rPr>
        <w:t>flows</w:t>
      </w:r>
      <w:proofErr w:type="spellEnd"/>
      <w:r w:rsidR="00A73424">
        <w:rPr>
          <w:rFonts w:eastAsia="Times New Roman" w:cs="Times New Roman"/>
          <w:color w:val="212121"/>
          <w:kern w:val="0"/>
          <w:shd w:val="clear" w:color="auto" w:fill="FFFFFF"/>
          <w:lang w:eastAsia="es-MX" w:bidi="ar-SA"/>
        </w:rPr>
        <w:t xml:space="preserve"> </w:t>
      </w:r>
      <w:proofErr w:type="spellStart"/>
      <w:r w:rsidR="00A73424">
        <w:rPr>
          <w:rFonts w:eastAsia="Times New Roman" w:cs="Times New Roman"/>
          <w:color w:val="212121"/>
          <w:kern w:val="0"/>
          <w:shd w:val="clear" w:color="auto" w:fill="FFFFFF"/>
          <w:lang w:eastAsia="es-MX" w:bidi="ar-SA"/>
        </w:rPr>
        <w:t>for</w:t>
      </w:r>
      <w:proofErr w:type="spellEnd"/>
      <w:r w:rsidR="00A73424">
        <w:rPr>
          <w:rFonts w:eastAsia="Times New Roman" w:cs="Times New Roman"/>
          <w:color w:val="212121"/>
          <w:kern w:val="0"/>
          <w:shd w:val="clear" w:color="auto" w:fill="FFFFFF"/>
          <w:lang w:eastAsia="es-MX" w:bidi="ar-SA"/>
        </w:rPr>
        <w:t xml:space="preserve"> </w:t>
      </w:r>
      <w:proofErr w:type="spellStart"/>
      <w:r w:rsidR="00A73424">
        <w:rPr>
          <w:rFonts w:eastAsia="Times New Roman" w:cs="Times New Roman"/>
          <w:color w:val="212121"/>
          <w:kern w:val="0"/>
          <w:shd w:val="clear" w:color="auto" w:fill="FFFFFF"/>
          <w:lang w:eastAsia="es-MX" w:bidi="ar-SA"/>
        </w:rPr>
        <w:t>commodities</w:t>
      </w:r>
      <w:proofErr w:type="spellEnd"/>
      <w:r w:rsidR="00A73424">
        <w:rPr>
          <w:rFonts w:eastAsia="Times New Roman" w:cs="Times New Roman"/>
          <w:color w:val="212121"/>
          <w:kern w:val="0"/>
          <w:shd w:val="clear" w:color="auto" w:fill="FFFFFF"/>
          <w:lang w:eastAsia="es-MX" w:bidi="ar-SA"/>
        </w:rPr>
        <w:t xml:space="preserve"> son solo algunas de las palabras que fueron apareciendo.</w:t>
      </w:r>
    </w:p>
    <w:p w14:paraId="32A280A0" w14:textId="77777777" w:rsidR="00AE169F" w:rsidRDefault="00AE169F" w:rsidP="0066060E">
      <w:pPr>
        <w:widowControl/>
        <w:suppressAutoHyphens w:val="0"/>
        <w:jc w:val="both"/>
        <w:rPr>
          <w:rFonts w:eastAsia="Times New Roman" w:cs="Times New Roman"/>
          <w:b/>
          <w:bCs/>
          <w:color w:val="212121"/>
          <w:kern w:val="0"/>
          <w:shd w:val="clear" w:color="auto" w:fill="FFFFFF"/>
          <w:lang w:eastAsia="es-MX" w:bidi="ar-SA"/>
        </w:rPr>
      </w:pPr>
    </w:p>
    <w:p w14:paraId="6B3A45BC" w14:textId="06832FD3" w:rsidR="00AE169F" w:rsidRPr="00AE169F" w:rsidRDefault="00AE169F" w:rsidP="0066060E">
      <w:pPr>
        <w:pStyle w:val="Descripcin"/>
        <w:spacing w:after="0"/>
        <w:jc w:val="center"/>
        <w:rPr>
          <w:b/>
          <w:bCs/>
          <w:i w:val="0"/>
          <w:iCs w:val="0"/>
          <w:sz w:val="20"/>
          <w:szCs w:val="20"/>
        </w:rPr>
      </w:pPr>
      <w:r w:rsidRPr="00AE169F">
        <w:rPr>
          <w:b/>
          <w:bCs/>
          <w:i w:val="0"/>
          <w:iCs w:val="0"/>
          <w:sz w:val="20"/>
          <w:szCs w:val="20"/>
        </w:rPr>
        <w:t xml:space="preserve">Tabla </w:t>
      </w:r>
      <w:r w:rsidRPr="00AE169F">
        <w:rPr>
          <w:b/>
          <w:bCs/>
          <w:i w:val="0"/>
          <w:iCs w:val="0"/>
          <w:sz w:val="20"/>
          <w:szCs w:val="20"/>
        </w:rPr>
        <w:fldChar w:fldCharType="begin"/>
      </w:r>
      <w:r w:rsidRPr="00AE169F">
        <w:rPr>
          <w:b/>
          <w:bCs/>
          <w:i w:val="0"/>
          <w:iCs w:val="0"/>
          <w:sz w:val="20"/>
          <w:szCs w:val="20"/>
        </w:rPr>
        <w:instrText xml:space="preserve"> SEQ Tabla \* ARABIC </w:instrText>
      </w:r>
      <w:r w:rsidRPr="00AE169F">
        <w:rPr>
          <w:b/>
          <w:bCs/>
          <w:i w:val="0"/>
          <w:iCs w:val="0"/>
          <w:sz w:val="20"/>
          <w:szCs w:val="20"/>
        </w:rPr>
        <w:fldChar w:fldCharType="separate"/>
      </w:r>
      <w:r w:rsidRPr="00AE169F">
        <w:rPr>
          <w:b/>
          <w:bCs/>
          <w:i w:val="0"/>
          <w:iCs w:val="0"/>
          <w:noProof/>
          <w:sz w:val="20"/>
          <w:szCs w:val="20"/>
        </w:rPr>
        <w:t>2</w:t>
      </w:r>
      <w:r w:rsidRPr="00AE169F">
        <w:rPr>
          <w:b/>
          <w:bCs/>
          <w:i w:val="0"/>
          <w:iCs w:val="0"/>
          <w:sz w:val="20"/>
          <w:szCs w:val="20"/>
        </w:rPr>
        <w:fldChar w:fldCharType="end"/>
      </w:r>
      <w:r w:rsidRPr="00AE169F">
        <w:rPr>
          <w:b/>
          <w:bCs/>
          <w:i w:val="0"/>
          <w:iCs w:val="0"/>
          <w:sz w:val="20"/>
          <w:szCs w:val="20"/>
        </w:rPr>
        <w:t xml:space="preserve"> Pregunta</w:t>
      </w:r>
      <w:r w:rsidR="00A73424">
        <w:rPr>
          <w:b/>
          <w:bCs/>
          <w:i w:val="0"/>
          <w:iCs w:val="0"/>
          <w:sz w:val="20"/>
          <w:szCs w:val="20"/>
        </w:rPr>
        <w:t>s</w:t>
      </w:r>
      <w:r w:rsidRPr="00AE169F">
        <w:rPr>
          <w:b/>
          <w:bCs/>
          <w:i w:val="0"/>
          <w:iCs w:val="0"/>
          <w:sz w:val="20"/>
          <w:szCs w:val="20"/>
        </w:rPr>
        <w:t xml:space="preserve"> realizada y respuesta recibida con todos los artículos indexados</w:t>
      </w:r>
    </w:p>
    <w:tbl>
      <w:tblPr>
        <w:tblStyle w:val="Tablaconcuadrcula"/>
        <w:tblW w:w="0" w:type="auto"/>
        <w:tblLook w:val="04A0" w:firstRow="1" w:lastRow="0" w:firstColumn="1" w:lastColumn="0" w:noHBand="0" w:noVBand="1"/>
      </w:tblPr>
      <w:tblGrid>
        <w:gridCol w:w="9629"/>
      </w:tblGrid>
      <w:tr w:rsidR="00AE169F" w:rsidRPr="00A73424" w14:paraId="0CB46D51" w14:textId="77777777" w:rsidTr="00AE169F">
        <w:tc>
          <w:tcPr>
            <w:tcW w:w="9629" w:type="dxa"/>
          </w:tcPr>
          <w:p w14:paraId="67CB9A51" w14:textId="77777777" w:rsidR="00AE169F" w:rsidRPr="00434DCA" w:rsidRDefault="00AE169F" w:rsidP="0066060E">
            <w:pPr>
              <w:widowControl/>
              <w:suppressAutoHyphens w:val="0"/>
              <w:rPr>
                <w:rFonts w:eastAsia="Times New Roman" w:cs="Times New Roman"/>
                <w:b/>
                <w:bCs/>
                <w:color w:val="212121"/>
                <w:kern w:val="0"/>
                <w:shd w:val="clear" w:color="auto" w:fill="FFFFFF"/>
                <w:lang w:val="en-US" w:eastAsia="es-MX" w:bidi="ar-SA"/>
              </w:rPr>
            </w:pPr>
            <w:r w:rsidRPr="00434DCA">
              <w:rPr>
                <w:rFonts w:eastAsia="Times New Roman" w:cs="Times New Roman"/>
                <w:b/>
                <w:bCs/>
                <w:color w:val="212121"/>
                <w:kern w:val="0"/>
                <w:shd w:val="clear" w:color="auto" w:fill="FFFFFF"/>
                <w:lang w:val="en-US" w:eastAsia="es-MX" w:bidi="ar-SA"/>
              </w:rPr>
              <w:t xml:space="preserve">Question: What is the </w:t>
            </w:r>
            <w:proofErr w:type="spellStart"/>
            <w:r w:rsidRPr="00434DCA">
              <w:rPr>
                <w:rFonts w:eastAsia="Times New Roman" w:cs="Times New Roman"/>
                <w:b/>
                <w:bCs/>
                <w:color w:val="212121"/>
                <w:kern w:val="0"/>
                <w:shd w:val="clear" w:color="auto" w:fill="FFFFFF"/>
                <w:lang w:val="en-US" w:eastAsia="es-MX" w:bidi="ar-SA"/>
              </w:rPr>
              <w:t>consecuences</w:t>
            </w:r>
            <w:proofErr w:type="spellEnd"/>
            <w:r w:rsidRPr="00434DCA">
              <w:rPr>
                <w:rFonts w:eastAsia="Times New Roman" w:cs="Times New Roman"/>
                <w:b/>
                <w:bCs/>
                <w:color w:val="212121"/>
                <w:kern w:val="0"/>
                <w:shd w:val="clear" w:color="auto" w:fill="FFFFFF"/>
                <w:lang w:val="en-US" w:eastAsia="es-MX" w:bidi="ar-SA"/>
              </w:rPr>
              <w:t xml:space="preserve"> of the war for </w:t>
            </w:r>
            <w:proofErr w:type="spellStart"/>
            <w:r w:rsidRPr="00434DCA">
              <w:rPr>
                <w:rFonts w:eastAsia="Times New Roman" w:cs="Times New Roman"/>
                <w:b/>
                <w:bCs/>
                <w:color w:val="212121"/>
                <w:kern w:val="0"/>
                <w:shd w:val="clear" w:color="auto" w:fill="FFFFFF"/>
                <w:lang w:val="en-US" w:eastAsia="es-MX" w:bidi="ar-SA"/>
              </w:rPr>
              <w:t>Ucrania</w:t>
            </w:r>
            <w:proofErr w:type="spellEnd"/>
            <w:r w:rsidRPr="00434DCA">
              <w:rPr>
                <w:rFonts w:eastAsia="Times New Roman" w:cs="Times New Roman"/>
                <w:b/>
                <w:bCs/>
                <w:color w:val="212121"/>
                <w:kern w:val="0"/>
                <w:shd w:val="clear" w:color="auto" w:fill="FFFFFF"/>
                <w:lang w:val="en-US" w:eastAsia="es-MX" w:bidi="ar-SA"/>
              </w:rPr>
              <w:t>?</w:t>
            </w:r>
          </w:p>
          <w:p w14:paraId="08EC0572" w14:textId="77777777" w:rsidR="00AE169F" w:rsidRDefault="00AE169F" w:rsidP="0066060E">
            <w:pPr>
              <w:pStyle w:val="Textoindependiente"/>
              <w:spacing w:after="0"/>
              <w:jc w:val="both"/>
              <w:rPr>
                <w:rFonts w:eastAsia="Times New Roman" w:cs="Times New Roman"/>
                <w:color w:val="212121"/>
                <w:kern w:val="0"/>
                <w:shd w:val="clear" w:color="auto" w:fill="FFFFFF"/>
                <w:lang w:val="en-US" w:eastAsia="es-MX" w:bidi="ar-SA"/>
              </w:rPr>
            </w:pPr>
            <w:r w:rsidRPr="001C366A">
              <w:rPr>
                <w:rFonts w:eastAsia="Times New Roman" w:cs="Times New Roman"/>
                <w:color w:val="212121"/>
                <w:kern w:val="0"/>
                <w:shd w:val="clear" w:color="auto" w:fill="FFFFFF"/>
                <w:lang w:val="en-US" w:eastAsia="es-MX" w:bidi="ar-SA"/>
              </w:rPr>
              <w:t xml:space="preserve">The consequences of the war for Ukraine include considerable human suffering, harm to global trade, displacement of millions of people, disruption of commodity exports, </w:t>
            </w:r>
            <w:r w:rsidRPr="00AE169F">
              <w:rPr>
                <w:rFonts w:eastAsia="Times New Roman" w:cs="Times New Roman"/>
                <w:b/>
                <w:bCs/>
                <w:color w:val="212121"/>
                <w:kern w:val="0"/>
                <w:u w:val="single"/>
                <w:shd w:val="clear" w:color="auto" w:fill="FFFFFF"/>
                <w:lang w:val="en-US" w:eastAsia="es-MX" w:bidi="ar-SA"/>
              </w:rPr>
              <w:t>closure of Black Sea ports</w:t>
            </w:r>
            <w:r w:rsidRPr="001C366A">
              <w:rPr>
                <w:rFonts w:eastAsia="Times New Roman" w:cs="Times New Roman"/>
                <w:color w:val="212121"/>
                <w:kern w:val="0"/>
                <w:shd w:val="clear" w:color="auto" w:fill="FFFFFF"/>
                <w:lang w:val="en-US" w:eastAsia="es-MX" w:bidi="ar-SA"/>
              </w:rPr>
              <w:t xml:space="preserve"> affecting wheat exports, disruptions in metal </w:t>
            </w:r>
            <w:r w:rsidRPr="00AE169F">
              <w:rPr>
                <w:rFonts w:eastAsia="Times New Roman" w:cs="Times New Roman"/>
                <w:b/>
                <w:bCs/>
                <w:color w:val="212121"/>
                <w:kern w:val="0"/>
                <w:u w:val="single"/>
                <w:shd w:val="clear" w:color="auto" w:fill="FFFFFF"/>
                <w:lang w:val="en-US" w:eastAsia="es-MX" w:bidi="ar-SA"/>
              </w:rPr>
              <w:t>markets like nickel</w:t>
            </w:r>
            <w:r w:rsidRPr="001C366A">
              <w:rPr>
                <w:rFonts w:eastAsia="Times New Roman" w:cs="Times New Roman"/>
                <w:color w:val="212121"/>
                <w:kern w:val="0"/>
                <w:shd w:val="clear" w:color="auto" w:fill="FFFFFF"/>
                <w:lang w:val="en-US" w:eastAsia="es-MX" w:bidi="ar-SA"/>
              </w:rPr>
              <w:t xml:space="preserve">, and challenges in transitioning to a low-carbon economy. Additionally, the war has led to significant economic impacts, </w:t>
            </w:r>
            <w:r w:rsidRPr="00AE169F">
              <w:rPr>
                <w:rFonts w:eastAsia="Times New Roman" w:cs="Times New Roman"/>
                <w:b/>
                <w:bCs/>
                <w:color w:val="212121"/>
                <w:kern w:val="0"/>
                <w:u w:val="single"/>
                <w:shd w:val="clear" w:color="auto" w:fill="FFFFFF"/>
                <w:lang w:val="en-US" w:eastAsia="es-MX" w:bidi="ar-SA"/>
              </w:rPr>
              <w:t>reduced global trade growth, and reallocation of trade flows for commodities</w:t>
            </w:r>
            <w:r w:rsidRPr="001C366A">
              <w:rPr>
                <w:rFonts w:eastAsia="Times New Roman" w:cs="Times New Roman"/>
                <w:color w:val="212121"/>
                <w:kern w:val="0"/>
                <w:shd w:val="clear" w:color="auto" w:fill="FFFFFF"/>
                <w:lang w:val="en-US" w:eastAsia="es-MX" w:bidi="ar-SA"/>
              </w:rPr>
              <w:t>.</w:t>
            </w:r>
          </w:p>
          <w:p w14:paraId="7402521B" w14:textId="77777777" w:rsidR="00A73424" w:rsidRDefault="00A73424" w:rsidP="0066060E">
            <w:pPr>
              <w:pStyle w:val="Textoindependiente"/>
              <w:spacing w:after="0"/>
              <w:jc w:val="both"/>
              <w:rPr>
                <w:rFonts w:eastAsia="Times New Roman" w:cs="Times New Roman"/>
                <w:color w:val="212121"/>
                <w:kern w:val="0"/>
                <w:shd w:val="clear" w:color="auto" w:fill="FFFFFF"/>
                <w:lang w:val="en-US" w:eastAsia="es-MX" w:bidi="ar-SA"/>
              </w:rPr>
            </w:pPr>
          </w:p>
          <w:p w14:paraId="76E47297" w14:textId="77777777" w:rsidR="00A73424" w:rsidRPr="00A84E69" w:rsidRDefault="00A73424" w:rsidP="0066060E">
            <w:pPr>
              <w:pStyle w:val="Textoindependiente"/>
              <w:spacing w:after="0"/>
              <w:jc w:val="both"/>
              <w:rPr>
                <w:b/>
                <w:bCs/>
                <w:noProof/>
                <w:lang w:val="en-US"/>
              </w:rPr>
            </w:pPr>
            <w:r w:rsidRPr="00A84E69">
              <w:rPr>
                <w:b/>
                <w:bCs/>
                <w:noProof/>
                <w:lang w:val="en-US"/>
              </w:rPr>
              <w:t xml:space="preserve">Question: </w:t>
            </w:r>
            <w:r>
              <w:rPr>
                <w:b/>
                <w:bCs/>
                <w:noProof/>
                <w:lang w:val="en-US"/>
              </w:rPr>
              <w:t>W</w:t>
            </w:r>
            <w:r w:rsidRPr="00A84E69">
              <w:rPr>
                <w:b/>
                <w:bCs/>
                <w:noProof/>
                <w:lang w:val="en-US"/>
              </w:rPr>
              <w:t>hat are the sanctions apply to Russia for his military intervention?</w:t>
            </w:r>
          </w:p>
          <w:p w14:paraId="04996B42" w14:textId="5E245BD7" w:rsidR="00AE169F" w:rsidRPr="00583358" w:rsidRDefault="00A73424" w:rsidP="00583358">
            <w:pPr>
              <w:pStyle w:val="Textoindependiente"/>
              <w:spacing w:after="0"/>
              <w:jc w:val="both"/>
              <w:rPr>
                <w:noProof/>
                <w:lang w:val="en-US"/>
              </w:rPr>
            </w:pPr>
            <w:r w:rsidRPr="00C219A0">
              <w:rPr>
                <w:noProof/>
                <w:lang w:val="en-US"/>
              </w:rPr>
              <w:t xml:space="preserve">The sanctions applied to Russia for its military intervention include individual, economic, and financial sanctions, with a focus on weakening Russia's economy to make it unable to sustain its high military spending and to force Russia out of Ukraine. These sanctions also target Russia's </w:t>
            </w:r>
            <w:r w:rsidRPr="00A73424">
              <w:rPr>
                <w:b/>
                <w:bCs/>
                <w:noProof/>
                <w:u w:val="single"/>
                <w:lang w:val="en-US"/>
              </w:rPr>
              <w:t>energy trade</w:t>
            </w:r>
            <w:r w:rsidRPr="00C219A0">
              <w:rPr>
                <w:noProof/>
                <w:lang w:val="en-US"/>
              </w:rPr>
              <w:t xml:space="preserve">, </w:t>
            </w:r>
            <w:r w:rsidRPr="00A73424">
              <w:rPr>
                <w:b/>
                <w:bCs/>
                <w:noProof/>
                <w:u w:val="single"/>
                <w:lang w:val="en-US"/>
              </w:rPr>
              <w:t>impacting the economy and society of both the European Union and Russia</w:t>
            </w:r>
            <w:r w:rsidRPr="00C219A0">
              <w:rPr>
                <w:noProof/>
                <w:lang w:val="en-US"/>
              </w:rPr>
              <w:t>.</w:t>
            </w:r>
          </w:p>
        </w:tc>
      </w:tr>
    </w:tbl>
    <w:p w14:paraId="742D8231" w14:textId="77777777" w:rsidR="00000000" w:rsidRDefault="00000000" w:rsidP="0066060E">
      <w:pPr>
        <w:pStyle w:val="Textoindependiente"/>
        <w:spacing w:after="0"/>
        <w:rPr>
          <w:rFonts w:cs="Times New Roman"/>
          <w:lang w:val="en-US"/>
        </w:rPr>
      </w:pPr>
    </w:p>
    <w:p w14:paraId="51E1F4CF" w14:textId="64799039" w:rsidR="00583358" w:rsidRDefault="00A73424" w:rsidP="0066060E">
      <w:pPr>
        <w:pStyle w:val="Textoindependiente"/>
        <w:spacing w:after="0"/>
        <w:jc w:val="both"/>
        <w:rPr>
          <w:rFonts w:cs="Times New Roman"/>
        </w:rPr>
      </w:pPr>
      <w:r w:rsidRPr="00A73424">
        <w:rPr>
          <w:rFonts w:cs="Times New Roman"/>
        </w:rPr>
        <w:t>Finalmente, un último análisis r</w:t>
      </w:r>
      <w:r>
        <w:rPr>
          <w:rFonts w:cs="Times New Roman"/>
        </w:rPr>
        <w:t xml:space="preserve">ealizado tiene que ver con el porcentaje de respuestas cuando se usaba la temperatura máxima (1). Si bien el porcentaje de respuestas no varió significativamente, donde si hubo cambios fue en el tipo de respuestas incorrectas que daba el RAG. Con la modificación de la temperatura, el RAG dejó de emitir respuestas de la forma: “I am </w:t>
      </w:r>
      <w:proofErr w:type="spellStart"/>
      <w:r>
        <w:rPr>
          <w:rFonts w:cs="Times New Roman"/>
        </w:rPr>
        <w:t>sorry</w:t>
      </w:r>
      <w:proofErr w:type="spellEnd"/>
      <w:r>
        <w:rPr>
          <w:rFonts w:cs="Times New Roman"/>
        </w:rPr>
        <w:t xml:space="preserve"> I do </w:t>
      </w:r>
      <w:proofErr w:type="spellStart"/>
      <w:r>
        <w:rPr>
          <w:rFonts w:cs="Times New Roman"/>
        </w:rPr>
        <w:t>not</w:t>
      </w:r>
      <w:proofErr w:type="spellEnd"/>
      <w:r>
        <w:rPr>
          <w:rFonts w:cs="Times New Roman"/>
        </w:rPr>
        <w:t xml:space="preserve"> </w:t>
      </w:r>
      <w:proofErr w:type="spellStart"/>
      <w:r>
        <w:rPr>
          <w:rFonts w:cs="Times New Roman"/>
        </w:rPr>
        <w:t>have</w:t>
      </w:r>
      <w:proofErr w:type="spellEnd"/>
      <w:r>
        <w:rPr>
          <w:rFonts w:cs="Times New Roman"/>
        </w:rPr>
        <w:t xml:space="preserve"> </w:t>
      </w:r>
      <w:proofErr w:type="spellStart"/>
      <w:r>
        <w:rPr>
          <w:rFonts w:cs="Times New Roman"/>
        </w:rPr>
        <w:t>this</w:t>
      </w:r>
      <w:proofErr w:type="spellEnd"/>
      <w:r>
        <w:rPr>
          <w:rFonts w:cs="Times New Roman"/>
        </w:rPr>
        <w:t xml:space="preserve"> </w:t>
      </w:r>
      <w:proofErr w:type="spellStart"/>
      <w:r>
        <w:rPr>
          <w:rFonts w:cs="Times New Roman"/>
        </w:rPr>
        <w:t>information</w:t>
      </w:r>
      <w:proofErr w:type="spellEnd"/>
      <w:r>
        <w:rPr>
          <w:rFonts w:cs="Times New Roman"/>
        </w:rPr>
        <w:t>” En lugar de eso aumentó el número de respuestas completamente erróneas (que hacen referencia a otro país o a otra guerra).</w:t>
      </w:r>
    </w:p>
    <w:p w14:paraId="7E454A5E" w14:textId="77777777" w:rsidR="00A73424" w:rsidRDefault="00A73424" w:rsidP="0066060E">
      <w:pPr>
        <w:pStyle w:val="Textoindependiente"/>
        <w:spacing w:after="0"/>
        <w:jc w:val="both"/>
        <w:rPr>
          <w:rFonts w:cs="Times New Roman"/>
        </w:rPr>
      </w:pPr>
    </w:p>
    <w:p w14:paraId="6D91B676" w14:textId="093EA164" w:rsidR="00A73424" w:rsidRPr="008D2FB3" w:rsidRDefault="00A73424" w:rsidP="0066060E">
      <w:pPr>
        <w:pStyle w:val="Descripcin"/>
        <w:spacing w:after="0"/>
        <w:jc w:val="center"/>
        <w:rPr>
          <w:rFonts w:cs="Times New Roman"/>
          <w:b/>
          <w:bCs/>
          <w:i w:val="0"/>
          <w:iCs w:val="0"/>
          <w:sz w:val="20"/>
          <w:szCs w:val="18"/>
        </w:rPr>
      </w:pPr>
      <w:r w:rsidRPr="00D276AF">
        <w:rPr>
          <w:b/>
          <w:bCs/>
          <w:i w:val="0"/>
          <w:iCs w:val="0"/>
          <w:sz w:val="20"/>
          <w:szCs w:val="18"/>
        </w:rPr>
        <w:t xml:space="preserve">Ilustración </w:t>
      </w:r>
      <w:r w:rsidRPr="00D276AF">
        <w:rPr>
          <w:b/>
          <w:bCs/>
          <w:i w:val="0"/>
          <w:iCs w:val="0"/>
          <w:sz w:val="20"/>
          <w:szCs w:val="18"/>
        </w:rPr>
        <w:fldChar w:fldCharType="begin"/>
      </w:r>
      <w:r w:rsidRPr="00D276AF">
        <w:rPr>
          <w:b/>
          <w:bCs/>
          <w:i w:val="0"/>
          <w:iCs w:val="0"/>
          <w:sz w:val="20"/>
          <w:szCs w:val="18"/>
        </w:rPr>
        <w:instrText xml:space="preserve"> SEQ Ilustración \* ARABIC </w:instrText>
      </w:r>
      <w:r w:rsidRPr="00D276AF">
        <w:rPr>
          <w:b/>
          <w:bCs/>
          <w:i w:val="0"/>
          <w:iCs w:val="0"/>
          <w:sz w:val="20"/>
          <w:szCs w:val="18"/>
        </w:rPr>
        <w:fldChar w:fldCharType="separate"/>
      </w:r>
      <w:r>
        <w:rPr>
          <w:b/>
          <w:bCs/>
          <w:i w:val="0"/>
          <w:iCs w:val="0"/>
          <w:noProof/>
          <w:sz w:val="20"/>
          <w:szCs w:val="18"/>
        </w:rPr>
        <w:t>11</w:t>
      </w:r>
      <w:r w:rsidRPr="00D276AF">
        <w:rPr>
          <w:b/>
          <w:bCs/>
          <w:i w:val="0"/>
          <w:iCs w:val="0"/>
          <w:sz w:val="20"/>
          <w:szCs w:val="18"/>
        </w:rPr>
        <w:fldChar w:fldCharType="end"/>
      </w:r>
      <w:r w:rsidRPr="00D276AF">
        <w:rPr>
          <w:b/>
          <w:bCs/>
          <w:i w:val="0"/>
          <w:iCs w:val="0"/>
          <w:sz w:val="20"/>
          <w:szCs w:val="18"/>
        </w:rPr>
        <w:t xml:space="preserve">. </w:t>
      </w:r>
      <w:r>
        <w:rPr>
          <w:b/>
          <w:bCs/>
          <w:i w:val="0"/>
          <w:iCs w:val="0"/>
          <w:sz w:val="20"/>
          <w:szCs w:val="18"/>
        </w:rPr>
        <w:t>Tipo de respuestas incorrectas</w:t>
      </w:r>
    </w:p>
    <w:p w14:paraId="0A11ACB4" w14:textId="77777777" w:rsidR="00A73424" w:rsidRDefault="00A73424" w:rsidP="0066060E">
      <w:pPr>
        <w:pStyle w:val="Textoindependiente"/>
        <w:spacing w:after="0"/>
        <w:jc w:val="center"/>
      </w:pPr>
      <w:r>
        <w:rPr>
          <w:noProof/>
        </w:rPr>
        <w:lastRenderedPageBreak/>
        <w:drawing>
          <wp:inline distT="0" distB="0" distL="0" distR="0" wp14:anchorId="631B3527" wp14:editId="31A90755">
            <wp:extent cx="4440381" cy="2327564"/>
            <wp:effectExtent l="0" t="0" r="17780" b="15875"/>
            <wp:docPr id="118992055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5EE8B26" w14:textId="77777777" w:rsidR="00A73424" w:rsidRPr="00A73424" w:rsidRDefault="00A73424" w:rsidP="0066060E">
      <w:pPr>
        <w:pStyle w:val="Textoindependiente"/>
        <w:spacing w:after="0"/>
        <w:rPr>
          <w:rFonts w:cs="Times New Roman"/>
        </w:rPr>
      </w:pPr>
    </w:p>
    <w:p w14:paraId="10E88186" w14:textId="405426B9" w:rsidR="00000000" w:rsidRDefault="0066060E" w:rsidP="0066060E">
      <w:pPr>
        <w:pStyle w:val="Ttulo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 xml:space="preserve">5. </w:t>
      </w:r>
      <w:r w:rsidR="00000000" w:rsidRPr="00C014EA">
        <w:rPr>
          <w:rFonts w:ascii="Times New Roman" w:hAnsi="Times New Roman" w:cs="Times New Roman"/>
          <w:i w:val="0"/>
          <w:iCs w:val="0"/>
          <w:sz w:val="24"/>
          <w:szCs w:val="24"/>
        </w:rPr>
        <w:t>Limitaciones del estudio e implicaciones</w:t>
      </w:r>
    </w:p>
    <w:p w14:paraId="35D99E7C" w14:textId="77777777" w:rsidR="00583358" w:rsidRPr="00583358" w:rsidRDefault="00583358" w:rsidP="00583358">
      <w:pPr>
        <w:pStyle w:val="Textoindependiente"/>
      </w:pPr>
    </w:p>
    <w:p w14:paraId="42BD9E90" w14:textId="17677AFA" w:rsidR="00000000" w:rsidRDefault="0066060E" w:rsidP="0066060E">
      <w:pPr>
        <w:pStyle w:val="Ttulo3"/>
        <w:spacing w:before="0" w:after="0"/>
      </w:pPr>
      <w:r>
        <w:rPr>
          <w:sz w:val="24"/>
          <w:szCs w:val="24"/>
        </w:rPr>
        <w:t xml:space="preserve">5.1 </w:t>
      </w:r>
      <w:r w:rsidR="00AB49B5" w:rsidRPr="00AB49B5">
        <w:rPr>
          <w:sz w:val="24"/>
          <w:szCs w:val="24"/>
        </w:rPr>
        <w:t>Limitaciones del presente estudio</w:t>
      </w:r>
    </w:p>
    <w:p w14:paraId="701560CD" w14:textId="77777777" w:rsidR="00583358" w:rsidRDefault="00583358" w:rsidP="0066060E">
      <w:pPr>
        <w:pStyle w:val="Textoindependiente"/>
        <w:spacing w:after="0"/>
        <w:jc w:val="both"/>
      </w:pPr>
    </w:p>
    <w:p w14:paraId="7BC8603B" w14:textId="78A1BE7B" w:rsidR="00A73424" w:rsidRDefault="00A84E69" w:rsidP="0066060E">
      <w:pPr>
        <w:pStyle w:val="Textoindependiente"/>
        <w:spacing w:after="0"/>
        <w:jc w:val="both"/>
      </w:pPr>
      <w:r>
        <w:t>A pesar de las ventajas significativas del RAG (</w:t>
      </w:r>
      <w:proofErr w:type="spellStart"/>
      <w:r>
        <w:t>Retrieval-Augmented</w:t>
      </w:r>
      <w:proofErr w:type="spellEnd"/>
      <w:r>
        <w:t xml:space="preserve"> </w:t>
      </w:r>
      <w:proofErr w:type="spellStart"/>
      <w:r>
        <w:t>Generation</w:t>
      </w:r>
      <w:proofErr w:type="spellEnd"/>
      <w:r>
        <w:t xml:space="preserve">) para la investigación, su implementación con un conjunto limitado de 10 artículos presenta ciertas limitaciones. Una de las principales restricciones es la amplitud del conocimiento adquirido; con solo 10 fuentes, la información extraída puede no ser suficientemente representativa o exhaustiva, lo que puede conducir a una visión sesgada o incompleta del tema de estudio. </w:t>
      </w:r>
    </w:p>
    <w:p w14:paraId="60A1EF5A" w14:textId="77777777" w:rsidR="00583358" w:rsidRDefault="00583358" w:rsidP="0066060E">
      <w:pPr>
        <w:pStyle w:val="Textoindependiente"/>
        <w:spacing w:after="0"/>
        <w:jc w:val="both"/>
      </w:pPr>
    </w:p>
    <w:p w14:paraId="6E10031F" w14:textId="4342FBF3" w:rsidR="00A84E69" w:rsidRDefault="00A84E69" w:rsidP="0066060E">
      <w:pPr>
        <w:pStyle w:val="Textoindependiente"/>
        <w:spacing w:after="0"/>
        <w:jc w:val="both"/>
      </w:pPr>
      <w:r>
        <w:t>Además, la calidad y relevancia de los artículos seleccionados son cruciales, ya que una selección inapropiada puede afectar negativamente la precisión y utilidad de los resultados generados. La dependencia de un número reducido de artículos también limita la capacidad del RAG para identificar y analizar tendencias emergentes o contradicciones en la literatura existente.</w:t>
      </w:r>
    </w:p>
    <w:p w14:paraId="1AF43419" w14:textId="77777777" w:rsidR="00583358" w:rsidRDefault="00583358" w:rsidP="0066060E">
      <w:pPr>
        <w:pStyle w:val="Textoindependiente"/>
        <w:spacing w:after="0"/>
        <w:jc w:val="both"/>
      </w:pPr>
    </w:p>
    <w:p w14:paraId="236D2380" w14:textId="2CF7A411" w:rsidR="00583358" w:rsidRDefault="00A84E69" w:rsidP="00583358">
      <w:pPr>
        <w:pStyle w:val="Textoindependiente"/>
        <w:spacing w:after="0"/>
        <w:jc w:val="both"/>
      </w:pPr>
      <w:r>
        <w:t>Otra limitación significativa</w:t>
      </w:r>
      <w:r w:rsidR="00A73424">
        <w:t xml:space="preserve"> observada</w:t>
      </w:r>
      <w:r>
        <w:t xml:space="preserve"> es la falta de una interfaz amigable al usuario en la implementación actual del RAG. La usabilidad y accesibilidad de la herramienta son fundamentales para su adopción y eficacia en el ámbito académico. Una interfaz intuitiva y fácil de usar permit</w:t>
      </w:r>
      <w:r w:rsidR="00A73424">
        <w:t>irá</w:t>
      </w:r>
      <w:r>
        <w:t xml:space="preserve"> a los investigadores interactuar más eficazmente con el sistema, personalizar sus consultas y comprender mejor los resultados generados. Sin una interfaz optimizada, los usuarios pueden encontrar dificultades para navegar y aprovechar al máximo las capacidades del RAG, lo que puede disminuir su eficiencia y efectividad como herramienta de apoyo en la investigación. Mejorar la interfaz de usuario es esencial para maximizar el potencial del RAG y facilitar su integración en los procesos de investigación académica.</w:t>
      </w:r>
      <w:r w:rsidR="00AB49B5">
        <w:t xml:space="preserve"> </w:t>
      </w:r>
      <w:r w:rsidR="00AB49B5">
        <w:t xml:space="preserve">Este error se estará corrigiendo en los próximos meses usando </w:t>
      </w:r>
      <w:proofErr w:type="spellStart"/>
      <w:r w:rsidR="00AB49B5">
        <w:t>flask</w:t>
      </w:r>
      <w:proofErr w:type="spellEnd"/>
      <w:r w:rsidR="00AB49B5">
        <w:t xml:space="preserve"> o alguna otra herramienta de </w:t>
      </w:r>
      <w:proofErr w:type="spellStart"/>
      <w:r w:rsidR="00AB49B5">
        <w:t>pyton</w:t>
      </w:r>
      <w:proofErr w:type="spellEnd"/>
      <w:r w:rsidR="00AB49B5">
        <w:t>, y se podrá replicar en el repositorio que antes señale.</w:t>
      </w:r>
    </w:p>
    <w:p w14:paraId="356772FB" w14:textId="77777777" w:rsidR="00583358" w:rsidRPr="00583358" w:rsidRDefault="00583358" w:rsidP="00583358">
      <w:pPr>
        <w:pStyle w:val="Textoindependiente"/>
        <w:spacing w:after="0"/>
        <w:jc w:val="both"/>
      </w:pPr>
    </w:p>
    <w:p w14:paraId="4AD2A265" w14:textId="257F65B2" w:rsidR="00A84E69" w:rsidRDefault="0066060E" w:rsidP="0066060E">
      <w:pPr>
        <w:pStyle w:val="Ttulo3"/>
        <w:spacing w:before="0" w:after="0"/>
      </w:pPr>
      <w:r>
        <w:rPr>
          <w:sz w:val="24"/>
          <w:szCs w:val="24"/>
        </w:rPr>
        <w:t xml:space="preserve">5.2. </w:t>
      </w:r>
      <w:r w:rsidR="00AB49B5" w:rsidRPr="00AB49B5">
        <w:rPr>
          <w:sz w:val="24"/>
          <w:szCs w:val="24"/>
        </w:rPr>
        <w:t>Limitaciones de</w:t>
      </w:r>
      <w:r w:rsidR="00AB49B5">
        <w:rPr>
          <w:sz w:val="24"/>
          <w:szCs w:val="24"/>
        </w:rPr>
        <w:t xml:space="preserve"> la aplicación de los </w:t>
      </w:r>
      <w:proofErr w:type="spellStart"/>
      <w:r w:rsidR="00AB49B5">
        <w:rPr>
          <w:sz w:val="24"/>
          <w:szCs w:val="24"/>
        </w:rPr>
        <w:t>RAGs</w:t>
      </w:r>
      <w:proofErr w:type="spellEnd"/>
      <w:r w:rsidR="00AB49B5">
        <w:rPr>
          <w:sz w:val="24"/>
          <w:szCs w:val="24"/>
        </w:rPr>
        <w:t xml:space="preserve"> en estudios </w:t>
      </w:r>
      <w:proofErr w:type="spellStart"/>
      <w:r w:rsidR="00AB49B5">
        <w:rPr>
          <w:sz w:val="24"/>
          <w:szCs w:val="24"/>
        </w:rPr>
        <w:t>acádemicos</w:t>
      </w:r>
      <w:proofErr w:type="spellEnd"/>
    </w:p>
    <w:p w14:paraId="5928AD1B" w14:textId="77777777" w:rsidR="00583358" w:rsidRDefault="00583358" w:rsidP="0066060E">
      <w:pPr>
        <w:pStyle w:val="Textoindependiente"/>
        <w:spacing w:after="0"/>
        <w:jc w:val="both"/>
      </w:pPr>
    </w:p>
    <w:p w14:paraId="3F0B2DCE" w14:textId="2973C3BB" w:rsidR="00434DCA" w:rsidRDefault="00434DCA" w:rsidP="0066060E">
      <w:pPr>
        <w:pStyle w:val="Textoindependiente"/>
        <w:spacing w:after="0"/>
        <w:jc w:val="both"/>
      </w:pPr>
      <w:r>
        <w:t xml:space="preserve">El uso de la inteligencia artificial en trabajos académicos a menudo es mal visto, generando debates sobre la autenticidad y la ética en la producción de conocimiento. Muchos académicos y críticos temen que la AI pueda facilitar el plagio, reducir la originalidad y comprometer la integridad de la investigación. Sin embargo, es crucial no satanizar la inteligencia artificial, sino más bien entender sus potenciales y limitaciones. La AI, cuando se emplea adecuadamente, puede enriquecer el proceso </w:t>
      </w:r>
      <w:r>
        <w:lastRenderedPageBreak/>
        <w:t>de investigación, proporcionar nuevas perspectivas y aumentar la eficiencia en la gestión y análisis de datos. Rechazar su uso sin una evaluación justa y balanceada puede limitar el progreso académico y la innovación en la investigación.</w:t>
      </w:r>
    </w:p>
    <w:p w14:paraId="0FFAE071" w14:textId="77777777" w:rsidR="00583358" w:rsidRDefault="00583358" w:rsidP="0066060E">
      <w:pPr>
        <w:pStyle w:val="Textoindependiente"/>
        <w:spacing w:after="0"/>
        <w:jc w:val="both"/>
      </w:pPr>
    </w:p>
    <w:p w14:paraId="2AE90B02" w14:textId="0885CC4A" w:rsidR="00434DCA" w:rsidRDefault="00434DCA" w:rsidP="0066060E">
      <w:pPr>
        <w:pStyle w:val="Textoindependiente"/>
        <w:spacing w:after="0"/>
        <w:jc w:val="both"/>
      </w:pPr>
      <w:r>
        <w:t>Es esencial recordar que la inteligencia artificial debe ser vista y utilizada como una herramienta, no como un sustituto del rigor y la creatividad humana en la investigación académica. Los investigadores deben emplear la AI para complementar y potenciar sus capacidades, sin perder de vista su papel central como creadores y validadores del conocimiento. La AI puede automatizar tareas repetitivas, procesar grandes conjuntos de datos y sugerir nuevas hipótesis, pero la interpretación de los resultados, la formulación de teorías y la crítica constructiva siguen siendo responsabilidades humanas. Al adoptar esta perspectiva, los académicos pueden aprovechar al máximo las ventajas de la AI sin comprometer los principios fundamentales de la investigación científica.</w:t>
      </w:r>
    </w:p>
    <w:p w14:paraId="40CEA9BF" w14:textId="77777777" w:rsidR="00583358" w:rsidRDefault="00583358" w:rsidP="0066060E">
      <w:pPr>
        <w:pStyle w:val="Textoindependiente"/>
        <w:spacing w:after="0"/>
        <w:jc w:val="both"/>
      </w:pPr>
    </w:p>
    <w:p w14:paraId="2CB9DBD1" w14:textId="1DD8DADC" w:rsidR="0094583B" w:rsidRPr="0094583B" w:rsidRDefault="0066060E" w:rsidP="0066060E">
      <w:pPr>
        <w:pStyle w:val="Ttulo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 xml:space="preserve">6. </w:t>
      </w:r>
      <w:r w:rsidR="0094583B" w:rsidRPr="0094583B">
        <w:rPr>
          <w:rFonts w:ascii="Times New Roman" w:hAnsi="Times New Roman" w:cs="Times New Roman"/>
          <w:i w:val="0"/>
          <w:iCs w:val="0"/>
          <w:sz w:val="24"/>
          <w:szCs w:val="24"/>
        </w:rPr>
        <w:t>Aportaciones al área del conocimiento (originalidad)</w:t>
      </w:r>
    </w:p>
    <w:p w14:paraId="2CB6EDA8" w14:textId="77777777" w:rsidR="00583358" w:rsidRDefault="00583358" w:rsidP="0066060E">
      <w:pPr>
        <w:pStyle w:val="Textoindependiente"/>
        <w:spacing w:after="0"/>
        <w:jc w:val="both"/>
      </w:pPr>
    </w:p>
    <w:p w14:paraId="5D5C1312" w14:textId="5352DB61" w:rsidR="0094583B" w:rsidRDefault="00AB49B5" w:rsidP="0066060E">
      <w:pPr>
        <w:pStyle w:val="Textoindependiente"/>
        <w:spacing w:after="0"/>
        <w:jc w:val="both"/>
      </w:pPr>
      <w:r>
        <w:t>La aplicación de la Inteligencia Artificial como apoyo a la investigación económica ha sido poco estudiada y analizada. La mayoría de las veces se utilizan herramientas particulares como redes neuronales o aprendizaje de maquina para la resolución de problemas específicos, pero no como una herramienta transversal en cualquier estudio.</w:t>
      </w:r>
    </w:p>
    <w:p w14:paraId="18E2FB08" w14:textId="77777777" w:rsidR="00583358" w:rsidRDefault="00583358" w:rsidP="0066060E">
      <w:pPr>
        <w:pStyle w:val="Textoindependiente"/>
        <w:spacing w:after="0"/>
        <w:jc w:val="both"/>
      </w:pPr>
    </w:p>
    <w:p w14:paraId="74A9D58F" w14:textId="00C82292" w:rsidR="00AB49B5" w:rsidRDefault="00AB49B5" w:rsidP="0066060E">
      <w:pPr>
        <w:pStyle w:val="Textoindependiente"/>
        <w:spacing w:after="0"/>
        <w:jc w:val="both"/>
      </w:pPr>
      <w:r>
        <w:t>Inicial el dialogo, tan necesario entre los tecnólogos y los economistas es una tarea necesaria que sin duda beneficiará a ambas profesiones. Por un lado, los economistas tendrán un mejor manejo y administración de sus datos, incluso aquellos no estructurados como lo son los textos, y por otro los tecnólogos serán más conscientes de los efectos en los mercados y en la investigación de estas herramientas.</w:t>
      </w:r>
    </w:p>
    <w:p w14:paraId="628465C1" w14:textId="77777777" w:rsidR="00583358" w:rsidRDefault="00583358" w:rsidP="0066060E">
      <w:pPr>
        <w:pStyle w:val="Textoindependiente"/>
        <w:spacing w:after="0"/>
        <w:jc w:val="both"/>
      </w:pPr>
    </w:p>
    <w:p w14:paraId="2433B15F" w14:textId="6E283CC3" w:rsidR="00583358" w:rsidRDefault="00AB49B5" w:rsidP="00583358">
      <w:pPr>
        <w:pStyle w:val="Textoindependiente"/>
        <w:spacing w:after="0"/>
        <w:jc w:val="both"/>
      </w:pPr>
      <w:r>
        <w:t>Es importante recalcar que si bien, este trabajo abre la discusión entre la ciencia económica y la ciencia detrás de la inteligencia artificial, la contribución más importante es que ofrece una herramienta de uso inmediato. Este trabajo ya ofrece una herramienta termina</w:t>
      </w:r>
      <w:r w:rsidR="001A1CB6">
        <w:t>da</w:t>
      </w:r>
      <w:r>
        <w:t xml:space="preserve"> que solamente requiere la generación del </w:t>
      </w:r>
      <w:proofErr w:type="spellStart"/>
      <w:r>
        <w:t>APIKey</w:t>
      </w:r>
      <w:proofErr w:type="spellEnd"/>
      <w:r>
        <w:t xml:space="preserve"> de </w:t>
      </w:r>
      <w:proofErr w:type="spellStart"/>
      <w:r>
        <w:t>OpenAI</w:t>
      </w:r>
      <w:proofErr w:type="spellEnd"/>
      <w:r>
        <w:t xml:space="preserve"> para su funci</w:t>
      </w:r>
      <w:r w:rsidR="001A1CB6">
        <w:t>onamiento</w:t>
      </w:r>
      <w:r>
        <w:t>. Los scripts para su aplicabilidad en otras materias están disponibles libremente para su uso y eventual mejora.</w:t>
      </w:r>
      <w:r w:rsidR="001A1CB6">
        <w:t xml:space="preserve"> La replicabilidad y escalabilidad del modelo es directa y fácil.</w:t>
      </w:r>
    </w:p>
    <w:p w14:paraId="2F62FAEC" w14:textId="77777777" w:rsidR="00583358" w:rsidRPr="00583358" w:rsidRDefault="00583358" w:rsidP="00583358">
      <w:pPr>
        <w:pStyle w:val="Textoindependiente"/>
        <w:spacing w:after="0"/>
        <w:jc w:val="both"/>
      </w:pPr>
    </w:p>
    <w:p w14:paraId="3522A7A8" w14:textId="0C409228" w:rsidR="0094583B" w:rsidRDefault="0066060E" w:rsidP="0066060E">
      <w:pPr>
        <w:pStyle w:val="Ttulo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 xml:space="preserve">7. </w:t>
      </w:r>
      <w:r w:rsidR="0094583B" w:rsidRPr="0094583B">
        <w:rPr>
          <w:rFonts w:ascii="Times New Roman" w:hAnsi="Times New Roman" w:cs="Times New Roman"/>
          <w:i w:val="0"/>
          <w:iCs w:val="0"/>
          <w:sz w:val="24"/>
          <w:szCs w:val="24"/>
        </w:rPr>
        <w:t>Conclusiones</w:t>
      </w:r>
    </w:p>
    <w:p w14:paraId="703BC808" w14:textId="77777777" w:rsidR="00583358" w:rsidRDefault="00583358" w:rsidP="0066060E">
      <w:pPr>
        <w:pStyle w:val="Textoindependiente"/>
        <w:spacing w:after="0"/>
        <w:jc w:val="both"/>
      </w:pPr>
    </w:p>
    <w:p w14:paraId="29E5A6F0" w14:textId="034103CF" w:rsidR="003B5F49" w:rsidRDefault="003B5F49" w:rsidP="0066060E">
      <w:pPr>
        <w:pStyle w:val="Textoindependiente"/>
        <w:spacing w:after="0"/>
        <w:jc w:val="both"/>
      </w:pPr>
      <w:r>
        <w:t>La utilización de un RAG en la elaboración de investigaciones resulta crucial, especialmente cuando se abordan temas nuevos y poco estudiados. El RAG permite a los investigadores acceder rápidamente a grandes volúmenes de información relevante y actualizada, superando las limitaciones de los métodos tradicionales de búsqueda y revisión bibliográfica. Esta técnica combina la capacidad de búsqueda de bases de datos extensas con la generación de texto asistida por inteligencia artificial, proporcionando un enfoque ágil y eficiente para sintetizar conocimientos, identificar lagunas en la literatura existente y proponer nuevas líneas de investigación. En contextos donde la información es dispersa o emergente, el RAG se convierte en una herramienta indispensable para la investigación académica de vanguardia.</w:t>
      </w:r>
    </w:p>
    <w:p w14:paraId="00223AF1" w14:textId="77777777" w:rsidR="00583358" w:rsidRDefault="00583358" w:rsidP="0066060E">
      <w:pPr>
        <w:pStyle w:val="Textoindependiente"/>
        <w:spacing w:after="0"/>
        <w:jc w:val="both"/>
      </w:pPr>
    </w:p>
    <w:p w14:paraId="6A420387" w14:textId="4075BEB7" w:rsidR="003B5F49" w:rsidRDefault="003B5F49" w:rsidP="0066060E">
      <w:pPr>
        <w:pStyle w:val="Textoindependiente"/>
        <w:spacing w:after="0"/>
        <w:jc w:val="both"/>
      </w:pPr>
      <w:r>
        <w:t xml:space="preserve">El uso de la inteligencia artificial en trabajos académicos a menudo es mal visto, generando debates sobre la autenticidad y la ética en la producción de conocimiento. Muchos académicos y críticos temen que la AI pueda facilitar el plagio, reducir la originalidad y comprometer la integridad de la </w:t>
      </w:r>
      <w:r>
        <w:lastRenderedPageBreak/>
        <w:t>investigación. Sin embargo, es crucial no satanizar la inteligencia artificial, sino más bien entender sus potenciales y limitaciones. La AI, cuando se emplea adecuadamente, puede enriquecer el proceso de investigación, proporcionar nuevas perspectivas y aumentar la eficiencia en la gestión y análisis de datos. Rechazar su uso sin una evaluación justa y balanceada puede limitar el progreso académico y la innovación en la investigación.</w:t>
      </w:r>
    </w:p>
    <w:p w14:paraId="5E790C9F" w14:textId="77777777" w:rsidR="00583358" w:rsidRDefault="00583358" w:rsidP="0066060E">
      <w:pPr>
        <w:pStyle w:val="Textoindependiente"/>
        <w:spacing w:after="0"/>
        <w:jc w:val="both"/>
      </w:pPr>
    </w:p>
    <w:p w14:paraId="018E30AE" w14:textId="3C3BD577" w:rsidR="003B5F49" w:rsidRDefault="003B5F49" w:rsidP="0066060E">
      <w:pPr>
        <w:pStyle w:val="Textoindependiente"/>
        <w:spacing w:after="0"/>
        <w:jc w:val="both"/>
      </w:pPr>
      <w:r>
        <w:t>Es esencial recordar que la inteligencia artificial debe ser vista y utilizada como una herramienta, no como un sustituto del rigor y la creatividad humana en la investigación académica. Los investigadores deben emplear la AI para complementar y potenciar sus capacidades, sin perder de vista su papel central como creadores y validadores del conocimiento. La AI puede automatizar tareas repetitivas, procesar grandes conjuntos de datos y sugerir nuevas hipótesis, pero la interpretación de los resultados, la formulación de teorías y la crítica constructiva siguen siendo responsabilidades humanas. Al adoptar esta perspectiva, los académicos pueden aprovechar al máximo las ventajas de la AI sin comprometer los principios fundamentales de la investigación científica.</w:t>
      </w:r>
    </w:p>
    <w:p w14:paraId="6CAE5534" w14:textId="77777777" w:rsidR="00583358" w:rsidRDefault="00583358" w:rsidP="0066060E">
      <w:pPr>
        <w:pStyle w:val="Textoindependiente"/>
        <w:spacing w:after="0"/>
        <w:jc w:val="both"/>
      </w:pPr>
    </w:p>
    <w:p w14:paraId="6A98C394" w14:textId="0193FDDB" w:rsidR="00583358" w:rsidRDefault="003B5F49" w:rsidP="00583358">
      <w:pPr>
        <w:pStyle w:val="Textoindependiente"/>
        <w:spacing w:after="0"/>
        <w:jc w:val="both"/>
      </w:pPr>
      <w:r>
        <w:t>En el campo de la economía, el uso del RAG ofrece oportunidades significativas para avanzar en la investigación y el análisis. Los economistas pueden utilizar el RAG para acceder a vastos repositorios de datos económicos, informes de políticas, artículos académicos y noticias de última hora, facilitando una comprensión más profunda y amplia de los fenómenos económicos. Por ejemplo, en estudios sobre mercados emergentes o crisis financieras recientes, el RAG permite sintetizar rápidamente información dispersa y fragmentada, ayudando a los investigadores a identificar patrones, relaciones causales y tendencias emergentes. Al integrar el RAG en sus metodologías, los economistas pueden realizar análisis más completos y actualizados, contribuyendo a la formulación de políticas más informadas y efectivas.</w:t>
      </w:r>
    </w:p>
    <w:p w14:paraId="7B9E3FFA" w14:textId="77777777" w:rsidR="00583358" w:rsidRPr="00583358" w:rsidRDefault="00583358" w:rsidP="00583358">
      <w:pPr>
        <w:pStyle w:val="Textoindependiente"/>
        <w:spacing w:after="0"/>
        <w:jc w:val="both"/>
      </w:pPr>
    </w:p>
    <w:p w14:paraId="4C3F0D14" w14:textId="5FF8E5E7" w:rsidR="003B5F49" w:rsidRDefault="00583358" w:rsidP="0066060E">
      <w:pPr>
        <w:pStyle w:val="Ttulo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8</w:t>
      </w:r>
      <w:r w:rsidR="0066060E">
        <w:rPr>
          <w:rFonts w:ascii="Times New Roman" w:hAnsi="Times New Roman" w:cs="Times New Roman"/>
          <w:i w:val="0"/>
          <w:iCs w:val="0"/>
          <w:sz w:val="24"/>
          <w:szCs w:val="24"/>
        </w:rPr>
        <w:t xml:space="preserve">. </w:t>
      </w:r>
      <w:r w:rsidR="0004406C" w:rsidRPr="001A1CB6">
        <w:rPr>
          <w:rFonts w:ascii="Times New Roman" w:hAnsi="Times New Roman" w:cs="Times New Roman"/>
          <w:i w:val="0"/>
          <w:iCs w:val="0"/>
          <w:sz w:val="24"/>
          <w:szCs w:val="24"/>
        </w:rPr>
        <w:t>Bibliografía</w:t>
      </w:r>
    </w:p>
    <w:p w14:paraId="54D45474" w14:textId="77777777" w:rsidR="0066060E" w:rsidRPr="0066060E" w:rsidRDefault="0066060E" w:rsidP="0066060E">
      <w:pPr>
        <w:pStyle w:val="Textoindependiente"/>
      </w:pPr>
    </w:p>
    <w:p w14:paraId="21BF12C9" w14:textId="52C7B08D" w:rsidR="0004406C" w:rsidRDefault="0004406C" w:rsidP="0066060E">
      <w:pPr>
        <w:pStyle w:val="Textoindependiente"/>
        <w:numPr>
          <w:ilvl w:val="0"/>
          <w:numId w:val="12"/>
        </w:numPr>
        <w:spacing w:after="0"/>
        <w:rPr>
          <w:rFonts w:cs="Times New Roman"/>
          <w:lang w:val="en-US"/>
        </w:rPr>
      </w:pPr>
      <w:r w:rsidRPr="001A1CB6">
        <w:rPr>
          <w:rFonts w:cs="Times New Roman"/>
        </w:rPr>
        <w:t xml:space="preserve">Ke, Y., Jin, L., </w:t>
      </w:r>
      <w:proofErr w:type="spellStart"/>
      <w:r w:rsidRPr="001A1CB6">
        <w:rPr>
          <w:rFonts w:cs="Times New Roman"/>
        </w:rPr>
        <w:t>Elangovan</w:t>
      </w:r>
      <w:proofErr w:type="spellEnd"/>
      <w:r w:rsidRPr="001A1CB6">
        <w:rPr>
          <w:rFonts w:cs="Times New Roman"/>
        </w:rPr>
        <w:t xml:space="preserve">, K., Abdullah, H. R., Liu, N., </w:t>
      </w:r>
      <w:proofErr w:type="spellStart"/>
      <w:r w:rsidRPr="001A1CB6">
        <w:rPr>
          <w:rFonts w:cs="Times New Roman"/>
        </w:rPr>
        <w:t>Sia</w:t>
      </w:r>
      <w:proofErr w:type="spellEnd"/>
      <w:r w:rsidRPr="001A1CB6">
        <w:rPr>
          <w:rFonts w:cs="Times New Roman"/>
        </w:rPr>
        <w:t xml:space="preserve">, A. T. H., ... </w:t>
      </w:r>
      <w:r w:rsidRPr="001A1CB6">
        <w:rPr>
          <w:rFonts w:cs="Times New Roman"/>
          <w:lang w:val="en-US"/>
        </w:rPr>
        <w:t xml:space="preserve">&amp; Ting, D. S. W. (2024). Development and Testing of Retrieval Augmented Generation in Large Language Models--A Case Study Report. </w:t>
      </w:r>
      <w:proofErr w:type="spellStart"/>
      <w:r w:rsidRPr="001A1CB6">
        <w:rPr>
          <w:rFonts w:cs="Times New Roman"/>
          <w:lang w:val="en-US"/>
        </w:rPr>
        <w:t>arXiv</w:t>
      </w:r>
      <w:proofErr w:type="spellEnd"/>
      <w:r w:rsidRPr="001A1CB6">
        <w:rPr>
          <w:rFonts w:cs="Times New Roman"/>
          <w:lang w:val="en-US"/>
        </w:rPr>
        <w:t xml:space="preserve"> preprint arXiv:2402.01733.</w:t>
      </w:r>
    </w:p>
    <w:p w14:paraId="0DF0D3D5" w14:textId="2F10DDE9" w:rsidR="003548DA" w:rsidRPr="001A1CB6" w:rsidRDefault="003548DA" w:rsidP="0066060E">
      <w:pPr>
        <w:pStyle w:val="Textoindependiente"/>
        <w:numPr>
          <w:ilvl w:val="0"/>
          <w:numId w:val="12"/>
        </w:numPr>
        <w:spacing w:after="0"/>
        <w:rPr>
          <w:rFonts w:cs="Times New Roman"/>
          <w:lang w:val="en-US"/>
        </w:rPr>
      </w:pPr>
      <w:r w:rsidRPr="003548DA">
        <w:rPr>
          <w:rFonts w:cs="Times New Roman"/>
          <w:lang w:val="en-US"/>
        </w:rPr>
        <w:t xml:space="preserve">Jeong, C. (2023). Generative AI service implementation using LLM application architecture: based on RAG model and </w:t>
      </w:r>
      <w:proofErr w:type="spellStart"/>
      <w:r w:rsidRPr="003548DA">
        <w:rPr>
          <w:rFonts w:cs="Times New Roman"/>
          <w:lang w:val="en-US"/>
        </w:rPr>
        <w:t>LangChain</w:t>
      </w:r>
      <w:proofErr w:type="spellEnd"/>
      <w:r w:rsidRPr="003548DA">
        <w:rPr>
          <w:rFonts w:cs="Times New Roman"/>
          <w:lang w:val="en-US"/>
        </w:rPr>
        <w:t xml:space="preserve"> framework. Journal of Intelligence and Information Systems, 29(4), 129-164.</w:t>
      </w:r>
    </w:p>
    <w:p w14:paraId="55931E7E" w14:textId="207BDA7E" w:rsidR="0004406C" w:rsidRPr="001A1CB6" w:rsidRDefault="0004406C" w:rsidP="0066060E">
      <w:pPr>
        <w:pStyle w:val="Textoindependiente"/>
        <w:numPr>
          <w:ilvl w:val="0"/>
          <w:numId w:val="12"/>
        </w:numPr>
        <w:spacing w:after="0"/>
        <w:rPr>
          <w:rFonts w:cs="Times New Roman"/>
          <w:lang w:val="en-US"/>
        </w:rPr>
      </w:pPr>
      <w:r w:rsidRPr="001A1CB6">
        <w:rPr>
          <w:rFonts w:cs="Times New Roman"/>
          <w:lang w:val="en-US"/>
        </w:rPr>
        <w:t>Duca, A. L. Using Retrieval Augmented Generation to Build the Context for Data-Driven Stories.</w:t>
      </w:r>
    </w:p>
    <w:p w14:paraId="3FB59BB7" w14:textId="63A484C6" w:rsidR="0004406C" w:rsidRPr="001A1CB6" w:rsidRDefault="0004406C" w:rsidP="0066060E">
      <w:pPr>
        <w:pStyle w:val="Textoindependiente"/>
        <w:numPr>
          <w:ilvl w:val="0"/>
          <w:numId w:val="12"/>
        </w:numPr>
        <w:spacing w:after="0"/>
        <w:rPr>
          <w:rFonts w:cs="Times New Roman"/>
          <w:lang w:val="en-US"/>
        </w:rPr>
      </w:pPr>
      <w:proofErr w:type="spellStart"/>
      <w:r w:rsidRPr="001A1CB6">
        <w:rPr>
          <w:rFonts w:cs="Times New Roman"/>
          <w:lang w:val="en-US"/>
        </w:rPr>
        <w:t>Munikoti</w:t>
      </w:r>
      <w:proofErr w:type="spellEnd"/>
      <w:r w:rsidRPr="001A1CB6">
        <w:rPr>
          <w:rFonts w:cs="Times New Roman"/>
          <w:lang w:val="en-US"/>
        </w:rPr>
        <w:t xml:space="preserve">, S., Acharya, A., Wagle, S., &amp; </w:t>
      </w:r>
      <w:proofErr w:type="spellStart"/>
      <w:r w:rsidRPr="001A1CB6">
        <w:rPr>
          <w:rFonts w:cs="Times New Roman"/>
          <w:lang w:val="en-US"/>
        </w:rPr>
        <w:t>Horawalavithana</w:t>
      </w:r>
      <w:proofErr w:type="spellEnd"/>
      <w:r w:rsidRPr="001A1CB6">
        <w:rPr>
          <w:rFonts w:cs="Times New Roman"/>
          <w:lang w:val="en-US"/>
        </w:rPr>
        <w:t xml:space="preserve">, S. (2023). ATLANTIC: Structure-Aware Retrieval-Augmented Language Model for Interdisciplinary Science. </w:t>
      </w:r>
      <w:proofErr w:type="spellStart"/>
      <w:r w:rsidRPr="001A1CB6">
        <w:rPr>
          <w:rFonts w:cs="Times New Roman"/>
          <w:lang w:val="en-US"/>
        </w:rPr>
        <w:t>arXiv</w:t>
      </w:r>
      <w:proofErr w:type="spellEnd"/>
      <w:r w:rsidRPr="001A1CB6">
        <w:rPr>
          <w:rFonts w:cs="Times New Roman"/>
          <w:lang w:val="en-US"/>
        </w:rPr>
        <w:t xml:space="preserve"> preprint arXiv:2311.12289.</w:t>
      </w:r>
    </w:p>
    <w:p w14:paraId="7A523E31" w14:textId="179E93B6" w:rsidR="00434DCA" w:rsidRPr="001A1CB6" w:rsidRDefault="00434DCA" w:rsidP="0066060E">
      <w:pPr>
        <w:pStyle w:val="Textoindependiente"/>
        <w:numPr>
          <w:ilvl w:val="0"/>
          <w:numId w:val="12"/>
        </w:numPr>
        <w:spacing w:after="0"/>
        <w:rPr>
          <w:rFonts w:cs="Times New Roman"/>
          <w:lang w:val="en-US"/>
        </w:rPr>
      </w:pPr>
      <w:r w:rsidRPr="001A1CB6">
        <w:rPr>
          <w:rFonts w:cs="Times New Roman"/>
          <w:lang w:val="en-US"/>
        </w:rPr>
        <w:t xml:space="preserve">Huang, W., </w:t>
      </w:r>
      <w:proofErr w:type="spellStart"/>
      <w:r w:rsidRPr="001A1CB6">
        <w:rPr>
          <w:rFonts w:cs="Times New Roman"/>
          <w:lang w:val="en-US"/>
        </w:rPr>
        <w:t>Lapata</w:t>
      </w:r>
      <w:proofErr w:type="spellEnd"/>
      <w:r w:rsidRPr="001A1CB6">
        <w:rPr>
          <w:rFonts w:cs="Times New Roman"/>
          <w:lang w:val="en-US"/>
        </w:rPr>
        <w:t xml:space="preserve">, M., </w:t>
      </w:r>
      <w:proofErr w:type="spellStart"/>
      <w:r w:rsidRPr="001A1CB6">
        <w:rPr>
          <w:rFonts w:cs="Times New Roman"/>
          <w:lang w:val="en-US"/>
        </w:rPr>
        <w:t>Vougiouklis</w:t>
      </w:r>
      <w:proofErr w:type="spellEnd"/>
      <w:r w:rsidRPr="001A1CB6">
        <w:rPr>
          <w:rFonts w:cs="Times New Roman"/>
          <w:lang w:val="en-US"/>
        </w:rPr>
        <w:t xml:space="preserve">, P., </w:t>
      </w:r>
      <w:proofErr w:type="spellStart"/>
      <w:r w:rsidRPr="001A1CB6">
        <w:rPr>
          <w:rFonts w:cs="Times New Roman"/>
          <w:lang w:val="en-US"/>
        </w:rPr>
        <w:t>Papasarantopoulos</w:t>
      </w:r>
      <w:proofErr w:type="spellEnd"/>
      <w:r w:rsidRPr="001A1CB6">
        <w:rPr>
          <w:rFonts w:cs="Times New Roman"/>
          <w:lang w:val="en-US"/>
        </w:rPr>
        <w:t>, N., &amp; Pan, J. (2023, November). Retrieval Augmented Generation with Rich Answer Encoding. In Proceedings of the 13th International Joint Conference on Natural Language Processing and the 3rd Conference of the Asia-Pacific Chapter of the Association for Computational Linguistics (Volume 1: Long Papers) (pp. 1012-1025).</w:t>
      </w:r>
    </w:p>
    <w:p w14:paraId="6A2034E7" w14:textId="6A9B007C" w:rsidR="005B69DD" w:rsidRPr="001A1CB6" w:rsidRDefault="005B69DD" w:rsidP="0066060E">
      <w:pPr>
        <w:pStyle w:val="Textoindependiente"/>
        <w:numPr>
          <w:ilvl w:val="0"/>
          <w:numId w:val="12"/>
        </w:numPr>
        <w:spacing w:after="0"/>
        <w:rPr>
          <w:rFonts w:cs="Times New Roman"/>
          <w:lang w:val="en-US"/>
        </w:rPr>
      </w:pPr>
      <w:proofErr w:type="spellStart"/>
      <w:r w:rsidRPr="001A1CB6">
        <w:rPr>
          <w:rFonts w:cs="Times New Roman"/>
          <w:color w:val="222222"/>
          <w:shd w:val="clear" w:color="auto" w:fill="FFFFFF"/>
          <w:lang w:val="en-US"/>
        </w:rPr>
        <w:t>Solokha</w:t>
      </w:r>
      <w:proofErr w:type="spellEnd"/>
      <w:r w:rsidRPr="001A1CB6">
        <w:rPr>
          <w:rFonts w:cs="Times New Roman"/>
          <w:color w:val="222222"/>
          <w:shd w:val="clear" w:color="auto" w:fill="FFFFFF"/>
          <w:lang w:val="en-US"/>
        </w:rPr>
        <w:t xml:space="preserve">, M., Pereira, P., </w:t>
      </w:r>
      <w:proofErr w:type="spellStart"/>
      <w:r w:rsidRPr="001A1CB6">
        <w:rPr>
          <w:rFonts w:cs="Times New Roman"/>
          <w:color w:val="222222"/>
          <w:shd w:val="clear" w:color="auto" w:fill="FFFFFF"/>
          <w:lang w:val="en-US"/>
        </w:rPr>
        <w:t>Symochko</w:t>
      </w:r>
      <w:proofErr w:type="spellEnd"/>
      <w:r w:rsidRPr="001A1CB6">
        <w:rPr>
          <w:rFonts w:cs="Times New Roman"/>
          <w:color w:val="222222"/>
          <w:shd w:val="clear" w:color="auto" w:fill="FFFFFF"/>
          <w:lang w:val="en-US"/>
        </w:rPr>
        <w:t xml:space="preserve">, L., </w:t>
      </w:r>
      <w:proofErr w:type="spellStart"/>
      <w:r w:rsidRPr="001A1CB6">
        <w:rPr>
          <w:rFonts w:cs="Times New Roman"/>
          <w:color w:val="222222"/>
          <w:shd w:val="clear" w:color="auto" w:fill="FFFFFF"/>
          <w:lang w:val="en-US"/>
        </w:rPr>
        <w:t>Vynokurova</w:t>
      </w:r>
      <w:proofErr w:type="spellEnd"/>
      <w:r w:rsidRPr="001A1CB6">
        <w:rPr>
          <w:rFonts w:cs="Times New Roman"/>
          <w:color w:val="222222"/>
          <w:shd w:val="clear" w:color="auto" w:fill="FFFFFF"/>
          <w:lang w:val="en-US"/>
        </w:rPr>
        <w:t xml:space="preserve">, N., </w:t>
      </w:r>
      <w:proofErr w:type="spellStart"/>
      <w:r w:rsidRPr="001A1CB6">
        <w:rPr>
          <w:rFonts w:cs="Times New Roman"/>
          <w:color w:val="222222"/>
          <w:shd w:val="clear" w:color="auto" w:fill="FFFFFF"/>
          <w:lang w:val="en-US"/>
        </w:rPr>
        <w:t>Demyanyuk</w:t>
      </w:r>
      <w:proofErr w:type="spellEnd"/>
      <w:r w:rsidRPr="001A1CB6">
        <w:rPr>
          <w:rFonts w:cs="Times New Roman"/>
          <w:color w:val="222222"/>
          <w:shd w:val="clear" w:color="auto" w:fill="FFFFFF"/>
          <w:lang w:val="en-US"/>
        </w:rPr>
        <w:t xml:space="preserve">, O., </w:t>
      </w:r>
      <w:proofErr w:type="spellStart"/>
      <w:r w:rsidRPr="001A1CB6">
        <w:rPr>
          <w:rFonts w:cs="Times New Roman"/>
          <w:color w:val="222222"/>
          <w:shd w:val="clear" w:color="auto" w:fill="FFFFFF"/>
          <w:lang w:val="en-US"/>
        </w:rPr>
        <w:t>Sementsova</w:t>
      </w:r>
      <w:proofErr w:type="spellEnd"/>
      <w:r w:rsidRPr="001A1CB6">
        <w:rPr>
          <w:rFonts w:cs="Times New Roman"/>
          <w:color w:val="222222"/>
          <w:shd w:val="clear" w:color="auto" w:fill="FFFFFF"/>
          <w:lang w:val="en-US"/>
        </w:rPr>
        <w:t>, K., ... &amp; Barcelo, D. (2023). Russian-Ukrainian war impacts on the environment. Evidence from the field on soil properties and remote sensing. </w:t>
      </w:r>
      <w:proofErr w:type="spellStart"/>
      <w:r w:rsidRPr="001A1CB6">
        <w:rPr>
          <w:rFonts w:cs="Times New Roman"/>
          <w:i/>
          <w:iCs/>
          <w:color w:val="222222"/>
          <w:shd w:val="clear" w:color="auto" w:fill="FFFFFF"/>
        </w:rPr>
        <w:t>Science</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of</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the</w:t>
      </w:r>
      <w:proofErr w:type="spellEnd"/>
      <w:r w:rsidRPr="001A1CB6">
        <w:rPr>
          <w:rFonts w:cs="Times New Roman"/>
          <w:i/>
          <w:iCs/>
          <w:color w:val="222222"/>
          <w:shd w:val="clear" w:color="auto" w:fill="FFFFFF"/>
        </w:rPr>
        <w:t xml:space="preserve"> Total </w:t>
      </w:r>
      <w:proofErr w:type="spellStart"/>
      <w:r w:rsidRPr="001A1CB6">
        <w:rPr>
          <w:rFonts w:cs="Times New Roman"/>
          <w:i/>
          <w:iCs/>
          <w:color w:val="222222"/>
          <w:shd w:val="clear" w:color="auto" w:fill="FFFFFF"/>
        </w:rPr>
        <w:t>Environment</w:t>
      </w:r>
      <w:proofErr w:type="spellEnd"/>
      <w:r w:rsidRPr="001A1CB6">
        <w:rPr>
          <w:rFonts w:cs="Times New Roman"/>
          <w:color w:val="222222"/>
          <w:shd w:val="clear" w:color="auto" w:fill="FFFFFF"/>
        </w:rPr>
        <w:t>, </w:t>
      </w:r>
      <w:r w:rsidRPr="001A1CB6">
        <w:rPr>
          <w:rFonts w:cs="Times New Roman"/>
          <w:i/>
          <w:iCs/>
          <w:color w:val="222222"/>
          <w:shd w:val="clear" w:color="auto" w:fill="FFFFFF"/>
        </w:rPr>
        <w:t>902</w:t>
      </w:r>
      <w:r w:rsidRPr="001A1CB6">
        <w:rPr>
          <w:rFonts w:cs="Times New Roman"/>
          <w:color w:val="222222"/>
          <w:shd w:val="clear" w:color="auto" w:fill="FFFFFF"/>
        </w:rPr>
        <w:t>, 166122.</w:t>
      </w:r>
    </w:p>
    <w:p w14:paraId="20274788" w14:textId="1F3912FD"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lastRenderedPageBreak/>
        <w:t xml:space="preserve">Sheth, J. N., &amp; </w:t>
      </w:r>
      <w:proofErr w:type="spellStart"/>
      <w:r w:rsidRPr="001A1CB6">
        <w:rPr>
          <w:rFonts w:cs="Times New Roman"/>
          <w:color w:val="222222"/>
          <w:shd w:val="clear" w:color="auto" w:fill="FFFFFF"/>
          <w:lang w:val="en-US"/>
        </w:rPr>
        <w:t>Uslay</w:t>
      </w:r>
      <w:proofErr w:type="spellEnd"/>
      <w:r w:rsidRPr="001A1CB6">
        <w:rPr>
          <w:rFonts w:cs="Times New Roman"/>
          <w:color w:val="222222"/>
          <w:shd w:val="clear" w:color="auto" w:fill="FFFFFF"/>
          <w:lang w:val="en-US"/>
        </w:rPr>
        <w:t>, C. (2023). The geopolitics of supply chains: Assessing the consequences of the Russo-Ukrainian war for B2B relationships. </w:t>
      </w:r>
      <w:proofErr w:type="spellStart"/>
      <w:r w:rsidRPr="001A1CB6">
        <w:rPr>
          <w:rFonts w:cs="Times New Roman"/>
          <w:i/>
          <w:iCs/>
          <w:color w:val="222222"/>
          <w:shd w:val="clear" w:color="auto" w:fill="FFFFFF"/>
        </w:rPr>
        <w:t>Journal</w:t>
      </w:r>
      <w:proofErr w:type="spellEnd"/>
      <w:r w:rsidRPr="001A1CB6">
        <w:rPr>
          <w:rFonts w:cs="Times New Roman"/>
          <w:i/>
          <w:iCs/>
          <w:color w:val="222222"/>
          <w:shd w:val="clear" w:color="auto" w:fill="FFFFFF"/>
        </w:rPr>
        <w:t xml:space="preserve"> of </w:t>
      </w:r>
      <w:proofErr w:type="spellStart"/>
      <w:r w:rsidRPr="001A1CB6">
        <w:rPr>
          <w:rFonts w:cs="Times New Roman"/>
          <w:i/>
          <w:iCs/>
          <w:color w:val="222222"/>
          <w:shd w:val="clear" w:color="auto" w:fill="FFFFFF"/>
        </w:rPr>
        <w:t>business</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research</w:t>
      </w:r>
      <w:proofErr w:type="spellEnd"/>
      <w:r w:rsidRPr="001A1CB6">
        <w:rPr>
          <w:rFonts w:cs="Times New Roman"/>
          <w:color w:val="222222"/>
          <w:shd w:val="clear" w:color="auto" w:fill="FFFFFF"/>
        </w:rPr>
        <w:t>, </w:t>
      </w:r>
      <w:r w:rsidRPr="001A1CB6">
        <w:rPr>
          <w:rFonts w:cs="Times New Roman"/>
          <w:i/>
          <w:iCs/>
          <w:color w:val="222222"/>
          <w:shd w:val="clear" w:color="auto" w:fill="FFFFFF"/>
        </w:rPr>
        <w:t>166</w:t>
      </w:r>
      <w:r w:rsidRPr="001A1CB6">
        <w:rPr>
          <w:rFonts w:cs="Times New Roman"/>
          <w:color w:val="222222"/>
          <w:shd w:val="clear" w:color="auto" w:fill="FFFFFF"/>
        </w:rPr>
        <w:t>, 114120.</w:t>
      </w:r>
    </w:p>
    <w:p w14:paraId="6FC68AD6" w14:textId="7BD3017A"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Steinbach, S. (2023). The Russia–Ukraine war and global trade reallocations. </w:t>
      </w:r>
      <w:proofErr w:type="spellStart"/>
      <w:r w:rsidRPr="001A1CB6">
        <w:rPr>
          <w:rFonts w:cs="Times New Roman"/>
          <w:i/>
          <w:iCs/>
          <w:color w:val="222222"/>
          <w:shd w:val="clear" w:color="auto" w:fill="FFFFFF"/>
        </w:rPr>
        <w:t>Economics</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Letters</w:t>
      </w:r>
      <w:proofErr w:type="spellEnd"/>
      <w:r w:rsidRPr="001A1CB6">
        <w:rPr>
          <w:rFonts w:cs="Times New Roman"/>
          <w:color w:val="222222"/>
          <w:shd w:val="clear" w:color="auto" w:fill="FFFFFF"/>
        </w:rPr>
        <w:t>, </w:t>
      </w:r>
      <w:r w:rsidRPr="001A1CB6">
        <w:rPr>
          <w:rFonts w:cs="Times New Roman"/>
          <w:i/>
          <w:iCs/>
          <w:color w:val="222222"/>
          <w:shd w:val="clear" w:color="auto" w:fill="FFFFFF"/>
        </w:rPr>
        <w:t>226</w:t>
      </w:r>
      <w:r w:rsidRPr="001A1CB6">
        <w:rPr>
          <w:rFonts w:cs="Times New Roman"/>
          <w:color w:val="222222"/>
          <w:shd w:val="clear" w:color="auto" w:fill="FFFFFF"/>
        </w:rPr>
        <w:t>, 111075.</w:t>
      </w:r>
    </w:p>
    <w:p w14:paraId="014370D7" w14:textId="434BF412"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 xml:space="preserve">Andrews, J., </w:t>
      </w:r>
      <w:proofErr w:type="spellStart"/>
      <w:r w:rsidRPr="001A1CB6">
        <w:rPr>
          <w:rFonts w:cs="Times New Roman"/>
          <w:color w:val="222222"/>
          <w:shd w:val="clear" w:color="auto" w:fill="FFFFFF"/>
          <w:lang w:val="en-US"/>
        </w:rPr>
        <w:t>Isański</w:t>
      </w:r>
      <w:proofErr w:type="spellEnd"/>
      <w:r w:rsidRPr="001A1CB6">
        <w:rPr>
          <w:rFonts w:cs="Times New Roman"/>
          <w:color w:val="222222"/>
          <w:shd w:val="clear" w:color="auto" w:fill="FFFFFF"/>
          <w:lang w:val="en-US"/>
        </w:rPr>
        <w:t xml:space="preserve">, J., Nowak, M., Sereda, V., </w:t>
      </w:r>
      <w:proofErr w:type="spellStart"/>
      <w:r w:rsidRPr="001A1CB6">
        <w:rPr>
          <w:rFonts w:cs="Times New Roman"/>
          <w:color w:val="222222"/>
          <w:shd w:val="clear" w:color="auto" w:fill="FFFFFF"/>
          <w:lang w:val="en-US"/>
        </w:rPr>
        <w:t>Vacroux</w:t>
      </w:r>
      <w:proofErr w:type="spellEnd"/>
      <w:r w:rsidRPr="001A1CB6">
        <w:rPr>
          <w:rFonts w:cs="Times New Roman"/>
          <w:color w:val="222222"/>
          <w:shd w:val="clear" w:color="auto" w:fill="FFFFFF"/>
          <w:lang w:val="en-US"/>
        </w:rPr>
        <w:t xml:space="preserve">, A., &amp; </w:t>
      </w:r>
      <w:proofErr w:type="spellStart"/>
      <w:r w:rsidRPr="001A1CB6">
        <w:rPr>
          <w:rFonts w:cs="Times New Roman"/>
          <w:color w:val="222222"/>
          <w:shd w:val="clear" w:color="auto" w:fill="FFFFFF"/>
          <w:lang w:val="en-US"/>
        </w:rPr>
        <w:t>Vakhitova</w:t>
      </w:r>
      <w:proofErr w:type="spellEnd"/>
      <w:r w:rsidRPr="001A1CB6">
        <w:rPr>
          <w:rFonts w:cs="Times New Roman"/>
          <w:color w:val="222222"/>
          <w:shd w:val="clear" w:color="auto" w:fill="FFFFFF"/>
          <w:lang w:val="en-US"/>
        </w:rPr>
        <w:t>, H. (2023, July). Feminized forced migration: Ukrainian war refugees. In </w:t>
      </w:r>
      <w:r w:rsidRPr="001A1CB6">
        <w:rPr>
          <w:rFonts w:cs="Times New Roman"/>
          <w:i/>
          <w:iCs/>
          <w:color w:val="222222"/>
          <w:shd w:val="clear" w:color="auto" w:fill="FFFFFF"/>
          <w:lang w:val="en-US"/>
        </w:rPr>
        <w:t>Women's Studies International Forum</w:t>
      </w:r>
      <w:r w:rsidRPr="001A1CB6">
        <w:rPr>
          <w:rFonts w:cs="Times New Roman"/>
          <w:color w:val="222222"/>
          <w:shd w:val="clear" w:color="auto" w:fill="FFFFFF"/>
          <w:lang w:val="en-US"/>
        </w:rPr>
        <w:t xml:space="preserve"> (Vol. 99, p. 102756). </w:t>
      </w:r>
      <w:proofErr w:type="spellStart"/>
      <w:r w:rsidRPr="001A1CB6">
        <w:rPr>
          <w:rFonts w:cs="Times New Roman"/>
          <w:color w:val="222222"/>
          <w:shd w:val="clear" w:color="auto" w:fill="FFFFFF"/>
        </w:rPr>
        <w:t>Pergamon</w:t>
      </w:r>
      <w:proofErr w:type="spellEnd"/>
      <w:r w:rsidRPr="001A1CB6">
        <w:rPr>
          <w:rFonts w:cs="Times New Roman"/>
          <w:color w:val="222222"/>
          <w:shd w:val="clear" w:color="auto" w:fill="FFFFFF"/>
        </w:rPr>
        <w:t>.</w:t>
      </w:r>
    </w:p>
    <w:p w14:paraId="05B13282" w14:textId="23D98A52"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Zhou, X. Y., Lu, G., Xu, Z., Yan, X., Khu, S. T., Yang, J., &amp; Zhao, J. (2023). Influence of Russia-Ukraine war on the global energy and food security. </w:t>
      </w:r>
      <w:proofErr w:type="spellStart"/>
      <w:r w:rsidRPr="001A1CB6">
        <w:rPr>
          <w:rFonts w:cs="Times New Roman"/>
          <w:i/>
          <w:iCs/>
          <w:color w:val="222222"/>
          <w:shd w:val="clear" w:color="auto" w:fill="FFFFFF"/>
        </w:rPr>
        <w:t>Resources</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Conservation</w:t>
      </w:r>
      <w:proofErr w:type="spellEnd"/>
      <w:r w:rsidRPr="001A1CB6">
        <w:rPr>
          <w:rFonts w:cs="Times New Roman"/>
          <w:i/>
          <w:iCs/>
          <w:color w:val="222222"/>
          <w:shd w:val="clear" w:color="auto" w:fill="FFFFFF"/>
        </w:rPr>
        <w:t xml:space="preserve"> and </w:t>
      </w:r>
      <w:proofErr w:type="spellStart"/>
      <w:r w:rsidRPr="001A1CB6">
        <w:rPr>
          <w:rFonts w:cs="Times New Roman"/>
          <w:i/>
          <w:iCs/>
          <w:color w:val="222222"/>
          <w:shd w:val="clear" w:color="auto" w:fill="FFFFFF"/>
        </w:rPr>
        <w:t>Recycling</w:t>
      </w:r>
      <w:proofErr w:type="spellEnd"/>
      <w:r w:rsidRPr="001A1CB6">
        <w:rPr>
          <w:rFonts w:cs="Times New Roman"/>
          <w:color w:val="222222"/>
          <w:shd w:val="clear" w:color="auto" w:fill="FFFFFF"/>
        </w:rPr>
        <w:t>, </w:t>
      </w:r>
      <w:r w:rsidRPr="001A1CB6">
        <w:rPr>
          <w:rFonts w:cs="Times New Roman"/>
          <w:i/>
          <w:iCs/>
          <w:color w:val="222222"/>
          <w:shd w:val="clear" w:color="auto" w:fill="FFFFFF"/>
        </w:rPr>
        <w:t>188</w:t>
      </w:r>
      <w:r w:rsidRPr="001A1CB6">
        <w:rPr>
          <w:rFonts w:cs="Times New Roman"/>
          <w:color w:val="222222"/>
          <w:shd w:val="clear" w:color="auto" w:fill="FFFFFF"/>
        </w:rPr>
        <w:t>, 106657.</w:t>
      </w:r>
    </w:p>
    <w:p w14:paraId="1616678A" w14:textId="70428CC8"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 xml:space="preserve">Izzeldin, M., </w:t>
      </w:r>
      <w:proofErr w:type="spellStart"/>
      <w:r w:rsidRPr="001A1CB6">
        <w:rPr>
          <w:rFonts w:cs="Times New Roman"/>
          <w:color w:val="222222"/>
          <w:shd w:val="clear" w:color="auto" w:fill="FFFFFF"/>
          <w:lang w:val="en-US"/>
        </w:rPr>
        <w:t>Muradoğlu</w:t>
      </w:r>
      <w:proofErr w:type="spellEnd"/>
      <w:r w:rsidRPr="001A1CB6">
        <w:rPr>
          <w:rFonts w:cs="Times New Roman"/>
          <w:color w:val="222222"/>
          <w:shd w:val="clear" w:color="auto" w:fill="FFFFFF"/>
          <w:lang w:val="en-US"/>
        </w:rPr>
        <w:t xml:space="preserve">, Y. G., Pappas, V., Petropoulou, A., &amp; </w:t>
      </w:r>
      <w:proofErr w:type="spellStart"/>
      <w:r w:rsidRPr="001A1CB6">
        <w:rPr>
          <w:rFonts w:cs="Times New Roman"/>
          <w:color w:val="222222"/>
          <w:shd w:val="clear" w:color="auto" w:fill="FFFFFF"/>
          <w:lang w:val="en-US"/>
        </w:rPr>
        <w:t>Sivaprasad</w:t>
      </w:r>
      <w:proofErr w:type="spellEnd"/>
      <w:r w:rsidRPr="001A1CB6">
        <w:rPr>
          <w:rFonts w:cs="Times New Roman"/>
          <w:color w:val="222222"/>
          <w:shd w:val="clear" w:color="auto" w:fill="FFFFFF"/>
          <w:lang w:val="en-US"/>
        </w:rPr>
        <w:t>, S. (2023). The impact of the Russian-Ukrainian war on global financial markets. </w:t>
      </w:r>
      <w:r w:rsidRPr="001A1CB6">
        <w:rPr>
          <w:rFonts w:cs="Times New Roman"/>
          <w:i/>
          <w:iCs/>
          <w:color w:val="222222"/>
          <w:shd w:val="clear" w:color="auto" w:fill="FFFFFF"/>
        </w:rPr>
        <w:t xml:space="preserve">International </w:t>
      </w:r>
      <w:proofErr w:type="spellStart"/>
      <w:r w:rsidRPr="001A1CB6">
        <w:rPr>
          <w:rFonts w:cs="Times New Roman"/>
          <w:i/>
          <w:iCs/>
          <w:color w:val="222222"/>
          <w:shd w:val="clear" w:color="auto" w:fill="FFFFFF"/>
        </w:rPr>
        <w:t>Review</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of</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Financial</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Analysis</w:t>
      </w:r>
      <w:proofErr w:type="spellEnd"/>
      <w:r w:rsidRPr="001A1CB6">
        <w:rPr>
          <w:rFonts w:cs="Times New Roman"/>
          <w:color w:val="222222"/>
          <w:shd w:val="clear" w:color="auto" w:fill="FFFFFF"/>
        </w:rPr>
        <w:t>, </w:t>
      </w:r>
      <w:r w:rsidRPr="001A1CB6">
        <w:rPr>
          <w:rFonts w:cs="Times New Roman"/>
          <w:i/>
          <w:iCs/>
          <w:color w:val="222222"/>
          <w:shd w:val="clear" w:color="auto" w:fill="FFFFFF"/>
        </w:rPr>
        <w:t>87</w:t>
      </w:r>
      <w:r w:rsidRPr="001A1CB6">
        <w:rPr>
          <w:rFonts w:cs="Times New Roman"/>
          <w:color w:val="222222"/>
          <w:shd w:val="clear" w:color="auto" w:fill="FFFFFF"/>
        </w:rPr>
        <w:t>, 102598.</w:t>
      </w:r>
    </w:p>
    <w:p w14:paraId="2D6E6788" w14:textId="28D6E3EC"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Chen, Y., Jiang, J., Wang, L., &amp; Wang, R. (2023). Impact assessment of energy sanctions in geo-conflict: Russian–Ukrainian war. </w:t>
      </w:r>
      <w:r w:rsidRPr="001A1CB6">
        <w:rPr>
          <w:rFonts w:cs="Times New Roman"/>
          <w:i/>
          <w:iCs/>
          <w:color w:val="222222"/>
          <w:shd w:val="clear" w:color="auto" w:fill="FFFFFF"/>
        </w:rPr>
        <w:t xml:space="preserve">Energy </w:t>
      </w:r>
      <w:proofErr w:type="spellStart"/>
      <w:r w:rsidRPr="001A1CB6">
        <w:rPr>
          <w:rFonts w:cs="Times New Roman"/>
          <w:i/>
          <w:iCs/>
          <w:color w:val="222222"/>
          <w:shd w:val="clear" w:color="auto" w:fill="FFFFFF"/>
        </w:rPr>
        <w:t>Reports</w:t>
      </w:r>
      <w:proofErr w:type="spellEnd"/>
      <w:r w:rsidRPr="001A1CB6">
        <w:rPr>
          <w:rFonts w:cs="Times New Roman"/>
          <w:color w:val="222222"/>
          <w:shd w:val="clear" w:color="auto" w:fill="FFFFFF"/>
        </w:rPr>
        <w:t>, </w:t>
      </w:r>
      <w:r w:rsidRPr="001A1CB6">
        <w:rPr>
          <w:rFonts w:cs="Times New Roman"/>
          <w:i/>
          <w:iCs/>
          <w:color w:val="222222"/>
          <w:shd w:val="clear" w:color="auto" w:fill="FFFFFF"/>
        </w:rPr>
        <w:t>9</w:t>
      </w:r>
      <w:r w:rsidRPr="001A1CB6">
        <w:rPr>
          <w:rFonts w:cs="Times New Roman"/>
          <w:color w:val="222222"/>
          <w:shd w:val="clear" w:color="auto" w:fill="FFFFFF"/>
        </w:rPr>
        <w:t>, 3082-3095.</w:t>
      </w:r>
    </w:p>
    <w:p w14:paraId="3F3DA764" w14:textId="74121F2C" w:rsidR="001A1CB6" w:rsidRPr="001A1CB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Appiah-</w:t>
      </w:r>
      <w:proofErr w:type="spellStart"/>
      <w:r w:rsidRPr="001A1CB6">
        <w:rPr>
          <w:rFonts w:cs="Times New Roman"/>
          <w:color w:val="222222"/>
          <w:shd w:val="clear" w:color="auto" w:fill="FFFFFF"/>
          <w:lang w:val="en-US"/>
        </w:rPr>
        <w:t>Otoo</w:t>
      </w:r>
      <w:proofErr w:type="spellEnd"/>
      <w:r w:rsidRPr="001A1CB6">
        <w:rPr>
          <w:rFonts w:cs="Times New Roman"/>
          <w:color w:val="222222"/>
          <w:shd w:val="clear" w:color="auto" w:fill="FFFFFF"/>
          <w:lang w:val="en-US"/>
        </w:rPr>
        <w:t xml:space="preserve">, I. (2023). The Impact of the Russia-Ukraine War on the Cryptocurrency Market Cryptocurrency. </w:t>
      </w:r>
      <w:proofErr w:type="spellStart"/>
      <w:r w:rsidRPr="001A1CB6">
        <w:rPr>
          <w:rFonts w:cs="Times New Roman"/>
          <w:color w:val="222222"/>
          <w:shd w:val="clear" w:color="auto" w:fill="FFFFFF"/>
        </w:rPr>
        <w:t>Asian</w:t>
      </w:r>
      <w:proofErr w:type="spellEnd"/>
      <w:r w:rsidRPr="001A1CB6">
        <w:rPr>
          <w:rFonts w:cs="Times New Roman"/>
          <w:color w:val="222222"/>
          <w:shd w:val="clear" w:color="auto" w:fill="FFFFFF"/>
        </w:rPr>
        <w:t xml:space="preserve"> </w:t>
      </w:r>
      <w:proofErr w:type="spellStart"/>
      <w:r w:rsidRPr="001A1CB6">
        <w:rPr>
          <w:rFonts w:cs="Times New Roman"/>
          <w:color w:val="222222"/>
          <w:shd w:val="clear" w:color="auto" w:fill="FFFFFF"/>
        </w:rPr>
        <w:t>Economic</w:t>
      </w:r>
      <w:proofErr w:type="spellEnd"/>
      <w:r w:rsidRPr="001A1CB6">
        <w:rPr>
          <w:rFonts w:cs="Times New Roman"/>
          <w:color w:val="222222"/>
          <w:shd w:val="clear" w:color="auto" w:fill="FFFFFF"/>
        </w:rPr>
        <w:t xml:space="preserve"> </w:t>
      </w:r>
      <w:proofErr w:type="spellStart"/>
      <w:r w:rsidRPr="001A1CB6">
        <w:rPr>
          <w:rFonts w:cs="Times New Roman"/>
          <w:color w:val="222222"/>
          <w:shd w:val="clear" w:color="auto" w:fill="FFFFFF"/>
        </w:rPr>
        <w:t>Letters</w:t>
      </w:r>
      <w:proofErr w:type="spellEnd"/>
      <w:r w:rsidRPr="001A1CB6">
        <w:rPr>
          <w:rFonts w:cs="Times New Roman"/>
          <w:color w:val="222222"/>
          <w:shd w:val="clear" w:color="auto" w:fill="FFFFFF"/>
        </w:rPr>
        <w:t>, 4 (1).</w:t>
      </w:r>
    </w:p>
    <w:p w14:paraId="16303CC6" w14:textId="4022FEDC" w:rsidR="001A1CB6" w:rsidRPr="00EC6C36" w:rsidRDefault="001A1CB6" w:rsidP="0066060E">
      <w:pPr>
        <w:pStyle w:val="Textoindependiente"/>
        <w:numPr>
          <w:ilvl w:val="0"/>
          <w:numId w:val="12"/>
        </w:numPr>
        <w:spacing w:after="0"/>
        <w:rPr>
          <w:rFonts w:cs="Times New Roman"/>
          <w:lang w:val="en-US"/>
        </w:rPr>
      </w:pPr>
      <w:r w:rsidRPr="001A1CB6">
        <w:rPr>
          <w:rFonts w:cs="Times New Roman"/>
          <w:color w:val="222222"/>
          <w:shd w:val="clear" w:color="auto" w:fill="FFFFFF"/>
          <w:lang w:val="en-US"/>
        </w:rPr>
        <w:t>Boubaker, S., Nguyen, N., Trinh, V. Q., &amp; Vu, T. (2023). Market reaction to the Russian Ukrainian war: a global analysis of the banking industry. </w:t>
      </w:r>
      <w:proofErr w:type="spellStart"/>
      <w:r w:rsidRPr="001A1CB6">
        <w:rPr>
          <w:rFonts w:cs="Times New Roman"/>
          <w:i/>
          <w:iCs/>
          <w:color w:val="222222"/>
          <w:shd w:val="clear" w:color="auto" w:fill="FFFFFF"/>
        </w:rPr>
        <w:t>Review</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of</w:t>
      </w:r>
      <w:proofErr w:type="spellEnd"/>
      <w:r w:rsidRPr="001A1CB6">
        <w:rPr>
          <w:rFonts w:cs="Times New Roman"/>
          <w:i/>
          <w:iCs/>
          <w:color w:val="222222"/>
          <w:shd w:val="clear" w:color="auto" w:fill="FFFFFF"/>
        </w:rPr>
        <w:t xml:space="preserve"> </w:t>
      </w:r>
      <w:proofErr w:type="spellStart"/>
      <w:r w:rsidRPr="001A1CB6">
        <w:rPr>
          <w:rFonts w:cs="Times New Roman"/>
          <w:i/>
          <w:iCs/>
          <w:color w:val="222222"/>
          <w:shd w:val="clear" w:color="auto" w:fill="FFFFFF"/>
        </w:rPr>
        <w:t>Accounting</w:t>
      </w:r>
      <w:proofErr w:type="spellEnd"/>
      <w:r w:rsidRPr="001A1CB6">
        <w:rPr>
          <w:rFonts w:cs="Times New Roman"/>
          <w:i/>
          <w:iCs/>
          <w:color w:val="222222"/>
          <w:shd w:val="clear" w:color="auto" w:fill="FFFFFF"/>
        </w:rPr>
        <w:t xml:space="preserve"> and </w:t>
      </w:r>
      <w:proofErr w:type="spellStart"/>
      <w:r w:rsidRPr="001A1CB6">
        <w:rPr>
          <w:rFonts w:cs="Times New Roman"/>
          <w:i/>
          <w:iCs/>
          <w:color w:val="222222"/>
          <w:shd w:val="clear" w:color="auto" w:fill="FFFFFF"/>
        </w:rPr>
        <w:t>Finance</w:t>
      </w:r>
      <w:proofErr w:type="spellEnd"/>
      <w:r w:rsidRPr="001A1CB6">
        <w:rPr>
          <w:rFonts w:cs="Times New Roman"/>
          <w:color w:val="222222"/>
          <w:shd w:val="clear" w:color="auto" w:fill="FFFFFF"/>
        </w:rPr>
        <w:t>, </w:t>
      </w:r>
      <w:r w:rsidRPr="001A1CB6">
        <w:rPr>
          <w:rFonts w:cs="Times New Roman"/>
          <w:i/>
          <w:iCs/>
          <w:color w:val="222222"/>
          <w:shd w:val="clear" w:color="auto" w:fill="FFFFFF"/>
        </w:rPr>
        <w:t>22</w:t>
      </w:r>
      <w:r w:rsidRPr="001A1CB6">
        <w:rPr>
          <w:rFonts w:cs="Times New Roman"/>
          <w:color w:val="222222"/>
          <w:shd w:val="clear" w:color="auto" w:fill="FFFFFF"/>
        </w:rPr>
        <w:t>(1), 123-153.</w:t>
      </w:r>
    </w:p>
    <w:p w14:paraId="43AFBA77" w14:textId="77777777" w:rsidR="00EC6C36" w:rsidRPr="001A1CB6" w:rsidRDefault="00EC6C36" w:rsidP="0066060E">
      <w:pPr>
        <w:pStyle w:val="Textoindependiente"/>
        <w:spacing w:after="0"/>
        <w:ind w:left="720"/>
        <w:rPr>
          <w:rFonts w:cs="Times New Roman"/>
          <w:lang w:val="en-US"/>
        </w:rPr>
      </w:pPr>
    </w:p>
    <w:sectPr w:rsidR="00EC6C36" w:rsidRPr="001A1CB6" w:rsidSect="0004406C">
      <w:footerReference w:type="default" r:id="rId21"/>
      <w:pgSz w:w="12240" w:h="15840"/>
      <w:pgMar w:top="1134" w:right="1325" w:bottom="1134" w:left="1276"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3B170" w14:textId="77777777" w:rsidR="0076030E" w:rsidRDefault="0076030E" w:rsidP="002F7A48">
      <w:r>
        <w:separator/>
      </w:r>
    </w:p>
  </w:endnote>
  <w:endnote w:type="continuationSeparator" w:id="0">
    <w:p w14:paraId="5F2EA0AD" w14:textId="77777777" w:rsidR="0076030E" w:rsidRDefault="0076030E" w:rsidP="002F7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8704123"/>
      <w:docPartObj>
        <w:docPartGallery w:val="Page Numbers (Bottom of Page)"/>
        <w:docPartUnique/>
      </w:docPartObj>
    </w:sdtPr>
    <w:sdtContent>
      <w:p w14:paraId="56B8A1CE" w14:textId="717F63CB" w:rsidR="004C1675" w:rsidRDefault="004C1675">
        <w:pPr>
          <w:pStyle w:val="Piedepgina"/>
          <w:jc w:val="center"/>
        </w:pPr>
        <w:r>
          <w:fldChar w:fldCharType="begin"/>
        </w:r>
        <w:r>
          <w:instrText>PAGE   \* MERGEFORMAT</w:instrText>
        </w:r>
        <w:r>
          <w:fldChar w:fldCharType="separate"/>
        </w:r>
        <w:r>
          <w:rPr>
            <w:lang w:val="es-ES"/>
          </w:rPr>
          <w:t>2</w:t>
        </w:r>
        <w:r>
          <w:fldChar w:fldCharType="end"/>
        </w:r>
      </w:p>
    </w:sdtContent>
  </w:sdt>
  <w:p w14:paraId="544E80E8" w14:textId="77777777" w:rsidR="004C1675" w:rsidRDefault="004C16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2DD62" w14:textId="77777777" w:rsidR="0076030E" w:rsidRDefault="0076030E" w:rsidP="002F7A48">
      <w:r>
        <w:separator/>
      </w:r>
    </w:p>
  </w:footnote>
  <w:footnote w:type="continuationSeparator" w:id="0">
    <w:p w14:paraId="6C21E8B5" w14:textId="77777777" w:rsidR="0076030E" w:rsidRDefault="0076030E" w:rsidP="002F7A48">
      <w:r>
        <w:continuationSeparator/>
      </w:r>
    </w:p>
  </w:footnote>
  <w:footnote w:id="1">
    <w:p w14:paraId="670FAF82" w14:textId="13D232F3" w:rsidR="003548DA" w:rsidRPr="003548DA" w:rsidRDefault="003548DA">
      <w:pPr>
        <w:pStyle w:val="Textonotapie"/>
        <w:rPr>
          <w:lang w:val="es-ES"/>
        </w:rPr>
      </w:pPr>
      <w:r>
        <w:rPr>
          <w:rStyle w:val="Refdenotaalpie"/>
        </w:rPr>
        <w:footnoteRef/>
      </w:r>
      <w:r>
        <w:t xml:space="preserve"> </w:t>
      </w:r>
      <w:r>
        <w:rPr>
          <w:lang w:val="es-ES"/>
        </w:rPr>
        <w:t>Licenciado en Economía por la UNAM, Maestro de Economía por el CIDE y con una especialización en Ciencia de Datos por el ITAM.</w:t>
      </w:r>
    </w:p>
  </w:footnote>
  <w:footnote w:id="2">
    <w:p w14:paraId="69944777" w14:textId="10F1A6FD" w:rsidR="002F7A48" w:rsidRPr="0066060E" w:rsidRDefault="002F7A48">
      <w:pPr>
        <w:pStyle w:val="Textonotapie"/>
        <w:rPr>
          <w:lang w:val="en-US"/>
        </w:rPr>
      </w:pPr>
      <w:r>
        <w:rPr>
          <w:rStyle w:val="Refdenotaalpie"/>
        </w:rPr>
        <w:footnoteRef/>
      </w:r>
      <w:r w:rsidRPr="0066060E">
        <w:rPr>
          <w:lang w:val="en-US"/>
        </w:rPr>
        <w:t xml:space="preserve"> </w:t>
      </w:r>
      <w:r w:rsidRPr="0066060E">
        <w:rPr>
          <w:lang w:val="en-US"/>
        </w:rPr>
        <w:t xml:space="preserve">Jeong, C. </w:t>
      </w:r>
      <w:r w:rsidR="003548DA" w:rsidRPr="0066060E">
        <w:rPr>
          <w:lang w:val="en-US"/>
        </w:rPr>
        <w:t>(2023)</w:t>
      </w:r>
      <w:r w:rsidRPr="0066060E">
        <w:rPr>
          <w:lang w:val="en-US"/>
        </w:rPr>
        <w:t xml:space="preserve"> </w:t>
      </w:r>
    </w:p>
  </w:footnote>
  <w:footnote w:id="3">
    <w:p w14:paraId="559D119C" w14:textId="20CF1EFC" w:rsidR="000F2A27" w:rsidRPr="0066060E" w:rsidRDefault="000F2A27">
      <w:pPr>
        <w:pStyle w:val="Textonotapie"/>
        <w:rPr>
          <w:lang w:val="en-US"/>
        </w:rPr>
      </w:pPr>
      <w:r>
        <w:rPr>
          <w:rStyle w:val="Refdenotaalpie"/>
        </w:rPr>
        <w:footnoteRef/>
      </w:r>
      <w:r w:rsidRPr="0066060E">
        <w:rPr>
          <w:lang w:val="en-US"/>
        </w:rPr>
        <w:t xml:space="preserve"> </w:t>
      </w:r>
      <w:r w:rsidR="0066060E" w:rsidRPr="0066060E">
        <w:rPr>
          <w:lang w:val="en-US"/>
        </w:rPr>
        <w:t>Ke, Y.</w:t>
      </w:r>
      <w:r w:rsidR="0066060E" w:rsidRPr="0066060E">
        <w:rPr>
          <w:lang w:val="en-US"/>
        </w:rPr>
        <w:t xml:space="preserve"> (2024)</w:t>
      </w:r>
    </w:p>
  </w:footnote>
  <w:footnote w:id="4">
    <w:p w14:paraId="1A0EB361" w14:textId="27B1F75A" w:rsidR="00216177" w:rsidRPr="0066060E" w:rsidRDefault="00216177">
      <w:pPr>
        <w:pStyle w:val="Textonotapie"/>
        <w:rPr>
          <w:lang w:val="en-US"/>
        </w:rPr>
      </w:pPr>
      <w:r>
        <w:rPr>
          <w:rStyle w:val="Refdenotaalpie"/>
        </w:rPr>
        <w:footnoteRef/>
      </w:r>
      <w:r w:rsidRPr="0066060E">
        <w:rPr>
          <w:lang w:val="en-US"/>
        </w:rPr>
        <w:t xml:space="preserve"> </w:t>
      </w:r>
      <w:r w:rsidR="0066060E">
        <w:rPr>
          <w:lang w:val="en-US"/>
        </w:rPr>
        <w:t>Yahoo, 2024</w:t>
      </w:r>
    </w:p>
  </w:footnote>
  <w:footnote w:id="5">
    <w:p w14:paraId="6FF5632A" w14:textId="73AE29AD" w:rsidR="002F7A48" w:rsidRPr="002F7A48" w:rsidRDefault="002F7A48">
      <w:pPr>
        <w:pStyle w:val="Textonotapie"/>
        <w:rPr>
          <w:lang w:val="es-ES"/>
        </w:rPr>
      </w:pPr>
      <w:r>
        <w:rPr>
          <w:rStyle w:val="Refdenotaalpie"/>
        </w:rPr>
        <w:footnoteRef/>
      </w:r>
      <w:r>
        <w:t xml:space="preserve"> </w:t>
      </w:r>
      <w:r w:rsidR="0066060E">
        <w:rPr>
          <w:noProof/>
          <w:lang w:val="es-ES"/>
        </w:rPr>
        <w:t>Poole,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 w15:restartNumberingAfterBreak="0">
    <w:nsid w:val="00000005"/>
    <w:multiLevelType w:val="multilevel"/>
    <w:tmpl w:val="00000005"/>
    <w:name w:val="WW8Num5"/>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5" w15:restartNumberingAfterBreak="0">
    <w:nsid w:val="00000006"/>
    <w:multiLevelType w:val="multilevel"/>
    <w:tmpl w:val="0000000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6" w15:restartNumberingAfterBreak="0">
    <w:nsid w:val="00000007"/>
    <w:multiLevelType w:val="multilevel"/>
    <w:tmpl w:val="00000007"/>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7" w15:restartNumberingAfterBreak="0">
    <w:nsid w:val="00000008"/>
    <w:multiLevelType w:val="multilevel"/>
    <w:tmpl w:val="00000008"/>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8" w15:restartNumberingAfterBreak="0">
    <w:nsid w:val="00000009"/>
    <w:multiLevelType w:val="multilevel"/>
    <w:tmpl w:val="0000000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9" w15:restartNumberingAfterBreak="0">
    <w:nsid w:val="092634C6"/>
    <w:multiLevelType w:val="hybridMultilevel"/>
    <w:tmpl w:val="0100B09E"/>
    <w:lvl w:ilvl="0" w:tplc="9DA8E0A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CF1D8F"/>
    <w:multiLevelType w:val="multilevel"/>
    <w:tmpl w:val="756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4139A"/>
    <w:multiLevelType w:val="hybridMultilevel"/>
    <w:tmpl w:val="28549B70"/>
    <w:lvl w:ilvl="0" w:tplc="FBC437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13605DD"/>
    <w:multiLevelType w:val="hybridMultilevel"/>
    <w:tmpl w:val="54E2B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147154">
    <w:abstractNumId w:val="0"/>
  </w:num>
  <w:num w:numId="2" w16cid:durableId="1114136567">
    <w:abstractNumId w:val="1"/>
  </w:num>
  <w:num w:numId="3" w16cid:durableId="1399286696">
    <w:abstractNumId w:val="2"/>
  </w:num>
  <w:num w:numId="4" w16cid:durableId="1251818547">
    <w:abstractNumId w:val="3"/>
  </w:num>
  <w:num w:numId="5" w16cid:durableId="1117792907">
    <w:abstractNumId w:val="4"/>
  </w:num>
  <w:num w:numId="6" w16cid:durableId="1333530841">
    <w:abstractNumId w:val="5"/>
  </w:num>
  <w:num w:numId="7" w16cid:durableId="2135362207">
    <w:abstractNumId w:val="6"/>
  </w:num>
  <w:num w:numId="8" w16cid:durableId="446655144">
    <w:abstractNumId w:val="7"/>
  </w:num>
  <w:num w:numId="9" w16cid:durableId="25760362">
    <w:abstractNumId w:val="8"/>
  </w:num>
  <w:num w:numId="10" w16cid:durableId="414060194">
    <w:abstractNumId w:val="10"/>
  </w:num>
  <w:num w:numId="11" w16cid:durableId="534122869">
    <w:abstractNumId w:val="0"/>
  </w:num>
  <w:num w:numId="12" w16cid:durableId="841433597">
    <w:abstractNumId w:val="12"/>
  </w:num>
  <w:num w:numId="13" w16cid:durableId="1889872583">
    <w:abstractNumId w:val="9"/>
  </w:num>
  <w:num w:numId="14" w16cid:durableId="20524883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EA"/>
    <w:rsid w:val="0004406C"/>
    <w:rsid w:val="000A7E71"/>
    <w:rsid w:val="000E5B8D"/>
    <w:rsid w:val="000F2A27"/>
    <w:rsid w:val="00151AAE"/>
    <w:rsid w:val="001A1CB6"/>
    <w:rsid w:val="001C366A"/>
    <w:rsid w:val="00216177"/>
    <w:rsid w:val="002A56C9"/>
    <w:rsid w:val="002F7A48"/>
    <w:rsid w:val="00330408"/>
    <w:rsid w:val="003548DA"/>
    <w:rsid w:val="003B5F49"/>
    <w:rsid w:val="00434DCA"/>
    <w:rsid w:val="00455620"/>
    <w:rsid w:val="00485D7B"/>
    <w:rsid w:val="004C1675"/>
    <w:rsid w:val="0050599C"/>
    <w:rsid w:val="0053565F"/>
    <w:rsid w:val="00583358"/>
    <w:rsid w:val="005B69DD"/>
    <w:rsid w:val="00636610"/>
    <w:rsid w:val="0066060E"/>
    <w:rsid w:val="006B6835"/>
    <w:rsid w:val="0076030E"/>
    <w:rsid w:val="008239F9"/>
    <w:rsid w:val="008902EA"/>
    <w:rsid w:val="008D2FB3"/>
    <w:rsid w:val="008F3829"/>
    <w:rsid w:val="00900E45"/>
    <w:rsid w:val="00927C48"/>
    <w:rsid w:val="0094583B"/>
    <w:rsid w:val="009D155B"/>
    <w:rsid w:val="00A724C5"/>
    <w:rsid w:val="00A73424"/>
    <w:rsid w:val="00A84E69"/>
    <w:rsid w:val="00A97441"/>
    <w:rsid w:val="00AB49B5"/>
    <w:rsid w:val="00AC5ECF"/>
    <w:rsid w:val="00AE169F"/>
    <w:rsid w:val="00B155DF"/>
    <w:rsid w:val="00B3055B"/>
    <w:rsid w:val="00B537D8"/>
    <w:rsid w:val="00C014EA"/>
    <w:rsid w:val="00C219A0"/>
    <w:rsid w:val="00C65F85"/>
    <w:rsid w:val="00C81724"/>
    <w:rsid w:val="00CE01EF"/>
    <w:rsid w:val="00D276AF"/>
    <w:rsid w:val="00D82508"/>
    <w:rsid w:val="00E65C66"/>
    <w:rsid w:val="00EC6C36"/>
    <w:rsid w:val="00F446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C5413C1"/>
  <w15:chartTrackingRefBased/>
  <w15:docId w15:val="{BE141109-BD0B-4AB5-B307-526E911E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Arial"/>
      <w:kern w:val="1"/>
      <w:sz w:val="24"/>
      <w:szCs w:val="24"/>
      <w:lang w:eastAsia="hi-IN" w:bidi="hi-IN"/>
    </w:rPr>
  </w:style>
  <w:style w:type="paragraph" w:styleId="Ttulo1">
    <w:name w:val="heading 1"/>
    <w:basedOn w:val="Encabezado1"/>
    <w:next w:val="Textoindependiente"/>
    <w:qFormat/>
    <w:pPr>
      <w:numPr>
        <w:numId w:val="1"/>
      </w:numPr>
      <w:outlineLvl w:val="0"/>
    </w:pPr>
    <w:rPr>
      <w:rFonts w:ascii="Times New Roman" w:eastAsia="SimSun" w:hAnsi="Times New Roman"/>
      <w:b/>
      <w:bCs/>
      <w:sz w:val="48"/>
      <w:szCs w:val="48"/>
    </w:rPr>
  </w:style>
  <w:style w:type="paragraph" w:styleId="Ttulo2">
    <w:name w:val="heading 2"/>
    <w:basedOn w:val="Encabezado1"/>
    <w:next w:val="Textoindependiente"/>
    <w:qFormat/>
    <w:pPr>
      <w:numPr>
        <w:ilvl w:val="1"/>
        <w:numId w:val="1"/>
      </w:numPr>
      <w:outlineLvl w:val="1"/>
    </w:pPr>
    <w:rPr>
      <w:b/>
      <w:bCs/>
      <w:i/>
      <w:iCs/>
    </w:rPr>
  </w:style>
  <w:style w:type="paragraph" w:styleId="Ttulo3">
    <w:name w:val="heading 3"/>
    <w:basedOn w:val="Encabezado1"/>
    <w:next w:val="Textoindependiente"/>
    <w:qFormat/>
    <w:pPr>
      <w:numPr>
        <w:ilvl w:val="2"/>
        <w:numId w:val="1"/>
      </w:numPr>
      <w:outlineLvl w:val="2"/>
    </w:pPr>
    <w:rPr>
      <w:rFonts w:ascii="Times New Roman" w:eastAsia="SimSun" w:hAnsi="Times New Roman"/>
      <w:b/>
      <w:bCs/>
    </w:rPr>
  </w:style>
  <w:style w:type="paragraph" w:styleId="Ttulo4">
    <w:name w:val="heading 4"/>
    <w:basedOn w:val="Encabezado1"/>
    <w:next w:val="Textoindependiente"/>
    <w:qFormat/>
    <w:pPr>
      <w:numPr>
        <w:ilvl w:val="3"/>
        <w:numId w:val="1"/>
      </w:numPr>
      <w:outlineLvl w:val="3"/>
    </w:pPr>
    <w:rPr>
      <w:rFonts w:ascii="Times New Roman" w:eastAsia="SimSun" w:hAnsi="Times New Roman"/>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rPr>
      <w:rFonts w:ascii="Symbol" w:hAnsi="Symbol" w:cs="OpenSymbol"/>
    </w:rPr>
  </w:style>
  <w:style w:type="character" w:customStyle="1" w:styleId="WW8Num3z0">
    <w:name w:val="WW8Num3z0"/>
    <w:rPr>
      <w:rFonts w:ascii="Symbol" w:hAnsi="Symbol" w:cs="OpenSymbol"/>
    </w:rPr>
  </w:style>
  <w:style w:type="character" w:customStyle="1" w:styleId="WW8Num4z0">
    <w:name w:val="WW8Num4z0"/>
    <w:rPr>
      <w:rFonts w:ascii="Symbol" w:hAnsi="Symbol" w:cs="OpenSymbol"/>
    </w:rPr>
  </w:style>
  <w:style w:type="character" w:customStyle="1" w:styleId="WW8Num5z0">
    <w:name w:val="WW8Num5z0"/>
  </w:style>
  <w:style w:type="character" w:customStyle="1" w:styleId="WW8Num5z1">
    <w:name w:val="WW8Num5z1"/>
    <w:rPr>
      <w:rFonts w:ascii="Symbol" w:hAnsi="Symbol" w:cs="OpenSymbol"/>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styleId="Hipervnculo">
    <w:name w:val="Hyperlink"/>
    <w:rPr>
      <w:color w:val="000080"/>
      <w:u w:val="single"/>
      <w:lang/>
    </w:rPr>
  </w:style>
  <w:style w:type="character" w:customStyle="1" w:styleId="Smbolosdenumeracin">
    <w:name w:val="Símbolos de numeración"/>
  </w:style>
  <w:style w:type="character" w:styleId="Textoennegrita">
    <w:name w:val="Strong"/>
    <w:uiPriority w:val="22"/>
    <w:qFormat/>
    <w:rPr>
      <w:b/>
      <w:bCs/>
    </w:rPr>
  </w:style>
  <w:style w:type="character" w:customStyle="1" w:styleId="Vietas">
    <w:name w:val="Viñetas"/>
    <w:rPr>
      <w:rFonts w:ascii="OpenSymbol" w:eastAsia="OpenSymbol" w:hAnsi="OpenSymbol" w:cs="OpenSymbol"/>
    </w:rPr>
  </w:style>
  <w:style w:type="character" w:customStyle="1" w:styleId="Textofuente">
    <w:name w:val="Texto fuente"/>
    <w:rPr>
      <w:rFonts w:ascii="Courier New" w:eastAsia="NSimSun" w:hAnsi="Courier New" w:cs="Courier New"/>
    </w:rPr>
  </w:style>
  <w:style w:type="paragraph" w:customStyle="1" w:styleId="Encabezado1">
    <w:name w:val="Encabezado1"/>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styleId="NormalWeb">
    <w:name w:val="Normal (Web)"/>
    <w:basedOn w:val="Normal"/>
    <w:uiPriority w:val="99"/>
    <w:semiHidden/>
    <w:unhideWhenUsed/>
    <w:rsid w:val="00C014EA"/>
    <w:pPr>
      <w:widowControl/>
      <w:suppressAutoHyphens w:val="0"/>
      <w:spacing w:before="100" w:beforeAutospacing="1" w:after="100" w:afterAutospacing="1"/>
    </w:pPr>
    <w:rPr>
      <w:rFonts w:eastAsia="Times New Roman" w:cs="Times New Roman"/>
      <w:kern w:val="0"/>
      <w:lang w:eastAsia="es-MX" w:bidi="ar-SA"/>
    </w:rPr>
  </w:style>
  <w:style w:type="character" w:customStyle="1" w:styleId="katex-mathml">
    <w:name w:val="katex-mathml"/>
    <w:basedOn w:val="Fuentedeprrafopredeter"/>
    <w:rsid w:val="00C014EA"/>
  </w:style>
  <w:style w:type="character" w:customStyle="1" w:styleId="mord">
    <w:name w:val="mord"/>
    <w:basedOn w:val="Fuentedeprrafopredeter"/>
    <w:rsid w:val="00C014EA"/>
  </w:style>
  <w:style w:type="character" w:customStyle="1" w:styleId="mrel">
    <w:name w:val="mrel"/>
    <w:basedOn w:val="Fuentedeprrafopredeter"/>
    <w:rsid w:val="00C014EA"/>
  </w:style>
  <w:style w:type="character" w:customStyle="1" w:styleId="mopen">
    <w:name w:val="mopen"/>
    <w:basedOn w:val="Fuentedeprrafopredeter"/>
    <w:rsid w:val="00C014EA"/>
  </w:style>
  <w:style w:type="character" w:customStyle="1" w:styleId="vlist-s">
    <w:name w:val="vlist-s"/>
    <w:basedOn w:val="Fuentedeprrafopredeter"/>
    <w:rsid w:val="00C014EA"/>
  </w:style>
  <w:style w:type="character" w:customStyle="1" w:styleId="mpunct">
    <w:name w:val="mpunct"/>
    <w:basedOn w:val="Fuentedeprrafopredeter"/>
    <w:rsid w:val="00C014EA"/>
  </w:style>
  <w:style w:type="character" w:customStyle="1" w:styleId="minner">
    <w:name w:val="minner"/>
    <w:basedOn w:val="Fuentedeprrafopredeter"/>
    <w:rsid w:val="00C014EA"/>
  </w:style>
  <w:style w:type="character" w:customStyle="1" w:styleId="mclose">
    <w:name w:val="mclose"/>
    <w:basedOn w:val="Fuentedeprrafopredeter"/>
    <w:rsid w:val="00C014EA"/>
  </w:style>
  <w:style w:type="character" w:styleId="Textodelmarcadordeposicin">
    <w:name w:val="Placeholder Text"/>
    <w:basedOn w:val="Fuentedeprrafopredeter"/>
    <w:uiPriority w:val="99"/>
    <w:semiHidden/>
    <w:rsid w:val="00D82508"/>
    <w:rPr>
      <w:color w:val="666666"/>
    </w:rPr>
  </w:style>
  <w:style w:type="paragraph" w:styleId="Textonotapie">
    <w:name w:val="footnote text"/>
    <w:basedOn w:val="Normal"/>
    <w:link w:val="TextonotapieCar"/>
    <w:uiPriority w:val="99"/>
    <w:semiHidden/>
    <w:unhideWhenUsed/>
    <w:rsid w:val="002F7A48"/>
    <w:rPr>
      <w:rFonts w:cs="Mangal"/>
      <w:sz w:val="20"/>
      <w:szCs w:val="18"/>
    </w:rPr>
  </w:style>
  <w:style w:type="character" w:customStyle="1" w:styleId="TextonotapieCar">
    <w:name w:val="Texto nota pie Car"/>
    <w:basedOn w:val="Fuentedeprrafopredeter"/>
    <w:link w:val="Textonotapie"/>
    <w:uiPriority w:val="99"/>
    <w:semiHidden/>
    <w:rsid w:val="002F7A48"/>
    <w:rPr>
      <w:rFonts w:eastAsia="SimSun" w:cs="Mangal"/>
      <w:kern w:val="1"/>
      <w:szCs w:val="18"/>
      <w:lang w:eastAsia="hi-IN" w:bidi="hi-IN"/>
    </w:rPr>
  </w:style>
  <w:style w:type="character" w:styleId="Refdenotaalpie">
    <w:name w:val="footnote reference"/>
    <w:basedOn w:val="Fuentedeprrafopredeter"/>
    <w:uiPriority w:val="99"/>
    <w:semiHidden/>
    <w:unhideWhenUsed/>
    <w:rsid w:val="002F7A48"/>
    <w:rPr>
      <w:vertAlign w:val="superscript"/>
    </w:rPr>
  </w:style>
  <w:style w:type="character" w:styleId="CdigoHTML">
    <w:name w:val="HTML Code"/>
    <w:basedOn w:val="Fuentedeprrafopredeter"/>
    <w:uiPriority w:val="99"/>
    <w:semiHidden/>
    <w:unhideWhenUsed/>
    <w:rsid w:val="00C81724"/>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F4466F"/>
    <w:rPr>
      <w:color w:val="605E5C"/>
      <w:shd w:val="clear" w:color="auto" w:fill="E1DFDD"/>
    </w:rPr>
  </w:style>
  <w:style w:type="paragraph" w:styleId="Descripcin">
    <w:name w:val="caption"/>
    <w:basedOn w:val="Normal"/>
    <w:next w:val="Normal"/>
    <w:uiPriority w:val="35"/>
    <w:unhideWhenUsed/>
    <w:qFormat/>
    <w:rsid w:val="00D276AF"/>
    <w:pPr>
      <w:spacing w:after="200"/>
    </w:pPr>
    <w:rPr>
      <w:rFonts w:cs="Mangal"/>
      <w:i/>
      <w:iCs/>
      <w:color w:val="0E2841" w:themeColor="text2"/>
      <w:sz w:val="18"/>
      <w:szCs w:val="16"/>
    </w:rPr>
  </w:style>
  <w:style w:type="table" w:styleId="Tablaconcuadrcula">
    <w:name w:val="Table Grid"/>
    <w:basedOn w:val="Tablanormal"/>
    <w:uiPriority w:val="39"/>
    <w:rsid w:val="00900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C1675"/>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4C1675"/>
    <w:rPr>
      <w:rFonts w:eastAsia="SimSun" w:cs="Mangal"/>
      <w:kern w:val="1"/>
      <w:sz w:val="24"/>
      <w:szCs w:val="21"/>
      <w:lang w:eastAsia="hi-IN" w:bidi="hi-IN"/>
    </w:rPr>
  </w:style>
  <w:style w:type="paragraph" w:styleId="Piedepgina">
    <w:name w:val="footer"/>
    <w:basedOn w:val="Normal"/>
    <w:link w:val="PiedepginaCar"/>
    <w:uiPriority w:val="99"/>
    <w:unhideWhenUsed/>
    <w:rsid w:val="004C1675"/>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4C1675"/>
    <w:rPr>
      <w:rFonts w:eastAsia="SimSun"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52065">
      <w:bodyDiv w:val="1"/>
      <w:marLeft w:val="0"/>
      <w:marRight w:val="0"/>
      <w:marTop w:val="0"/>
      <w:marBottom w:val="0"/>
      <w:divBdr>
        <w:top w:val="none" w:sz="0" w:space="0" w:color="auto"/>
        <w:left w:val="none" w:sz="0" w:space="0" w:color="auto"/>
        <w:bottom w:val="none" w:sz="0" w:space="0" w:color="auto"/>
        <w:right w:val="none" w:sz="0" w:space="0" w:color="auto"/>
      </w:divBdr>
    </w:div>
    <w:div w:id="421101306">
      <w:bodyDiv w:val="1"/>
      <w:marLeft w:val="0"/>
      <w:marRight w:val="0"/>
      <w:marTop w:val="0"/>
      <w:marBottom w:val="0"/>
      <w:divBdr>
        <w:top w:val="none" w:sz="0" w:space="0" w:color="auto"/>
        <w:left w:val="none" w:sz="0" w:space="0" w:color="auto"/>
        <w:bottom w:val="none" w:sz="0" w:space="0" w:color="auto"/>
        <w:right w:val="none" w:sz="0" w:space="0" w:color="auto"/>
      </w:divBdr>
      <w:divsChild>
        <w:div w:id="1923220000">
          <w:marLeft w:val="0"/>
          <w:marRight w:val="0"/>
          <w:marTop w:val="0"/>
          <w:marBottom w:val="0"/>
          <w:divBdr>
            <w:top w:val="none" w:sz="0" w:space="0" w:color="auto"/>
            <w:left w:val="none" w:sz="0" w:space="0" w:color="auto"/>
            <w:bottom w:val="none" w:sz="0" w:space="0" w:color="auto"/>
            <w:right w:val="none" w:sz="0" w:space="0" w:color="auto"/>
          </w:divBdr>
          <w:divsChild>
            <w:div w:id="16826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92645">
      <w:bodyDiv w:val="1"/>
      <w:marLeft w:val="0"/>
      <w:marRight w:val="0"/>
      <w:marTop w:val="0"/>
      <w:marBottom w:val="0"/>
      <w:divBdr>
        <w:top w:val="none" w:sz="0" w:space="0" w:color="auto"/>
        <w:left w:val="none" w:sz="0" w:space="0" w:color="auto"/>
        <w:bottom w:val="none" w:sz="0" w:space="0" w:color="auto"/>
        <w:right w:val="none" w:sz="0" w:space="0" w:color="auto"/>
      </w:divBdr>
    </w:div>
    <w:div w:id="988098632">
      <w:bodyDiv w:val="1"/>
      <w:marLeft w:val="0"/>
      <w:marRight w:val="0"/>
      <w:marTop w:val="0"/>
      <w:marBottom w:val="0"/>
      <w:divBdr>
        <w:top w:val="none" w:sz="0" w:space="0" w:color="auto"/>
        <w:left w:val="none" w:sz="0" w:space="0" w:color="auto"/>
        <w:bottom w:val="none" w:sz="0" w:space="0" w:color="auto"/>
        <w:right w:val="none" w:sz="0" w:space="0" w:color="auto"/>
      </w:divBdr>
    </w:div>
    <w:div w:id="1049571682">
      <w:bodyDiv w:val="1"/>
      <w:marLeft w:val="0"/>
      <w:marRight w:val="0"/>
      <w:marTop w:val="0"/>
      <w:marBottom w:val="0"/>
      <w:divBdr>
        <w:top w:val="none" w:sz="0" w:space="0" w:color="auto"/>
        <w:left w:val="none" w:sz="0" w:space="0" w:color="auto"/>
        <w:bottom w:val="none" w:sz="0" w:space="0" w:color="auto"/>
        <w:right w:val="none" w:sz="0" w:space="0" w:color="auto"/>
      </w:divBdr>
      <w:divsChild>
        <w:div w:id="86342556">
          <w:marLeft w:val="0"/>
          <w:marRight w:val="0"/>
          <w:marTop w:val="0"/>
          <w:marBottom w:val="0"/>
          <w:divBdr>
            <w:top w:val="none" w:sz="0" w:space="0" w:color="auto"/>
            <w:left w:val="none" w:sz="0" w:space="0" w:color="auto"/>
            <w:bottom w:val="none" w:sz="0" w:space="0" w:color="auto"/>
            <w:right w:val="none" w:sz="0" w:space="0" w:color="auto"/>
          </w:divBdr>
          <w:divsChild>
            <w:div w:id="12515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
    <w:div w:id="1233930534">
      <w:bodyDiv w:val="1"/>
      <w:marLeft w:val="0"/>
      <w:marRight w:val="0"/>
      <w:marTop w:val="0"/>
      <w:marBottom w:val="0"/>
      <w:divBdr>
        <w:top w:val="none" w:sz="0" w:space="0" w:color="auto"/>
        <w:left w:val="none" w:sz="0" w:space="0" w:color="auto"/>
        <w:bottom w:val="none" w:sz="0" w:space="0" w:color="auto"/>
        <w:right w:val="none" w:sz="0" w:space="0" w:color="auto"/>
      </w:divBdr>
    </w:div>
    <w:div w:id="1235581238">
      <w:bodyDiv w:val="1"/>
      <w:marLeft w:val="0"/>
      <w:marRight w:val="0"/>
      <w:marTop w:val="0"/>
      <w:marBottom w:val="0"/>
      <w:divBdr>
        <w:top w:val="none" w:sz="0" w:space="0" w:color="auto"/>
        <w:left w:val="none" w:sz="0" w:space="0" w:color="auto"/>
        <w:bottom w:val="none" w:sz="0" w:space="0" w:color="auto"/>
        <w:right w:val="none" w:sz="0" w:space="0" w:color="auto"/>
      </w:divBdr>
    </w:div>
    <w:div w:id="1271543448">
      <w:bodyDiv w:val="1"/>
      <w:marLeft w:val="0"/>
      <w:marRight w:val="0"/>
      <w:marTop w:val="0"/>
      <w:marBottom w:val="0"/>
      <w:divBdr>
        <w:top w:val="none" w:sz="0" w:space="0" w:color="auto"/>
        <w:left w:val="none" w:sz="0" w:space="0" w:color="auto"/>
        <w:bottom w:val="none" w:sz="0" w:space="0" w:color="auto"/>
        <w:right w:val="none" w:sz="0" w:space="0" w:color="auto"/>
      </w:divBdr>
    </w:div>
    <w:div w:id="1383754591">
      <w:bodyDiv w:val="1"/>
      <w:marLeft w:val="0"/>
      <w:marRight w:val="0"/>
      <w:marTop w:val="0"/>
      <w:marBottom w:val="0"/>
      <w:divBdr>
        <w:top w:val="none" w:sz="0" w:space="0" w:color="auto"/>
        <w:left w:val="none" w:sz="0" w:space="0" w:color="auto"/>
        <w:bottom w:val="none" w:sz="0" w:space="0" w:color="auto"/>
        <w:right w:val="none" w:sz="0" w:space="0" w:color="auto"/>
      </w:divBdr>
      <w:divsChild>
        <w:div w:id="626207762">
          <w:marLeft w:val="0"/>
          <w:marRight w:val="0"/>
          <w:marTop w:val="0"/>
          <w:marBottom w:val="0"/>
          <w:divBdr>
            <w:top w:val="none" w:sz="0" w:space="0" w:color="auto"/>
            <w:left w:val="none" w:sz="0" w:space="0" w:color="auto"/>
            <w:bottom w:val="none" w:sz="0" w:space="0" w:color="auto"/>
            <w:right w:val="none" w:sz="0" w:space="0" w:color="auto"/>
          </w:divBdr>
          <w:divsChild>
            <w:div w:id="1019545951">
              <w:marLeft w:val="0"/>
              <w:marRight w:val="0"/>
              <w:marTop w:val="0"/>
              <w:marBottom w:val="0"/>
              <w:divBdr>
                <w:top w:val="none" w:sz="0" w:space="0" w:color="auto"/>
                <w:left w:val="none" w:sz="0" w:space="0" w:color="auto"/>
                <w:bottom w:val="none" w:sz="0" w:space="0" w:color="auto"/>
                <w:right w:val="none" w:sz="0" w:space="0" w:color="auto"/>
              </w:divBdr>
            </w:div>
            <w:div w:id="2098668924">
              <w:marLeft w:val="0"/>
              <w:marRight w:val="0"/>
              <w:marTop w:val="0"/>
              <w:marBottom w:val="0"/>
              <w:divBdr>
                <w:top w:val="none" w:sz="0" w:space="0" w:color="auto"/>
                <w:left w:val="none" w:sz="0" w:space="0" w:color="auto"/>
                <w:bottom w:val="none" w:sz="0" w:space="0" w:color="auto"/>
                <w:right w:val="none" w:sz="0" w:space="0" w:color="auto"/>
              </w:divBdr>
            </w:div>
            <w:div w:id="371268303">
              <w:marLeft w:val="0"/>
              <w:marRight w:val="0"/>
              <w:marTop w:val="0"/>
              <w:marBottom w:val="0"/>
              <w:divBdr>
                <w:top w:val="none" w:sz="0" w:space="0" w:color="auto"/>
                <w:left w:val="none" w:sz="0" w:space="0" w:color="auto"/>
                <w:bottom w:val="none" w:sz="0" w:space="0" w:color="auto"/>
                <w:right w:val="none" w:sz="0" w:space="0" w:color="auto"/>
              </w:divBdr>
            </w:div>
            <w:div w:id="305015861">
              <w:marLeft w:val="0"/>
              <w:marRight w:val="0"/>
              <w:marTop w:val="0"/>
              <w:marBottom w:val="0"/>
              <w:divBdr>
                <w:top w:val="none" w:sz="0" w:space="0" w:color="auto"/>
                <w:left w:val="none" w:sz="0" w:space="0" w:color="auto"/>
                <w:bottom w:val="none" w:sz="0" w:space="0" w:color="auto"/>
                <w:right w:val="none" w:sz="0" w:space="0" w:color="auto"/>
              </w:divBdr>
            </w:div>
            <w:div w:id="1888451414">
              <w:marLeft w:val="0"/>
              <w:marRight w:val="0"/>
              <w:marTop w:val="0"/>
              <w:marBottom w:val="0"/>
              <w:divBdr>
                <w:top w:val="none" w:sz="0" w:space="0" w:color="auto"/>
                <w:left w:val="none" w:sz="0" w:space="0" w:color="auto"/>
                <w:bottom w:val="none" w:sz="0" w:space="0" w:color="auto"/>
                <w:right w:val="none" w:sz="0" w:space="0" w:color="auto"/>
              </w:divBdr>
            </w:div>
            <w:div w:id="1373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4289">
      <w:bodyDiv w:val="1"/>
      <w:marLeft w:val="0"/>
      <w:marRight w:val="0"/>
      <w:marTop w:val="0"/>
      <w:marBottom w:val="0"/>
      <w:divBdr>
        <w:top w:val="none" w:sz="0" w:space="0" w:color="auto"/>
        <w:left w:val="none" w:sz="0" w:space="0" w:color="auto"/>
        <w:bottom w:val="none" w:sz="0" w:space="0" w:color="auto"/>
        <w:right w:val="none" w:sz="0" w:space="0" w:color="auto"/>
      </w:divBdr>
    </w:div>
    <w:div w:id="1664702256">
      <w:bodyDiv w:val="1"/>
      <w:marLeft w:val="0"/>
      <w:marRight w:val="0"/>
      <w:marTop w:val="0"/>
      <w:marBottom w:val="0"/>
      <w:divBdr>
        <w:top w:val="none" w:sz="0" w:space="0" w:color="auto"/>
        <w:left w:val="none" w:sz="0" w:space="0" w:color="auto"/>
        <w:bottom w:val="none" w:sz="0" w:space="0" w:color="auto"/>
        <w:right w:val="none" w:sz="0" w:space="0" w:color="auto"/>
      </w:divBdr>
      <w:divsChild>
        <w:div w:id="1530950002">
          <w:marLeft w:val="0"/>
          <w:marRight w:val="0"/>
          <w:marTop w:val="0"/>
          <w:marBottom w:val="0"/>
          <w:divBdr>
            <w:top w:val="none" w:sz="0" w:space="0" w:color="auto"/>
            <w:left w:val="none" w:sz="0" w:space="0" w:color="auto"/>
            <w:bottom w:val="none" w:sz="0" w:space="0" w:color="auto"/>
            <w:right w:val="none" w:sz="0" w:space="0" w:color="auto"/>
          </w:divBdr>
          <w:divsChild>
            <w:div w:id="506286822">
              <w:marLeft w:val="0"/>
              <w:marRight w:val="0"/>
              <w:marTop w:val="0"/>
              <w:marBottom w:val="0"/>
              <w:divBdr>
                <w:top w:val="none" w:sz="0" w:space="0" w:color="auto"/>
                <w:left w:val="none" w:sz="0" w:space="0" w:color="auto"/>
                <w:bottom w:val="none" w:sz="0" w:space="0" w:color="auto"/>
                <w:right w:val="none" w:sz="0" w:space="0" w:color="auto"/>
              </w:divBdr>
              <w:divsChild>
                <w:div w:id="184835326">
                  <w:marLeft w:val="0"/>
                  <w:marRight w:val="0"/>
                  <w:marTop w:val="0"/>
                  <w:marBottom w:val="0"/>
                  <w:divBdr>
                    <w:top w:val="none" w:sz="0" w:space="0" w:color="auto"/>
                    <w:left w:val="none" w:sz="0" w:space="0" w:color="auto"/>
                    <w:bottom w:val="none" w:sz="0" w:space="0" w:color="auto"/>
                    <w:right w:val="none" w:sz="0" w:space="0" w:color="auto"/>
                  </w:divBdr>
                  <w:divsChild>
                    <w:div w:id="14362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6985">
          <w:marLeft w:val="0"/>
          <w:marRight w:val="0"/>
          <w:marTop w:val="0"/>
          <w:marBottom w:val="0"/>
          <w:divBdr>
            <w:top w:val="none" w:sz="0" w:space="0" w:color="auto"/>
            <w:left w:val="none" w:sz="0" w:space="0" w:color="auto"/>
            <w:bottom w:val="none" w:sz="0" w:space="0" w:color="auto"/>
            <w:right w:val="none" w:sz="0" w:space="0" w:color="auto"/>
          </w:divBdr>
          <w:divsChild>
            <w:div w:id="2031291836">
              <w:marLeft w:val="0"/>
              <w:marRight w:val="0"/>
              <w:marTop w:val="0"/>
              <w:marBottom w:val="0"/>
              <w:divBdr>
                <w:top w:val="none" w:sz="0" w:space="0" w:color="auto"/>
                <w:left w:val="none" w:sz="0" w:space="0" w:color="auto"/>
                <w:bottom w:val="none" w:sz="0" w:space="0" w:color="auto"/>
                <w:right w:val="none" w:sz="0" w:space="0" w:color="auto"/>
              </w:divBdr>
              <w:divsChild>
                <w:div w:id="1402751658">
                  <w:marLeft w:val="0"/>
                  <w:marRight w:val="0"/>
                  <w:marTop w:val="0"/>
                  <w:marBottom w:val="0"/>
                  <w:divBdr>
                    <w:top w:val="none" w:sz="0" w:space="0" w:color="auto"/>
                    <w:left w:val="none" w:sz="0" w:space="0" w:color="auto"/>
                    <w:bottom w:val="none" w:sz="0" w:space="0" w:color="auto"/>
                    <w:right w:val="none" w:sz="0" w:space="0" w:color="auto"/>
                  </w:divBdr>
                  <w:divsChild>
                    <w:div w:id="15087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368625">
      <w:bodyDiv w:val="1"/>
      <w:marLeft w:val="0"/>
      <w:marRight w:val="0"/>
      <w:marTop w:val="0"/>
      <w:marBottom w:val="0"/>
      <w:divBdr>
        <w:top w:val="none" w:sz="0" w:space="0" w:color="auto"/>
        <w:left w:val="none" w:sz="0" w:space="0" w:color="auto"/>
        <w:bottom w:val="none" w:sz="0" w:space="0" w:color="auto"/>
        <w:right w:val="none" w:sz="0" w:space="0" w:color="auto"/>
      </w:divBdr>
      <w:divsChild>
        <w:div w:id="395275965">
          <w:marLeft w:val="0"/>
          <w:marRight w:val="0"/>
          <w:marTop w:val="0"/>
          <w:marBottom w:val="0"/>
          <w:divBdr>
            <w:top w:val="none" w:sz="0" w:space="0" w:color="auto"/>
            <w:left w:val="none" w:sz="0" w:space="0" w:color="auto"/>
            <w:bottom w:val="none" w:sz="0" w:space="0" w:color="auto"/>
            <w:right w:val="none" w:sz="0" w:space="0" w:color="auto"/>
          </w:divBdr>
          <w:divsChild>
            <w:div w:id="1750541118">
              <w:marLeft w:val="0"/>
              <w:marRight w:val="0"/>
              <w:marTop w:val="0"/>
              <w:marBottom w:val="0"/>
              <w:divBdr>
                <w:top w:val="none" w:sz="0" w:space="0" w:color="auto"/>
                <w:left w:val="none" w:sz="0" w:space="0" w:color="auto"/>
                <w:bottom w:val="none" w:sz="0" w:space="0" w:color="auto"/>
                <w:right w:val="none" w:sz="0" w:space="0" w:color="auto"/>
              </w:divBdr>
              <w:divsChild>
                <w:div w:id="1190072574">
                  <w:marLeft w:val="0"/>
                  <w:marRight w:val="0"/>
                  <w:marTop w:val="0"/>
                  <w:marBottom w:val="0"/>
                  <w:divBdr>
                    <w:top w:val="none" w:sz="0" w:space="0" w:color="auto"/>
                    <w:left w:val="none" w:sz="0" w:space="0" w:color="auto"/>
                    <w:bottom w:val="none" w:sz="0" w:space="0" w:color="auto"/>
                    <w:right w:val="none" w:sz="0" w:space="0" w:color="auto"/>
                  </w:divBdr>
                  <w:divsChild>
                    <w:div w:id="536167624">
                      <w:marLeft w:val="0"/>
                      <w:marRight w:val="0"/>
                      <w:marTop w:val="0"/>
                      <w:marBottom w:val="0"/>
                      <w:divBdr>
                        <w:top w:val="none" w:sz="0" w:space="0" w:color="auto"/>
                        <w:left w:val="none" w:sz="0" w:space="0" w:color="auto"/>
                        <w:bottom w:val="none" w:sz="0" w:space="0" w:color="auto"/>
                        <w:right w:val="none" w:sz="0" w:space="0" w:color="auto"/>
                      </w:divBdr>
                      <w:divsChild>
                        <w:div w:id="1256397116">
                          <w:marLeft w:val="0"/>
                          <w:marRight w:val="0"/>
                          <w:marTop w:val="15"/>
                          <w:marBottom w:val="0"/>
                          <w:divBdr>
                            <w:top w:val="none" w:sz="0" w:space="0" w:color="auto"/>
                            <w:left w:val="none" w:sz="0" w:space="0" w:color="auto"/>
                            <w:bottom w:val="none" w:sz="0" w:space="0" w:color="auto"/>
                            <w:right w:val="none" w:sz="0" w:space="0" w:color="auto"/>
                          </w:divBdr>
                          <w:divsChild>
                            <w:div w:id="339625177">
                              <w:marLeft w:val="0"/>
                              <w:marRight w:val="15"/>
                              <w:marTop w:val="0"/>
                              <w:marBottom w:val="0"/>
                              <w:divBdr>
                                <w:top w:val="none" w:sz="0" w:space="0" w:color="auto"/>
                                <w:left w:val="none" w:sz="0" w:space="0" w:color="auto"/>
                                <w:bottom w:val="none" w:sz="0" w:space="0" w:color="auto"/>
                                <w:right w:val="none" w:sz="0" w:space="0" w:color="auto"/>
                              </w:divBdr>
                              <w:divsChild>
                                <w:div w:id="1115831884">
                                  <w:marLeft w:val="0"/>
                                  <w:marRight w:val="0"/>
                                  <w:marTop w:val="0"/>
                                  <w:marBottom w:val="0"/>
                                  <w:divBdr>
                                    <w:top w:val="none" w:sz="0" w:space="0" w:color="auto"/>
                                    <w:left w:val="none" w:sz="0" w:space="0" w:color="auto"/>
                                    <w:bottom w:val="none" w:sz="0" w:space="0" w:color="auto"/>
                                    <w:right w:val="none" w:sz="0" w:space="0" w:color="auto"/>
                                  </w:divBdr>
                                  <w:divsChild>
                                    <w:div w:id="1336304842">
                                      <w:marLeft w:val="0"/>
                                      <w:marRight w:val="0"/>
                                      <w:marTop w:val="0"/>
                                      <w:marBottom w:val="0"/>
                                      <w:divBdr>
                                        <w:top w:val="none" w:sz="0" w:space="0" w:color="auto"/>
                                        <w:left w:val="none" w:sz="0" w:space="0" w:color="auto"/>
                                        <w:bottom w:val="none" w:sz="0" w:space="0" w:color="auto"/>
                                        <w:right w:val="none" w:sz="0" w:space="0" w:color="auto"/>
                                      </w:divBdr>
                                      <w:divsChild>
                                        <w:div w:id="329449961">
                                          <w:marLeft w:val="0"/>
                                          <w:marRight w:val="0"/>
                                          <w:marTop w:val="0"/>
                                          <w:marBottom w:val="0"/>
                                          <w:divBdr>
                                            <w:top w:val="none" w:sz="0" w:space="0" w:color="auto"/>
                                            <w:left w:val="none" w:sz="0" w:space="0" w:color="auto"/>
                                            <w:bottom w:val="none" w:sz="0" w:space="0" w:color="auto"/>
                                            <w:right w:val="none" w:sz="0" w:space="0" w:color="auto"/>
                                          </w:divBdr>
                                          <w:divsChild>
                                            <w:div w:id="257101936">
                                              <w:marLeft w:val="0"/>
                                              <w:marRight w:val="0"/>
                                              <w:marTop w:val="0"/>
                                              <w:marBottom w:val="0"/>
                                              <w:divBdr>
                                                <w:top w:val="none" w:sz="0" w:space="0" w:color="auto"/>
                                                <w:left w:val="none" w:sz="0" w:space="0" w:color="auto"/>
                                                <w:bottom w:val="none" w:sz="0" w:space="0" w:color="auto"/>
                                                <w:right w:val="none" w:sz="0" w:space="0" w:color="auto"/>
                                              </w:divBdr>
                                              <w:divsChild>
                                                <w:div w:id="15810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049009">
          <w:marLeft w:val="0"/>
          <w:marRight w:val="0"/>
          <w:marTop w:val="0"/>
          <w:marBottom w:val="0"/>
          <w:divBdr>
            <w:top w:val="none" w:sz="0" w:space="0" w:color="auto"/>
            <w:left w:val="none" w:sz="0" w:space="0" w:color="auto"/>
            <w:bottom w:val="none" w:sz="0" w:space="0" w:color="auto"/>
            <w:right w:val="none" w:sz="0" w:space="0" w:color="auto"/>
          </w:divBdr>
          <w:divsChild>
            <w:div w:id="19512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8837">
      <w:bodyDiv w:val="1"/>
      <w:marLeft w:val="0"/>
      <w:marRight w:val="0"/>
      <w:marTop w:val="0"/>
      <w:marBottom w:val="0"/>
      <w:divBdr>
        <w:top w:val="none" w:sz="0" w:space="0" w:color="auto"/>
        <w:left w:val="none" w:sz="0" w:space="0" w:color="auto"/>
        <w:bottom w:val="none" w:sz="0" w:space="0" w:color="auto"/>
        <w:right w:val="none" w:sz="0" w:space="0" w:color="auto"/>
      </w:divBdr>
    </w:div>
    <w:div w:id="209743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hyperlink" Target="https://github.com/IvanParedesR/RAG_Ucrania-Rusia" TargetMode="External"/><Relationship Id="rId14" Type="http://schemas.openxmlformats.org/officeDocument/2006/relationships/image" Target="media/image6.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Hoja1!$B$1</c:f>
              <c:strCache>
                <c:ptCount val="1"/>
                <c:pt idx="0">
                  <c:v>Porcentaje de preguntas correctas</c:v>
                </c:pt>
              </c:strCache>
            </c:strRef>
          </c:tx>
          <c:spPr>
            <a:solidFill>
              <a:schemeClr val="accent1"/>
            </a:solidFill>
            <a:ln>
              <a:noFill/>
            </a:ln>
            <a:effectLst/>
          </c:spPr>
          <c:invertIfNegative val="0"/>
          <c:cat>
            <c:strRef>
              <c:f>Hoja1!$A$2:$A$11</c:f>
              <c:strCache>
                <c:ptCount val="10"/>
                <c:pt idx="0">
                  <c:v>1 artículo</c:v>
                </c:pt>
                <c:pt idx="1">
                  <c:v>2 artículo</c:v>
                </c:pt>
                <c:pt idx="2">
                  <c:v>3 artículo</c:v>
                </c:pt>
                <c:pt idx="3">
                  <c:v>4 artículo</c:v>
                </c:pt>
                <c:pt idx="4">
                  <c:v>5 artículo</c:v>
                </c:pt>
                <c:pt idx="5">
                  <c:v>6 artículo</c:v>
                </c:pt>
                <c:pt idx="6">
                  <c:v>7 artículo</c:v>
                </c:pt>
                <c:pt idx="7">
                  <c:v>8 artículo</c:v>
                </c:pt>
                <c:pt idx="8">
                  <c:v>9 artículo</c:v>
                </c:pt>
                <c:pt idx="9">
                  <c:v>10 artículo</c:v>
                </c:pt>
              </c:strCache>
            </c:strRef>
          </c:cat>
          <c:val>
            <c:numRef>
              <c:f>Hoja1!$B$2:$B$11</c:f>
              <c:numCache>
                <c:formatCode>General</c:formatCode>
                <c:ptCount val="10"/>
                <c:pt idx="0">
                  <c:v>0.5</c:v>
                </c:pt>
                <c:pt idx="1">
                  <c:v>0.5</c:v>
                </c:pt>
                <c:pt idx="2">
                  <c:v>0.6</c:v>
                </c:pt>
                <c:pt idx="3">
                  <c:v>0.7</c:v>
                </c:pt>
                <c:pt idx="4">
                  <c:v>0.7</c:v>
                </c:pt>
                <c:pt idx="5">
                  <c:v>0.7</c:v>
                </c:pt>
                <c:pt idx="6">
                  <c:v>0.8</c:v>
                </c:pt>
                <c:pt idx="7">
                  <c:v>0.8</c:v>
                </c:pt>
                <c:pt idx="8">
                  <c:v>0.8</c:v>
                </c:pt>
                <c:pt idx="9">
                  <c:v>0.9</c:v>
                </c:pt>
              </c:numCache>
            </c:numRef>
          </c:val>
          <c:extLst>
            <c:ext xmlns:c16="http://schemas.microsoft.com/office/drawing/2014/chart" uri="{C3380CC4-5D6E-409C-BE32-E72D297353CC}">
              <c16:uniqueId val="{00000000-DBCA-429D-A4B1-518C378FC10C}"/>
            </c:ext>
          </c:extLst>
        </c:ser>
        <c:ser>
          <c:idx val="1"/>
          <c:order val="1"/>
          <c:tx>
            <c:strRef>
              <c:f>Hoja1!$C$1</c:f>
              <c:strCache>
                <c:ptCount val="1"/>
                <c:pt idx="0">
                  <c:v>Porcentaje de preguntas incorrectas</c:v>
                </c:pt>
              </c:strCache>
            </c:strRef>
          </c:tx>
          <c:spPr>
            <a:solidFill>
              <a:schemeClr val="accent2"/>
            </a:solidFill>
            <a:ln>
              <a:noFill/>
            </a:ln>
            <a:effectLst/>
          </c:spPr>
          <c:invertIfNegative val="0"/>
          <c:cat>
            <c:strRef>
              <c:f>Hoja1!$A$2:$A$11</c:f>
              <c:strCache>
                <c:ptCount val="10"/>
                <c:pt idx="0">
                  <c:v>1 artículo</c:v>
                </c:pt>
                <c:pt idx="1">
                  <c:v>2 artículo</c:v>
                </c:pt>
                <c:pt idx="2">
                  <c:v>3 artículo</c:v>
                </c:pt>
                <c:pt idx="3">
                  <c:v>4 artículo</c:v>
                </c:pt>
                <c:pt idx="4">
                  <c:v>5 artículo</c:v>
                </c:pt>
                <c:pt idx="5">
                  <c:v>6 artículo</c:v>
                </c:pt>
                <c:pt idx="6">
                  <c:v>7 artículo</c:v>
                </c:pt>
                <c:pt idx="7">
                  <c:v>8 artículo</c:v>
                </c:pt>
                <c:pt idx="8">
                  <c:v>9 artículo</c:v>
                </c:pt>
                <c:pt idx="9">
                  <c:v>10 artículo</c:v>
                </c:pt>
              </c:strCache>
            </c:strRef>
          </c:cat>
          <c:val>
            <c:numRef>
              <c:f>Hoja1!$C$2:$C$11</c:f>
              <c:numCache>
                <c:formatCode>General</c:formatCode>
                <c:ptCount val="10"/>
                <c:pt idx="0">
                  <c:v>0.5</c:v>
                </c:pt>
                <c:pt idx="1">
                  <c:v>0.5</c:v>
                </c:pt>
                <c:pt idx="2">
                  <c:v>0.4</c:v>
                </c:pt>
                <c:pt idx="3">
                  <c:v>0.3</c:v>
                </c:pt>
                <c:pt idx="4">
                  <c:v>0.3</c:v>
                </c:pt>
                <c:pt idx="5">
                  <c:v>0.3</c:v>
                </c:pt>
                <c:pt idx="6">
                  <c:v>0.2</c:v>
                </c:pt>
                <c:pt idx="7">
                  <c:v>0.2</c:v>
                </c:pt>
                <c:pt idx="8">
                  <c:v>0.2</c:v>
                </c:pt>
                <c:pt idx="9">
                  <c:v>0.1</c:v>
                </c:pt>
              </c:numCache>
            </c:numRef>
          </c:val>
          <c:extLst>
            <c:ext xmlns:c16="http://schemas.microsoft.com/office/drawing/2014/chart" uri="{C3380CC4-5D6E-409C-BE32-E72D297353CC}">
              <c16:uniqueId val="{00000001-DBCA-429D-A4B1-518C378FC10C}"/>
            </c:ext>
          </c:extLst>
        </c:ser>
        <c:dLbls>
          <c:showLegendKey val="0"/>
          <c:showVal val="0"/>
          <c:showCatName val="0"/>
          <c:showSerName val="0"/>
          <c:showPercent val="0"/>
          <c:showBubbleSize val="0"/>
        </c:dLbls>
        <c:gapWidth val="219"/>
        <c:overlap val="-27"/>
        <c:axId val="2076276063"/>
        <c:axId val="2076277503"/>
      </c:barChart>
      <c:catAx>
        <c:axId val="2076276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2076277503"/>
        <c:crosses val="autoZero"/>
        <c:auto val="1"/>
        <c:lblAlgn val="ctr"/>
        <c:lblOffset val="100"/>
        <c:noMultiLvlLbl val="0"/>
      </c:catAx>
      <c:valAx>
        <c:axId val="2076277503"/>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2076276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Hoja1!$A$2:$A$6</c:f>
              <c:strCache>
                <c:ptCount val="5"/>
                <c:pt idx="0">
                  <c:v>Respuesta completamente erroneas</c:v>
                </c:pt>
                <c:pt idx="1">
                  <c:v>Falta de respuesta</c:v>
                </c:pt>
                <c:pt idx="2">
                  <c:v>Respuestas con errores</c:v>
                </c:pt>
                <c:pt idx="3">
                  <c:v>Respuestas poco claras</c:v>
                </c:pt>
                <c:pt idx="4">
                  <c:v>Respuestas generales y no especificas</c:v>
                </c:pt>
              </c:strCache>
            </c:strRef>
          </c:cat>
          <c:val>
            <c:numRef>
              <c:f>Hoja1!$B$2:$B$6</c:f>
              <c:numCache>
                <c:formatCode>0%</c:formatCode>
                <c:ptCount val="5"/>
                <c:pt idx="0">
                  <c:v>0.05</c:v>
                </c:pt>
                <c:pt idx="1">
                  <c:v>0.1</c:v>
                </c:pt>
                <c:pt idx="2">
                  <c:v>0.15</c:v>
                </c:pt>
                <c:pt idx="3">
                  <c:v>0.35</c:v>
                </c:pt>
                <c:pt idx="4">
                  <c:v>0.35</c:v>
                </c:pt>
              </c:numCache>
            </c:numRef>
          </c:val>
          <c:extLst>
            <c:ext xmlns:c16="http://schemas.microsoft.com/office/drawing/2014/chart" uri="{C3380CC4-5D6E-409C-BE32-E72D297353CC}">
              <c16:uniqueId val="{00000000-7D42-47F8-B3EC-98193A71EA75}"/>
            </c:ext>
          </c:extLst>
        </c:ser>
        <c:dLbls>
          <c:showLegendKey val="0"/>
          <c:showVal val="0"/>
          <c:showCatName val="0"/>
          <c:showSerName val="0"/>
          <c:showPercent val="0"/>
          <c:showBubbleSize val="0"/>
        </c:dLbls>
        <c:gapWidth val="182"/>
        <c:axId val="1036071615"/>
        <c:axId val="522436927"/>
      </c:barChart>
      <c:catAx>
        <c:axId val="10360716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522436927"/>
        <c:crosses val="autoZero"/>
        <c:auto val="1"/>
        <c:lblAlgn val="ctr"/>
        <c:lblOffset val="100"/>
        <c:noMultiLvlLbl val="0"/>
      </c:catAx>
      <c:valAx>
        <c:axId val="522436927"/>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1036071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Hoja1!$B$1</c:f>
              <c:strCache>
                <c:ptCount val="1"/>
                <c:pt idx="0">
                  <c:v>Pregunta 1</c:v>
                </c:pt>
              </c:strCache>
            </c:strRef>
          </c:tx>
          <c:spPr>
            <a:ln w="28575" cap="rnd">
              <a:solidFill>
                <a:schemeClr val="accent1"/>
              </a:solidFill>
              <a:round/>
            </a:ln>
            <a:effectLst/>
          </c:spPr>
          <c:marker>
            <c:symbol val="none"/>
          </c:marker>
          <c:cat>
            <c:strRef>
              <c:f>Hoja1!$A$2:$A$11</c:f>
              <c:strCache>
                <c:ptCount val="10"/>
                <c:pt idx="0">
                  <c:v>1 artículo</c:v>
                </c:pt>
                <c:pt idx="1">
                  <c:v>2 artículo</c:v>
                </c:pt>
                <c:pt idx="2">
                  <c:v>3 artículo</c:v>
                </c:pt>
                <c:pt idx="3">
                  <c:v>4 artículo</c:v>
                </c:pt>
                <c:pt idx="4">
                  <c:v>5 artículo</c:v>
                </c:pt>
                <c:pt idx="5">
                  <c:v>6 artículo</c:v>
                </c:pt>
                <c:pt idx="6">
                  <c:v>7 artículo</c:v>
                </c:pt>
                <c:pt idx="7">
                  <c:v>8 artículo</c:v>
                </c:pt>
                <c:pt idx="8">
                  <c:v>9 artículo</c:v>
                </c:pt>
                <c:pt idx="9">
                  <c:v>10 artículo</c:v>
                </c:pt>
              </c:strCache>
            </c:strRef>
          </c:cat>
          <c:val>
            <c:numRef>
              <c:f>Hoja1!$B$2:$B$11</c:f>
              <c:numCache>
                <c:formatCode>General</c:formatCode>
                <c:ptCount val="10"/>
                <c:pt idx="0">
                  <c:v>45</c:v>
                </c:pt>
                <c:pt idx="1">
                  <c:v>47</c:v>
                </c:pt>
                <c:pt idx="2">
                  <c:v>53</c:v>
                </c:pt>
                <c:pt idx="3">
                  <c:v>51</c:v>
                </c:pt>
                <c:pt idx="4">
                  <c:v>50</c:v>
                </c:pt>
                <c:pt idx="5">
                  <c:v>66</c:v>
                </c:pt>
                <c:pt idx="6">
                  <c:v>64</c:v>
                </c:pt>
                <c:pt idx="7">
                  <c:v>64</c:v>
                </c:pt>
                <c:pt idx="8">
                  <c:v>68</c:v>
                </c:pt>
                <c:pt idx="9">
                  <c:v>66</c:v>
                </c:pt>
              </c:numCache>
            </c:numRef>
          </c:val>
          <c:smooth val="0"/>
          <c:extLst>
            <c:ext xmlns:c16="http://schemas.microsoft.com/office/drawing/2014/chart" uri="{C3380CC4-5D6E-409C-BE32-E72D297353CC}">
              <c16:uniqueId val="{00000000-E7CD-49CF-9CA1-27F3097B7392}"/>
            </c:ext>
          </c:extLst>
        </c:ser>
        <c:ser>
          <c:idx val="1"/>
          <c:order val="1"/>
          <c:tx>
            <c:strRef>
              <c:f>Hoja1!$C$1</c:f>
              <c:strCache>
                <c:ptCount val="1"/>
                <c:pt idx="0">
                  <c:v>Pregunta 2</c:v>
                </c:pt>
              </c:strCache>
            </c:strRef>
          </c:tx>
          <c:spPr>
            <a:ln w="28575" cap="rnd">
              <a:solidFill>
                <a:schemeClr val="accent2"/>
              </a:solidFill>
              <a:round/>
            </a:ln>
            <a:effectLst/>
          </c:spPr>
          <c:marker>
            <c:symbol val="none"/>
          </c:marker>
          <c:cat>
            <c:strRef>
              <c:f>Hoja1!$A$2:$A$11</c:f>
              <c:strCache>
                <c:ptCount val="10"/>
                <c:pt idx="0">
                  <c:v>1 artículo</c:v>
                </c:pt>
                <c:pt idx="1">
                  <c:v>2 artículo</c:v>
                </c:pt>
                <c:pt idx="2">
                  <c:v>3 artículo</c:v>
                </c:pt>
                <c:pt idx="3">
                  <c:v>4 artículo</c:v>
                </c:pt>
                <c:pt idx="4">
                  <c:v>5 artículo</c:v>
                </c:pt>
                <c:pt idx="5">
                  <c:v>6 artículo</c:v>
                </c:pt>
                <c:pt idx="6">
                  <c:v>7 artículo</c:v>
                </c:pt>
                <c:pt idx="7">
                  <c:v>8 artículo</c:v>
                </c:pt>
                <c:pt idx="8">
                  <c:v>9 artículo</c:v>
                </c:pt>
                <c:pt idx="9">
                  <c:v>10 artículo</c:v>
                </c:pt>
              </c:strCache>
            </c:strRef>
          </c:cat>
          <c:val>
            <c:numRef>
              <c:f>Hoja1!$C$2:$C$11</c:f>
              <c:numCache>
                <c:formatCode>General</c:formatCode>
                <c:ptCount val="10"/>
                <c:pt idx="0">
                  <c:v>100</c:v>
                </c:pt>
                <c:pt idx="1">
                  <c:v>110</c:v>
                </c:pt>
                <c:pt idx="2">
                  <c:v>117</c:v>
                </c:pt>
                <c:pt idx="3">
                  <c:v>115</c:v>
                </c:pt>
                <c:pt idx="4">
                  <c:v>115</c:v>
                </c:pt>
                <c:pt idx="5">
                  <c:v>111</c:v>
                </c:pt>
                <c:pt idx="6">
                  <c:v>122</c:v>
                </c:pt>
                <c:pt idx="7">
                  <c:v>121</c:v>
                </c:pt>
                <c:pt idx="8">
                  <c:v>134</c:v>
                </c:pt>
                <c:pt idx="9">
                  <c:v>132</c:v>
                </c:pt>
              </c:numCache>
            </c:numRef>
          </c:val>
          <c:smooth val="0"/>
          <c:extLst>
            <c:ext xmlns:c16="http://schemas.microsoft.com/office/drawing/2014/chart" uri="{C3380CC4-5D6E-409C-BE32-E72D297353CC}">
              <c16:uniqueId val="{00000001-E7CD-49CF-9CA1-27F3097B7392}"/>
            </c:ext>
          </c:extLst>
        </c:ser>
        <c:ser>
          <c:idx val="2"/>
          <c:order val="2"/>
          <c:tx>
            <c:strRef>
              <c:f>Hoja1!$D$1</c:f>
              <c:strCache>
                <c:ptCount val="1"/>
                <c:pt idx="0">
                  <c:v>Pregunta 3</c:v>
                </c:pt>
              </c:strCache>
            </c:strRef>
          </c:tx>
          <c:spPr>
            <a:ln w="28575" cap="rnd">
              <a:solidFill>
                <a:schemeClr val="accent3"/>
              </a:solidFill>
              <a:round/>
            </a:ln>
            <a:effectLst/>
          </c:spPr>
          <c:marker>
            <c:symbol val="none"/>
          </c:marker>
          <c:cat>
            <c:strRef>
              <c:f>Hoja1!$A$2:$A$11</c:f>
              <c:strCache>
                <c:ptCount val="10"/>
                <c:pt idx="0">
                  <c:v>1 artículo</c:v>
                </c:pt>
                <c:pt idx="1">
                  <c:v>2 artículo</c:v>
                </c:pt>
                <c:pt idx="2">
                  <c:v>3 artículo</c:v>
                </c:pt>
                <c:pt idx="3">
                  <c:v>4 artículo</c:v>
                </c:pt>
                <c:pt idx="4">
                  <c:v>5 artículo</c:v>
                </c:pt>
                <c:pt idx="5">
                  <c:v>6 artículo</c:v>
                </c:pt>
                <c:pt idx="6">
                  <c:v>7 artículo</c:v>
                </c:pt>
                <c:pt idx="7">
                  <c:v>8 artículo</c:v>
                </c:pt>
                <c:pt idx="8">
                  <c:v>9 artículo</c:v>
                </c:pt>
                <c:pt idx="9">
                  <c:v>10 artículo</c:v>
                </c:pt>
              </c:strCache>
            </c:strRef>
          </c:cat>
          <c:val>
            <c:numRef>
              <c:f>Hoja1!$D$2:$D$11</c:f>
              <c:numCache>
                <c:formatCode>General</c:formatCode>
                <c:ptCount val="10"/>
                <c:pt idx="0">
                  <c:v>29</c:v>
                </c:pt>
                <c:pt idx="1">
                  <c:v>48</c:v>
                </c:pt>
                <c:pt idx="2">
                  <c:v>52</c:v>
                </c:pt>
                <c:pt idx="3">
                  <c:v>51</c:v>
                </c:pt>
                <c:pt idx="4">
                  <c:v>54</c:v>
                </c:pt>
                <c:pt idx="5">
                  <c:v>55</c:v>
                </c:pt>
                <c:pt idx="6">
                  <c:v>52</c:v>
                </c:pt>
                <c:pt idx="7">
                  <c:v>50</c:v>
                </c:pt>
                <c:pt idx="8">
                  <c:v>50</c:v>
                </c:pt>
                <c:pt idx="9">
                  <c:v>58</c:v>
                </c:pt>
              </c:numCache>
            </c:numRef>
          </c:val>
          <c:smooth val="0"/>
          <c:extLst>
            <c:ext xmlns:c16="http://schemas.microsoft.com/office/drawing/2014/chart" uri="{C3380CC4-5D6E-409C-BE32-E72D297353CC}">
              <c16:uniqueId val="{00000002-E7CD-49CF-9CA1-27F3097B7392}"/>
            </c:ext>
          </c:extLst>
        </c:ser>
        <c:dLbls>
          <c:showLegendKey val="0"/>
          <c:showVal val="0"/>
          <c:showCatName val="0"/>
          <c:showSerName val="0"/>
          <c:showPercent val="0"/>
          <c:showBubbleSize val="0"/>
        </c:dLbls>
        <c:smooth val="0"/>
        <c:axId val="1254237167"/>
        <c:axId val="1254237647"/>
      </c:lineChart>
      <c:catAx>
        <c:axId val="1254237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1254237647"/>
        <c:crosses val="autoZero"/>
        <c:auto val="1"/>
        <c:lblAlgn val="ctr"/>
        <c:lblOffset val="100"/>
        <c:noMultiLvlLbl val="0"/>
      </c:catAx>
      <c:valAx>
        <c:axId val="125423764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1254237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Hoja1!$A$2:$A$6</c:f>
              <c:strCache>
                <c:ptCount val="5"/>
                <c:pt idx="0">
                  <c:v>Respuesta completamente erroneas</c:v>
                </c:pt>
                <c:pt idx="1">
                  <c:v>Falta de respuesta</c:v>
                </c:pt>
                <c:pt idx="2">
                  <c:v>Respuestas con errores</c:v>
                </c:pt>
                <c:pt idx="3">
                  <c:v>Respuestas poco claras</c:v>
                </c:pt>
                <c:pt idx="4">
                  <c:v>Respuestas generales y no especificas</c:v>
                </c:pt>
              </c:strCache>
            </c:strRef>
          </c:cat>
          <c:val>
            <c:numRef>
              <c:f>Hoja1!$B$2:$B$6</c:f>
              <c:numCache>
                <c:formatCode>0%</c:formatCode>
                <c:ptCount val="5"/>
                <c:pt idx="0">
                  <c:v>0.15</c:v>
                </c:pt>
                <c:pt idx="1">
                  <c:v>0</c:v>
                </c:pt>
                <c:pt idx="2">
                  <c:v>0.15</c:v>
                </c:pt>
                <c:pt idx="3">
                  <c:v>0.35</c:v>
                </c:pt>
                <c:pt idx="4">
                  <c:v>0.35</c:v>
                </c:pt>
              </c:numCache>
            </c:numRef>
          </c:val>
          <c:extLst>
            <c:ext xmlns:c16="http://schemas.microsoft.com/office/drawing/2014/chart" uri="{C3380CC4-5D6E-409C-BE32-E72D297353CC}">
              <c16:uniqueId val="{00000000-720B-4AA8-9C70-455967B85678}"/>
            </c:ext>
          </c:extLst>
        </c:ser>
        <c:dLbls>
          <c:showLegendKey val="0"/>
          <c:showVal val="0"/>
          <c:showCatName val="0"/>
          <c:showSerName val="0"/>
          <c:showPercent val="0"/>
          <c:showBubbleSize val="0"/>
        </c:dLbls>
        <c:gapWidth val="182"/>
        <c:axId val="1036071615"/>
        <c:axId val="522436927"/>
      </c:barChart>
      <c:catAx>
        <c:axId val="10360716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522436927"/>
        <c:crosses val="autoZero"/>
        <c:auto val="1"/>
        <c:lblAlgn val="ctr"/>
        <c:lblOffset val="100"/>
        <c:noMultiLvlLbl val="0"/>
      </c:catAx>
      <c:valAx>
        <c:axId val="522436927"/>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1036071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Jeo23</b:Tag>
    <b:SourceType>JournalArticle</b:SourceType>
    <b:Guid>{06EB0E13-D0D1-4D65-B0D5-5C45DE5FE269}</b:Guid>
    <b:Title>Generative AI service implementation using LLM application architecture: based on RAG model and LangChain framework. Journal of Intelligence and Information Systems</b:Title>
    <b:Year>2023</b:Year>
    <b:Pages>129-164.</b:Pages>
    <b:Author>
      <b:Author>
        <b:NameList>
          <b:Person>
            <b:Last>Jeong</b:Last>
            <b:First>C</b:First>
          </b:Person>
        </b:NameList>
      </b:Author>
    </b:Author>
    <b:Issue>29(4)</b:Issue>
    <b:RefOrder>1</b:RefOrder>
  </b:Source>
  <b:Source>
    <b:Tag>Ric24</b:Tag>
    <b:SourceType>InternetSite</b:SourceType>
    <b:Guid>{54F14586-E259-496E-8E45-EEE99A968A21}</b:Guid>
    <b:Title>What is the cost of training large language models?</b:Title>
    <b:Year>2024</b:Year>
    <b:Author>
      <b:Author>
        <b:NameList>
          <b:Person>
            <b:Last>Poole</b:Last>
            <b:First>Richard</b:First>
          </b:Person>
        </b:NameList>
      </b:Author>
    </b:Author>
    <b:InternetSiteTitle>What is the cost of training large language models?</b:InternetSiteTitle>
    <b:URL>https://www.cudocompute.com/blog/what-is-the-cost-of-training-large-language-models</b:URL>
    <b:RefOrder>2</b:RefOrder>
  </b:Source>
</b:Sources>
</file>

<file path=customXml/itemProps1.xml><?xml version="1.0" encoding="utf-8"?>
<ds:datastoreItem xmlns:ds="http://schemas.openxmlformats.org/officeDocument/2006/customXml" ds:itemID="{68C12DAD-9BA4-4922-A4A4-D918E31C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4399</Words>
  <Characters>24199</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cp:lastModifiedBy>Iván Paredes Reséndiz</cp:lastModifiedBy>
  <cp:revision>2</cp:revision>
  <cp:lastPrinted>1601-01-01T00:00:00Z</cp:lastPrinted>
  <dcterms:created xsi:type="dcterms:W3CDTF">2024-06-08T05:24:00Z</dcterms:created>
  <dcterms:modified xsi:type="dcterms:W3CDTF">2024-06-08T05:24:00Z</dcterms:modified>
</cp:coreProperties>
</file>