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3B1D74" w14:textId="77777777" w:rsidR="00E77FFD" w:rsidRPr="00D33309" w:rsidRDefault="00E77FFD" w:rsidP="00E77FFD">
      <w:pPr>
        <w:spacing w:line="276" w:lineRule="auto"/>
        <w:jc w:val="center"/>
        <w:rPr>
          <w:b/>
          <w:sz w:val="28"/>
          <w:szCs w:val="28"/>
        </w:rPr>
      </w:pPr>
      <w:r w:rsidRPr="00D33309">
        <w:rPr>
          <w:b/>
          <w:sz w:val="28"/>
          <w:szCs w:val="28"/>
        </w:rPr>
        <w:t>PANEVROPSKI UNIVERZITET APEIRON, BANJA LUKA</w:t>
      </w:r>
    </w:p>
    <w:p w14:paraId="63E5C953" w14:textId="77777777" w:rsidR="00E77FFD" w:rsidRPr="00696003" w:rsidRDefault="00E77FFD" w:rsidP="00E77FFD">
      <w:pPr>
        <w:spacing w:line="276" w:lineRule="auto"/>
        <w:jc w:val="center"/>
        <w:rPr>
          <w:b/>
          <w:bCs/>
          <w:sz w:val="28"/>
          <w:szCs w:val="28"/>
        </w:rPr>
      </w:pPr>
      <w:r w:rsidRPr="00696003">
        <w:rPr>
          <w:b/>
          <w:bCs/>
          <w:sz w:val="28"/>
          <w:szCs w:val="28"/>
        </w:rPr>
        <w:t>FAKULTET INFORMACIONIH TEHNOLOGIJA</w:t>
      </w:r>
    </w:p>
    <w:p w14:paraId="01695B5C" w14:textId="77777777" w:rsidR="00E77FFD" w:rsidRPr="00696003" w:rsidRDefault="00E77FFD" w:rsidP="00E77FFD">
      <w:pPr>
        <w:spacing w:line="276" w:lineRule="auto"/>
        <w:rPr>
          <w:b/>
          <w:bCs/>
          <w:sz w:val="22"/>
          <w:szCs w:val="22"/>
        </w:rPr>
      </w:pPr>
    </w:p>
    <w:p w14:paraId="41E2829B" w14:textId="77777777" w:rsidR="00E77FFD" w:rsidRDefault="00E77FFD" w:rsidP="00E77FFD">
      <w:pPr>
        <w:spacing w:line="276" w:lineRule="auto"/>
        <w:jc w:val="center"/>
        <w:rPr>
          <w:b/>
          <w:bCs/>
          <w:sz w:val="22"/>
          <w:szCs w:val="22"/>
        </w:rPr>
      </w:pPr>
    </w:p>
    <w:p w14:paraId="467BF37B" w14:textId="77777777" w:rsidR="00E77FFD" w:rsidRPr="00696003" w:rsidRDefault="00E77FFD" w:rsidP="005829DF">
      <w:pPr>
        <w:spacing w:line="276" w:lineRule="auto"/>
        <w:rPr>
          <w:b/>
          <w:bCs/>
          <w:sz w:val="22"/>
          <w:szCs w:val="22"/>
        </w:rPr>
      </w:pPr>
    </w:p>
    <w:p w14:paraId="1C389A2A" w14:textId="77777777" w:rsidR="00E77FFD" w:rsidRPr="00696003" w:rsidRDefault="00E77FFD" w:rsidP="00E77FFD">
      <w:pPr>
        <w:spacing w:line="276" w:lineRule="auto"/>
        <w:jc w:val="center"/>
        <w:rPr>
          <w:b/>
          <w:bCs/>
          <w:sz w:val="22"/>
          <w:szCs w:val="22"/>
        </w:rPr>
      </w:pPr>
    </w:p>
    <w:p w14:paraId="427F06FD" w14:textId="77777777" w:rsidR="00E77FFD" w:rsidRPr="00C73A1E" w:rsidRDefault="00E77FFD" w:rsidP="00E77FFD">
      <w:pPr>
        <w:spacing w:line="276" w:lineRule="auto"/>
        <w:jc w:val="center"/>
        <w:rPr>
          <w:b/>
          <w:bCs/>
          <w:sz w:val="28"/>
          <w:szCs w:val="28"/>
        </w:rPr>
      </w:pPr>
      <w:r w:rsidRPr="00C73A1E">
        <w:rPr>
          <w:b/>
          <w:bCs/>
          <w:sz w:val="28"/>
          <w:szCs w:val="28"/>
        </w:rPr>
        <w:t>Redovne studije</w:t>
      </w:r>
    </w:p>
    <w:p w14:paraId="1E3BE790" w14:textId="77777777" w:rsidR="00E77FFD" w:rsidRPr="00C73A1E" w:rsidRDefault="00E77FFD" w:rsidP="00E77FFD">
      <w:pPr>
        <w:spacing w:line="276" w:lineRule="auto"/>
        <w:jc w:val="center"/>
        <w:rPr>
          <w:b/>
          <w:bCs/>
          <w:sz w:val="28"/>
          <w:szCs w:val="28"/>
        </w:rPr>
      </w:pPr>
      <w:r w:rsidRPr="00C73A1E">
        <w:rPr>
          <w:b/>
          <w:bCs/>
          <w:sz w:val="28"/>
          <w:szCs w:val="28"/>
        </w:rPr>
        <w:t>Smjer : “In</w:t>
      </w:r>
      <w:r>
        <w:rPr>
          <w:b/>
          <w:bCs/>
          <w:sz w:val="28"/>
          <w:szCs w:val="28"/>
          <w:lang w:val="sr-Latn-RS"/>
        </w:rPr>
        <w:t>ž</w:t>
      </w:r>
      <w:r w:rsidRPr="00C73A1E">
        <w:rPr>
          <w:b/>
          <w:bCs/>
          <w:sz w:val="28"/>
          <w:szCs w:val="28"/>
          <w:lang w:val="sr-Latn-RS"/>
        </w:rPr>
        <w:t>enjering Informacionih Tehnologija</w:t>
      </w:r>
      <w:r w:rsidRPr="00C73A1E">
        <w:rPr>
          <w:b/>
          <w:bCs/>
          <w:sz w:val="28"/>
          <w:szCs w:val="28"/>
        </w:rPr>
        <w:t>“</w:t>
      </w:r>
    </w:p>
    <w:p w14:paraId="7B2F3602" w14:textId="77777777" w:rsidR="00E77FFD" w:rsidRDefault="00E77FFD" w:rsidP="00E77FFD">
      <w:pPr>
        <w:spacing w:line="276" w:lineRule="auto"/>
        <w:rPr>
          <w:sz w:val="22"/>
          <w:szCs w:val="22"/>
        </w:rPr>
      </w:pPr>
    </w:p>
    <w:p w14:paraId="5D37DB7E" w14:textId="77777777" w:rsidR="00E77FFD" w:rsidRDefault="00E77FFD" w:rsidP="00E77FFD">
      <w:pPr>
        <w:spacing w:line="276" w:lineRule="auto"/>
        <w:jc w:val="center"/>
        <w:rPr>
          <w:sz w:val="22"/>
          <w:szCs w:val="22"/>
        </w:rPr>
      </w:pPr>
    </w:p>
    <w:p w14:paraId="42EC58D9" w14:textId="77777777" w:rsidR="00E77FFD" w:rsidRPr="00696003" w:rsidRDefault="00E77FFD" w:rsidP="00E77FFD">
      <w:pPr>
        <w:spacing w:line="276" w:lineRule="auto"/>
        <w:jc w:val="center"/>
        <w:rPr>
          <w:b/>
          <w:bCs/>
          <w:sz w:val="28"/>
          <w:szCs w:val="28"/>
        </w:rPr>
      </w:pPr>
      <w:r w:rsidRPr="00696003">
        <w:rPr>
          <w:b/>
          <w:bCs/>
          <w:sz w:val="28"/>
          <w:szCs w:val="28"/>
        </w:rPr>
        <w:t>Predmet:</w:t>
      </w:r>
    </w:p>
    <w:p w14:paraId="00196224" w14:textId="2845D90D" w:rsidR="00E77FFD" w:rsidRPr="00690BB0" w:rsidRDefault="00191586" w:rsidP="00E77FFD">
      <w:pPr>
        <w:spacing w:line="276" w:lineRule="auto"/>
        <w:jc w:val="center"/>
        <w:rPr>
          <w:b/>
          <w:bCs/>
          <w:sz w:val="32"/>
          <w:szCs w:val="32"/>
          <w:lang w:val="sr-Latn-BA"/>
        </w:rPr>
      </w:pPr>
      <w:r>
        <w:rPr>
          <w:b/>
          <w:bCs/>
          <w:sz w:val="32"/>
          <w:szCs w:val="32"/>
        </w:rPr>
        <w:t>Softverski inženjering</w:t>
      </w:r>
    </w:p>
    <w:p w14:paraId="68D6A25E" w14:textId="77777777" w:rsidR="00E77FFD" w:rsidRDefault="00E77FFD" w:rsidP="00E77FFD">
      <w:pPr>
        <w:spacing w:line="276" w:lineRule="auto"/>
        <w:jc w:val="center"/>
        <w:rPr>
          <w:b/>
          <w:sz w:val="28"/>
          <w:szCs w:val="28"/>
        </w:rPr>
      </w:pPr>
    </w:p>
    <w:p w14:paraId="0F9E0AC1" w14:textId="77777777" w:rsidR="00663215" w:rsidRDefault="00663215" w:rsidP="00E77FFD">
      <w:pPr>
        <w:spacing w:line="276" w:lineRule="auto"/>
        <w:jc w:val="center"/>
        <w:rPr>
          <w:b/>
          <w:sz w:val="28"/>
          <w:szCs w:val="28"/>
        </w:rPr>
      </w:pPr>
    </w:p>
    <w:p w14:paraId="0D1FDF32" w14:textId="77777777" w:rsidR="00E77FFD" w:rsidRDefault="00E77FFD" w:rsidP="00E77FFD">
      <w:pPr>
        <w:jc w:val="center"/>
        <w:rPr>
          <w:b/>
          <w:sz w:val="28"/>
          <w:szCs w:val="28"/>
        </w:rPr>
      </w:pPr>
    </w:p>
    <w:p w14:paraId="37028389" w14:textId="77777777" w:rsidR="00191586" w:rsidRDefault="00191586" w:rsidP="00E77FFD">
      <w:pPr>
        <w:jc w:val="center"/>
        <w:rPr>
          <w:b/>
          <w:sz w:val="28"/>
          <w:szCs w:val="28"/>
        </w:rPr>
      </w:pPr>
    </w:p>
    <w:p w14:paraId="1AC2499F" w14:textId="77777777" w:rsidR="00E77FFD" w:rsidRDefault="00E77FFD" w:rsidP="00E77FFD">
      <w:pPr>
        <w:spacing w:line="276" w:lineRule="auto"/>
        <w:jc w:val="center"/>
        <w:rPr>
          <w:b/>
          <w:sz w:val="28"/>
          <w:szCs w:val="28"/>
        </w:rPr>
      </w:pPr>
    </w:p>
    <w:p w14:paraId="2A8F250A" w14:textId="19BCF007" w:rsidR="00E77FFD" w:rsidRPr="00191586" w:rsidRDefault="00191586" w:rsidP="00E77FFD">
      <w:pPr>
        <w:spacing w:line="276" w:lineRule="auto"/>
        <w:jc w:val="center"/>
        <w:rPr>
          <w:rFonts w:eastAsiaTheme="majorEastAsia"/>
          <w:b/>
          <w:sz w:val="48"/>
          <w:szCs w:val="48"/>
          <w:lang w:val="sr-Latn-BA"/>
        </w:rPr>
      </w:pPr>
      <w:r w:rsidRPr="00191586">
        <w:rPr>
          <w:rFonts w:eastAsiaTheme="majorEastAsia"/>
          <w:b/>
          <w:sz w:val="48"/>
          <w:szCs w:val="48"/>
          <w:lang w:val="sr-Latn-BA"/>
        </w:rPr>
        <w:t>PROJEKTOVANJE SISTEMA</w:t>
      </w:r>
    </w:p>
    <w:p w14:paraId="508CC706" w14:textId="77777777" w:rsidR="00E77FFD" w:rsidRDefault="00E77FFD" w:rsidP="00E77FFD">
      <w:pPr>
        <w:spacing w:line="276" w:lineRule="auto"/>
        <w:jc w:val="center"/>
        <w:rPr>
          <w:rFonts w:eastAsiaTheme="majorEastAsia"/>
          <w:b/>
          <w:sz w:val="28"/>
          <w:szCs w:val="28"/>
          <w:lang w:val="sr-Latn-CS"/>
        </w:rPr>
      </w:pPr>
      <w:r>
        <w:rPr>
          <w:rFonts w:eastAsiaTheme="majorEastAsia"/>
          <w:b/>
          <w:sz w:val="28"/>
          <w:szCs w:val="28"/>
          <w:lang w:val="sr-Latn-CS"/>
        </w:rPr>
        <w:t>(Seminarski rad)</w:t>
      </w:r>
    </w:p>
    <w:p w14:paraId="43BC1B94" w14:textId="77777777" w:rsidR="00E77FFD" w:rsidRDefault="00E77FFD" w:rsidP="00E77FFD">
      <w:pPr>
        <w:spacing w:line="276" w:lineRule="auto"/>
        <w:jc w:val="center"/>
        <w:rPr>
          <w:rFonts w:eastAsiaTheme="majorEastAsia"/>
          <w:b/>
          <w:sz w:val="28"/>
          <w:szCs w:val="28"/>
          <w:lang w:val="sr-Latn-CS"/>
        </w:rPr>
      </w:pPr>
    </w:p>
    <w:p w14:paraId="227AD3E9" w14:textId="77777777" w:rsidR="00E77FFD" w:rsidRDefault="00E77FFD" w:rsidP="00E77FFD">
      <w:pPr>
        <w:spacing w:line="276" w:lineRule="auto"/>
        <w:jc w:val="center"/>
        <w:rPr>
          <w:rFonts w:eastAsiaTheme="majorEastAsia"/>
          <w:b/>
          <w:sz w:val="28"/>
          <w:szCs w:val="28"/>
          <w:lang w:val="sr-Latn-CS"/>
        </w:rPr>
      </w:pPr>
    </w:p>
    <w:p w14:paraId="40141373" w14:textId="77777777" w:rsidR="00191586" w:rsidRDefault="00191586" w:rsidP="00E77FFD">
      <w:pPr>
        <w:spacing w:line="276" w:lineRule="auto"/>
        <w:jc w:val="center"/>
        <w:rPr>
          <w:rFonts w:eastAsiaTheme="majorEastAsia"/>
          <w:b/>
          <w:sz w:val="28"/>
          <w:szCs w:val="28"/>
          <w:lang w:val="sr-Latn-CS"/>
        </w:rPr>
      </w:pPr>
    </w:p>
    <w:p w14:paraId="5D204EA2" w14:textId="77777777" w:rsidR="00E77FFD" w:rsidRDefault="00E77FFD" w:rsidP="00E77FFD">
      <w:pPr>
        <w:spacing w:line="276" w:lineRule="auto"/>
        <w:jc w:val="center"/>
        <w:rPr>
          <w:rFonts w:eastAsiaTheme="majorEastAsia"/>
          <w:b/>
          <w:sz w:val="28"/>
          <w:szCs w:val="28"/>
          <w:lang w:val="sr-Latn-CS"/>
        </w:rPr>
      </w:pPr>
    </w:p>
    <w:p w14:paraId="3B759783" w14:textId="77777777" w:rsidR="00E77FFD" w:rsidRPr="00C73A1E" w:rsidRDefault="00E77FFD" w:rsidP="00E77FFD">
      <w:pPr>
        <w:spacing w:line="276" w:lineRule="auto"/>
        <w:jc w:val="center"/>
        <w:rPr>
          <w:rFonts w:eastAsiaTheme="majorEastAsia"/>
          <w:b/>
          <w:sz w:val="28"/>
          <w:szCs w:val="28"/>
          <w:lang w:val="sr-Latn-CS"/>
        </w:rPr>
      </w:pPr>
      <w:r w:rsidRPr="00C73A1E">
        <w:rPr>
          <w:rFonts w:eastAsiaTheme="majorEastAsia"/>
          <w:b/>
          <w:sz w:val="28"/>
          <w:szCs w:val="28"/>
          <w:lang w:val="sr-Latn-CS"/>
        </w:rPr>
        <w:t>Predmetni nastavnik</w:t>
      </w:r>
    </w:p>
    <w:p w14:paraId="3DAE3C92" w14:textId="164218E9" w:rsidR="00133C9D" w:rsidRPr="007D7057" w:rsidRDefault="00191586" w:rsidP="00133C9D">
      <w:pPr>
        <w:spacing w:line="276" w:lineRule="auto"/>
        <w:jc w:val="center"/>
        <w:rPr>
          <w:b/>
          <w:bCs/>
          <w:sz w:val="28"/>
          <w:szCs w:val="28"/>
          <w:lang w:val="sr-Latn-BA"/>
        </w:rPr>
      </w:pPr>
      <w:r>
        <w:rPr>
          <w:b/>
          <w:bCs/>
          <w:sz w:val="28"/>
          <w:szCs w:val="28"/>
          <w:lang w:val="en-US"/>
        </w:rPr>
        <w:t>Doc</w:t>
      </w:r>
      <w:r w:rsidR="007D7057">
        <w:rPr>
          <w:b/>
          <w:bCs/>
          <w:sz w:val="28"/>
          <w:szCs w:val="28"/>
          <w:lang w:val="en-US"/>
        </w:rPr>
        <w:t xml:space="preserve">. dr </w:t>
      </w:r>
      <w:r>
        <w:rPr>
          <w:b/>
          <w:bCs/>
          <w:sz w:val="28"/>
          <w:szCs w:val="28"/>
          <w:lang w:val="sr-Latn-BA"/>
        </w:rPr>
        <w:t>Dalibor Drljača</w:t>
      </w:r>
    </w:p>
    <w:p w14:paraId="6D3796F4" w14:textId="77777777" w:rsidR="00E77FFD" w:rsidRDefault="00E77FFD" w:rsidP="00E77FFD">
      <w:pPr>
        <w:spacing w:line="276" w:lineRule="auto"/>
        <w:jc w:val="center"/>
        <w:rPr>
          <w:b/>
          <w:bCs/>
          <w:sz w:val="28"/>
          <w:szCs w:val="28"/>
          <w:lang w:val="en-US"/>
        </w:rPr>
      </w:pPr>
    </w:p>
    <w:p w14:paraId="2516764C" w14:textId="77777777" w:rsidR="007D7057" w:rsidRDefault="007D7057" w:rsidP="005829DF">
      <w:pPr>
        <w:spacing w:line="276" w:lineRule="auto"/>
        <w:rPr>
          <w:rFonts w:eastAsiaTheme="majorEastAsia"/>
          <w:b/>
          <w:sz w:val="28"/>
          <w:szCs w:val="28"/>
          <w:lang w:val="sr-Latn-CS"/>
        </w:rPr>
      </w:pPr>
    </w:p>
    <w:p w14:paraId="64CD19CF" w14:textId="77777777" w:rsidR="005829DF" w:rsidRDefault="005829DF" w:rsidP="005829DF">
      <w:pPr>
        <w:spacing w:line="276" w:lineRule="auto"/>
        <w:rPr>
          <w:rFonts w:eastAsiaTheme="majorEastAsia"/>
          <w:b/>
          <w:sz w:val="28"/>
          <w:szCs w:val="28"/>
          <w:lang w:val="sr-Latn-CS"/>
        </w:rPr>
      </w:pPr>
    </w:p>
    <w:p w14:paraId="08A70DDF" w14:textId="77777777" w:rsidR="00E77FFD" w:rsidRDefault="00E77FFD" w:rsidP="00E77FFD">
      <w:pPr>
        <w:jc w:val="center"/>
        <w:rPr>
          <w:b/>
          <w:bCs/>
          <w:sz w:val="28"/>
          <w:lang w:val="sr-Latn-BA"/>
        </w:rPr>
      </w:pPr>
    </w:p>
    <w:p w14:paraId="0BCBE7FA" w14:textId="55AC2D4F" w:rsidR="00E77FFD" w:rsidRPr="00F82C99" w:rsidRDefault="00E77FFD" w:rsidP="00E77FFD">
      <w:pPr>
        <w:jc w:val="center"/>
        <w:rPr>
          <w:b/>
          <w:bCs/>
          <w:sz w:val="28"/>
          <w:lang w:val="en-US"/>
        </w:rPr>
      </w:pPr>
      <w:r>
        <w:rPr>
          <w:b/>
          <w:bCs/>
          <w:sz w:val="28"/>
          <w:lang w:val="sr-Latn-BA"/>
        </w:rPr>
        <w:t xml:space="preserve">Student: </w:t>
      </w:r>
      <w:r w:rsidR="00F82C99">
        <w:rPr>
          <w:rFonts w:eastAsiaTheme="majorEastAsia"/>
          <w:b/>
          <w:sz w:val="28"/>
          <w:szCs w:val="28"/>
          <w:lang w:val="sr-Latn-CS"/>
        </w:rPr>
        <w:t>Ivan Pavlovi</w:t>
      </w:r>
      <w:r w:rsidR="00F82C99">
        <w:rPr>
          <w:rFonts w:eastAsiaTheme="majorEastAsia"/>
          <w:b/>
          <w:sz w:val="28"/>
          <w:szCs w:val="28"/>
          <w:lang w:val="sr-Latn-BA"/>
        </w:rPr>
        <w:t>ć</w:t>
      </w:r>
    </w:p>
    <w:p w14:paraId="288F0BA2" w14:textId="298E4AD7" w:rsidR="00E77FFD" w:rsidRDefault="00E77FFD" w:rsidP="00E77FFD">
      <w:pPr>
        <w:spacing w:line="276" w:lineRule="auto"/>
        <w:jc w:val="center"/>
        <w:rPr>
          <w:rFonts w:eastAsiaTheme="majorEastAsia"/>
          <w:b/>
          <w:sz w:val="28"/>
          <w:szCs w:val="28"/>
          <w:lang w:val="sr-Latn-CS"/>
        </w:rPr>
      </w:pPr>
      <w:r>
        <w:rPr>
          <w:rFonts w:eastAsiaTheme="majorEastAsia"/>
          <w:b/>
          <w:sz w:val="28"/>
          <w:szCs w:val="28"/>
          <w:lang w:val="sr-Latn-CS"/>
        </w:rPr>
        <w:t xml:space="preserve">Br. Indeksa: </w:t>
      </w:r>
      <w:r w:rsidR="00663215">
        <w:rPr>
          <w:rFonts w:eastAsiaTheme="majorEastAsia"/>
          <w:b/>
          <w:sz w:val="28"/>
          <w:szCs w:val="28"/>
          <w:lang w:val="sr-Latn-CS"/>
        </w:rPr>
        <w:t>92-20 RITP-S</w:t>
      </w:r>
    </w:p>
    <w:p w14:paraId="12BE06F8" w14:textId="77777777" w:rsidR="00E77FFD" w:rsidRDefault="00E77FFD" w:rsidP="00E77FFD">
      <w:pPr>
        <w:spacing w:line="276" w:lineRule="auto"/>
        <w:jc w:val="center"/>
        <w:rPr>
          <w:rFonts w:eastAsiaTheme="majorEastAsia"/>
          <w:b/>
          <w:sz w:val="28"/>
          <w:szCs w:val="28"/>
          <w:lang w:val="sr-Latn-CS"/>
        </w:rPr>
      </w:pPr>
    </w:p>
    <w:p w14:paraId="1F1E05A7" w14:textId="77777777" w:rsidR="00E77FFD" w:rsidRDefault="00E77FFD" w:rsidP="00E77FFD">
      <w:pPr>
        <w:spacing w:line="276" w:lineRule="auto"/>
        <w:rPr>
          <w:rFonts w:eastAsiaTheme="majorEastAsia"/>
          <w:b/>
          <w:sz w:val="28"/>
          <w:szCs w:val="28"/>
          <w:lang w:val="sr-Latn-CS"/>
        </w:rPr>
      </w:pPr>
    </w:p>
    <w:p w14:paraId="7E2108BD" w14:textId="77777777" w:rsidR="00E77FFD" w:rsidRDefault="00E77FFD" w:rsidP="00E77FFD">
      <w:pPr>
        <w:rPr>
          <w:rFonts w:eastAsiaTheme="majorEastAsia"/>
          <w:lang w:val="sr-Latn-CS"/>
        </w:rPr>
      </w:pPr>
    </w:p>
    <w:p w14:paraId="7E9B7D5F" w14:textId="77777777" w:rsidR="00E77FFD" w:rsidRDefault="00E77FFD" w:rsidP="005829DF">
      <w:pPr>
        <w:rPr>
          <w:rFonts w:eastAsiaTheme="majorEastAsia"/>
          <w:lang w:val="sr-Latn-CS"/>
        </w:rPr>
      </w:pPr>
    </w:p>
    <w:p w14:paraId="6C78322A" w14:textId="1B374C88" w:rsidR="00E77FFD" w:rsidRPr="004A5115" w:rsidRDefault="00E77FFD" w:rsidP="007F7B6D">
      <w:pPr>
        <w:jc w:val="center"/>
        <w:rPr>
          <w:rFonts w:eastAsiaTheme="majorEastAsia"/>
          <w:lang w:val="sr-Latn-CS"/>
        </w:rPr>
      </w:pPr>
      <w:r w:rsidRPr="00D33309">
        <w:rPr>
          <w:rFonts w:eastAsiaTheme="majorEastAsia"/>
          <w:lang w:val="sr-Latn-CS"/>
        </w:rPr>
        <w:t xml:space="preserve">Banja Luka, </w:t>
      </w:r>
      <w:r w:rsidR="00191586">
        <w:rPr>
          <w:rFonts w:eastAsiaTheme="majorEastAsia"/>
          <w:lang w:val="sr-Latn-CS"/>
        </w:rPr>
        <w:t>jun</w:t>
      </w:r>
      <w:r w:rsidRPr="00D33309">
        <w:rPr>
          <w:rFonts w:eastAsiaTheme="majorEastAsia"/>
          <w:lang w:val="sr-Latn-CS"/>
        </w:rPr>
        <w:t xml:space="preserve"> 20</w:t>
      </w:r>
      <w:r>
        <w:rPr>
          <w:rFonts w:eastAsiaTheme="majorEastAsia"/>
          <w:lang w:val="sr-Latn-CS"/>
        </w:rPr>
        <w:t>2</w:t>
      </w:r>
      <w:r w:rsidR="00663215">
        <w:rPr>
          <w:rFonts w:eastAsiaTheme="majorEastAsia"/>
          <w:lang w:val="sr-Latn-CS"/>
        </w:rPr>
        <w:t>6</w:t>
      </w:r>
    </w:p>
    <w:sdt>
      <w:sdtPr>
        <w:rPr>
          <w:rFonts w:ascii="Times New Roman" w:eastAsia="Times New Roman" w:hAnsi="Times New Roman" w:cs="Times New Roman"/>
          <w:b w:val="0"/>
          <w:color w:val="auto"/>
          <w:sz w:val="24"/>
          <w:szCs w:val="24"/>
          <w:lang w:val="hr-HR"/>
        </w:rPr>
        <w:id w:val="-1436053801"/>
        <w:docPartObj>
          <w:docPartGallery w:val="Table of Contents"/>
          <w:docPartUnique/>
        </w:docPartObj>
      </w:sdtPr>
      <w:sdtEndPr>
        <w:rPr>
          <w:bCs/>
          <w:noProof/>
        </w:rPr>
      </w:sdtEndPr>
      <w:sdtContent>
        <w:p w14:paraId="46660505" w14:textId="63965AF1" w:rsidR="008F645F" w:rsidRPr="00E66927" w:rsidRDefault="00E66927" w:rsidP="00E66927">
          <w:pPr>
            <w:pStyle w:val="TOCHeading"/>
            <w:spacing w:line="360" w:lineRule="auto"/>
            <w:rPr>
              <w:rFonts w:ascii="Times New Roman" w:hAnsi="Times New Roman" w:cs="Times New Roman"/>
              <w:color w:val="auto"/>
            </w:rPr>
          </w:pPr>
          <w:r w:rsidRPr="00E66927">
            <w:rPr>
              <w:rFonts w:ascii="Times New Roman" w:hAnsi="Times New Roman" w:cs="Times New Roman"/>
              <w:color w:val="auto"/>
            </w:rPr>
            <w:t>SADR</w:t>
          </w:r>
          <w:r w:rsidR="00D75774">
            <w:rPr>
              <w:rFonts w:ascii="Times New Roman" w:hAnsi="Times New Roman" w:cs="Times New Roman"/>
              <w:color w:val="auto"/>
              <w:lang w:val="sr-Latn-BA"/>
            </w:rPr>
            <w:t>Ž</w:t>
          </w:r>
          <w:r w:rsidRPr="00E66927">
            <w:rPr>
              <w:rFonts w:ascii="Times New Roman" w:hAnsi="Times New Roman" w:cs="Times New Roman"/>
              <w:color w:val="auto"/>
            </w:rPr>
            <w:t>AJ</w:t>
          </w:r>
        </w:p>
        <w:p w14:paraId="187A6A57" w14:textId="7F6C3073" w:rsidR="008D0A39" w:rsidRDefault="008F645F">
          <w:pPr>
            <w:pStyle w:val="TOC1"/>
            <w:tabs>
              <w:tab w:val="right" w:leader="dot" w:pos="9350"/>
            </w:tabs>
            <w:rPr>
              <w:rFonts w:asciiTheme="minorHAnsi" w:eastAsiaTheme="minorEastAsia" w:hAnsiTheme="minorHAnsi" w:cstheme="minorBidi"/>
              <w:noProof/>
              <w:kern w:val="2"/>
              <w:lang w:val="en-US"/>
              <w14:ligatures w14:val="standardContextual"/>
            </w:rPr>
          </w:pPr>
          <w:r>
            <w:fldChar w:fldCharType="begin"/>
          </w:r>
          <w:r>
            <w:instrText xml:space="preserve"> TOC \o "1-3" \h \z \u </w:instrText>
          </w:r>
          <w:r>
            <w:fldChar w:fldCharType="separate"/>
          </w:r>
          <w:hyperlink w:anchor="_Toc231156759" w:history="1">
            <w:r w:rsidR="008D0A39" w:rsidRPr="00507383">
              <w:rPr>
                <w:rStyle w:val="Hyperlink"/>
                <w:noProof/>
              </w:rPr>
              <w:t>UVOD</w:t>
            </w:r>
            <w:r w:rsidR="008D0A39">
              <w:rPr>
                <w:noProof/>
                <w:webHidden/>
              </w:rPr>
              <w:tab/>
            </w:r>
            <w:r w:rsidR="008D0A39">
              <w:rPr>
                <w:noProof/>
                <w:webHidden/>
              </w:rPr>
              <w:fldChar w:fldCharType="begin"/>
            </w:r>
            <w:r w:rsidR="008D0A39">
              <w:rPr>
                <w:noProof/>
                <w:webHidden/>
              </w:rPr>
              <w:instrText xml:space="preserve"> PAGEREF _Toc231156759 \h </w:instrText>
            </w:r>
            <w:r w:rsidR="008D0A39">
              <w:rPr>
                <w:noProof/>
                <w:webHidden/>
              </w:rPr>
            </w:r>
            <w:r w:rsidR="008D0A39">
              <w:rPr>
                <w:noProof/>
                <w:webHidden/>
              </w:rPr>
              <w:fldChar w:fldCharType="separate"/>
            </w:r>
            <w:r w:rsidR="008D0A39">
              <w:rPr>
                <w:noProof/>
                <w:webHidden/>
              </w:rPr>
              <w:t>1</w:t>
            </w:r>
            <w:r w:rsidR="008D0A39">
              <w:rPr>
                <w:noProof/>
                <w:webHidden/>
              </w:rPr>
              <w:fldChar w:fldCharType="end"/>
            </w:r>
          </w:hyperlink>
        </w:p>
        <w:p w14:paraId="2B4E3E7C" w14:textId="2E937F72" w:rsidR="008D0A39" w:rsidRDefault="008D0A39">
          <w:pPr>
            <w:pStyle w:val="TOC1"/>
            <w:tabs>
              <w:tab w:val="right" w:leader="dot" w:pos="9350"/>
            </w:tabs>
            <w:rPr>
              <w:rFonts w:asciiTheme="minorHAnsi" w:eastAsiaTheme="minorEastAsia" w:hAnsiTheme="minorHAnsi" w:cstheme="minorBidi"/>
              <w:noProof/>
              <w:kern w:val="2"/>
              <w:lang w:val="en-US"/>
              <w14:ligatures w14:val="standardContextual"/>
            </w:rPr>
          </w:pPr>
          <w:hyperlink w:anchor="_Toc231156760" w:history="1">
            <w:r w:rsidRPr="00507383">
              <w:rPr>
                <w:rStyle w:val="Hyperlink"/>
                <w:noProof/>
                <w:lang w:val="en-US"/>
              </w:rPr>
              <w:t>1. ISPORUKA I ODRŽAVANJE SOFTVERA</w:t>
            </w:r>
            <w:r>
              <w:rPr>
                <w:noProof/>
                <w:webHidden/>
              </w:rPr>
              <w:tab/>
            </w:r>
            <w:r>
              <w:rPr>
                <w:noProof/>
                <w:webHidden/>
              </w:rPr>
              <w:fldChar w:fldCharType="begin"/>
            </w:r>
            <w:r>
              <w:rPr>
                <w:noProof/>
                <w:webHidden/>
              </w:rPr>
              <w:instrText xml:space="preserve"> PAGEREF _Toc231156760 \h </w:instrText>
            </w:r>
            <w:r>
              <w:rPr>
                <w:noProof/>
                <w:webHidden/>
              </w:rPr>
            </w:r>
            <w:r>
              <w:rPr>
                <w:noProof/>
                <w:webHidden/>
              </w:rPr>
              <w:fldChar w:fldCharType="separate"/>
            </w:r>
            <w:r>
              <w:rPr>
                <w:noProof/>
                <w:webHidden/>
              </w:rPr>
              <w:t>2</w:t>
            </w:r>
            <w:r>
              <w:rPr>
                <w:noProof/>
                <w:webHidden/>
              </w:rPr>
              <w:fldChar w:fldCharType="end"/>
            </w:r>
          </w:hyperlink>
        </w:p>
        <w:p w14:paraId="73BFDB55" w14:textId="1ED10FFA" w:rsidR="008D0A39" w:rsidRDefault="008D0A39">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1156761" w:history="1">
            <w:r w:rsidRPr="00507383">
              <w:rPr>
                <w:rStyle w:val="Hyperlink"/>
                <w:noProof/>
                <w:lang w:val="en-US"/>
              </w:rPr>
              <w:t>1.1. Životni ciklus softvera</w:t>
            </w:r>
            <w:r>
              <w:rPr>
                <w:noProof/>
                <w:webHidden/>
              </w:rPr>
              <w:tab/>
            </w:r>
            <w:r>
              <w:rPr>
                <w:noProof/>
                <w:webHidden/>
              </w:rPr>
              <w:fldChar w:fldCharType="begin"/>
            </w:r>
            <w:r>
              <w:rPr>
                <w:noProof/>
                <w:webHidden/>
              </w:rPr>
              <w:instrText xml:space="preserve"> PAGEREF _Toc231156761 \h </w:instrText>
            </w:r>
            <w:r>
              <w:rPr>
                <w:noProof/>
                <w:webHidden/>
              </w:rPr>
            </w:r>
            <w:r>
              <w:rPr>
                <w:noProof/>
                <w:webHidden/>
              </w:rPr>
              <w:fldChar w:fldCharType="separate"/>
            </w:r>
            <w:r>
              <w:rPr>
                <w:noProof/>
                <w:webHidden/>
              </w:rPr>
              <w:t>2</w:t>
            </w:r>
            <w:r>
              <w:rPr>
                <w:noProof/>
                <w:webHidden/>
              </w:rPr>
              <w:fldChar w:fldCharType="end"/>
            </w:r>
          </w:hyperlink>
        </w:p>
        <w:p w14:paraId="224E463D" w14:textId="2B40AD36" w:rsidR="008D0A39" w:rsidRDefault="008D0A39">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1156762" w:history="1">
            <w:r w:rsidRPr="00507383">
              <w:rPr>
                <w:rStyle w:val="Hyperlink"/>
                <w:noProof/>
                <w:lang w:val="en-US"/>
              </w:rPr>
              <w:t>1.2. Proces isporuke softvera</w:t>
            </w:r>
            <w:r>
              <w:rPr>
                <w:noProof/>
                <w:webHidden/>
              </w:rPr>
              <w:tab/>
            </w:r>
            <w:r>
              <w:rPr>
                <w:noProof/>
                <w:webHidden/>
              </w:rPr>
              <w:fldChar w:fldCharType="begin"/>
            </w:r>
            <w:r>
              <w:rPr>
                <w:noProof/>
                <w:webHidden/>
              </w:rPr>
              <w:instrText xml:space="preserve"> PAGEREF _Toc231156762 \h </w:instrText>
            </w:r>
            <w:r>
              <w:rPr>
                <w:noProof/>
                <w:webHidden/>
              </w:rPr>
            </w:r>
            <w:r>
              <w:rPr>
                <w:noProof/>
                <w:webHidden/>
              </w:rPr>
              <w:fldChar w:fldCharType="separate"/>
            </w:r>
            <w:r>
              <w:rPr>
                <w:noProof/>
                <w:webHidden/>
              </w:rPr>
              <w:t>2</w:t>
            </w:r>
            <w:r>
              <w:rPr>
                <w:noProof/>
                <w:webHidden/>
              </w:rPr>
              <w:fldChar w:fldCharType="end"/>
            </w:r>
          </w:hyperlink>
        </w:p>
        <w:p w14:paraId="2FE95D77" w14:textId="54E708D9" w:rsidR="008D0A39" w:rsidRDefault="008D0A39">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1156763" w:history="1">
            <w:r w:rsidRPr="00507383">
              <w:rPr>
                <w:rStyle w:val="Hyperlink"/>
                <w:noProof/>
                <w:lang w:val="en-US"/>
              </w:rPr>
              <w:t>1.3. Kvalitet softvera i održavanje</w:t>
            </w:r>
            <w:r>
              <w:rPr>
                <w:noProof/>
                <w:webHidden/>
              </w:rPr>
              <w:tab/>
            </w:r>
            <w:r>
              <w:rPr>
                <w:noProof/>
                <w:webHidden/>
              </w:rPr>
              <w:fldChar w:fldCharType="begin"/>
            </w:r>
            <w:r>
              <w:rPr>
                <w:noProof/>
                <w:webHidden/>
              </w:rPr>
              <w:instrText xml:space="preserve"> PAGEREF _Toc231156763 \h </w:instrText>
            </w:r>
            <w:r>
              <w:rPr>
                <w:noProof/>
                <w:webHidden/>
              </w:rPr>
            </w:r>
            <w:r>
              <w:rPr>
                <w:noProof/>
                <w:webHidden/>
              </w:rPr>
              <w:fldChar w:fldCharType="separate"/>
            </w:r>
            <w:r>
              <w:rPr>
                <w:noProof/>
                <w:webHidden/>
              </w:rPr>
              <w:t>3</w:t>
            </w:r>
            <w:r>
              <w:rPr>
                <w:noProof/>
                <w:webHidden/>
              </w:rPr>
              <w:fldChar w:fldCharType="end"/>
            </w:r>
          </w:hyperlink>
        </w:p>
        <w:p w14:paraId="26B366C3" w14:textId="6BD9E403" w:rsidR="008D0A39" w:rsidRDefault="008D0A39">
          <w:pPr>
            <w:pStyle w:val="TOC1"/>
            <w:tabs>
              <w:tab w:val="right" w:leader="dot" w:pos="9350"/>
            </w:tabs>
            <w:rPr>
              <w:rFonts w:asciiTheme="minorHAnsi" w:eastAsiaTheme="minorEastAsia" w:hAnsiTheme="minorHAnsi" w:cstheme="minorBidi"/>
              <w:noProof/>
              <w:kern w:val="2"/>
              <w:lang w:val="en-US"/>
              <w14:ligatures w14:val="standardContextual"/>
            </w:rPr>
          </w:pPr>
          <w:hyperlink w:anchor="_Toc231156764" w:history="1">
            <w:r w:rsidRPr="00507383">
              <w:rPr>
                <w:rStyle w:val="Hyperlink"/>
                <w:noProof/>
                <w:lang w:val="en-US"/>
              </w:rPr>
              <w:t>2. PROCES ISPORUKE SOFTVERA</w:t>
            </w:r>
            <w:r>
              <w:rPr>
                <w:noProof/>
                <w:webHidden/>
              </w:rPr>
              <w:tab/>
            </w:r>
            <w:r>
              <w:rPr>
                <w:noProof/>
                <w:webHidden/>
              </w:rPr>
              <w:fldChar w:fldCharType="begin"/>
            </w:r>
            <w:r>
              <w:rPr>
                <w:noProof/>
                <w:webHidden/>
              </w:rPr>
              <w:instrText xml:space="preserve"> PAGEREF _Toc231156764 \h </w:instrText>
            </w:r>
            <w:r>
              <w:rPr>
                <w:noProof/>
                <w:webHidden/>
              </w:rPr>
            </w:r>
            <w:r>
              <w:rPr>
                <w:noProof/>
                <w:webHidden/>
              </w:rPr>
              <w:fldChar w:fldCharType="separate"/>
            </w:r>
            <w:r>
              <w:rPr>
                <w:noProof/>
                <w:webHidden/>
              </w:rPr>
              <w:t>4</w:t>
            </w:r>
            <w:r>
              <w:rPr>
                <w:noProof/>
                <w:webHidden/>
              </w:rPr>
              <w:fldChar w:fldCharType="end"/>
            </w:r>
          </w:hyperlink>
        </w:p>
        <w:p w14:paraId="4B7A1A16" w14:textId="1352B291" w:rsidR="008D0A39" w:rsidRDefault="008D0A39">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1156765" w:history="1">
            <w:r w:rsidRPr="00507383">
              <w:rPr>
                <w:rStyle w:val="Hyperlink"/>
                <w:noProof/>
                <w:lang w:val="en-US"/>
              </w:rPr>
              <w:t>2.1. Planiranje izdanja i upravljanje promjenama</w:t>
            </w:r>
            <w:r>
              <w:rPr>
                <w:noProof/>
                <w:webHidden/>
              </w:rPr>
              <w:tab/>
            </w:r>
            <w:r>
              <w:rPr>
                <w:noProof/>
                <w:webHidden/>
              </w:rPr>
              <w:fldChar w:fldCharType="begin"/>
            </w:r>
            <w:r>
              <w:rPr>
                <w:noProof/>
                <w:webHidden/>
              </w:rPr>
              <w:instrText xml:space="preserve"> PAGEREF _Toc231156765 \h </w:instrText>
            </w:r>
            <w:r>
              <w:rPr>
                <w:noProof/>
                <w:webHidden/>
              </w:rPr>
            </w:r>
            <w:r>
              <w:rPr>
                <w:noProof/>
                <w:webHidden/>
              </w:rPr>
              <w:fldChar w:fldCharType="separate"/>
            </w:r>
            <w:r>
              <w:rPr>
                <w:noProof/>
                <w:webHidden/>
              </w:rPr>
              <w:t>4</w:t>
            </w:r>
            <w:r>
              <w:rPr>
                <w:noProof/>
                <w:webHidden/>
              </w:rPr>
              <w:fldChar w:fldCharType="end"/>
            </w:r>
          </w:hyperlink>
        </w:p>
        <w:p w14:paraId="26479044" w14:textId="1D961B6F" w:rsidR="008D0A39" w:rsidRDefault="008D0A39">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1156766" w:history="1">
            <w:r w:rsidRPr="00507383">
              <w:rPr>
                <w:rStyle w:val="Hyperlink"/>
                <w:noProof/>
                <w:lang w:val="en-US"/>
              </w:rPr>
              <w:t>2.2. Kontinuirana integracija i kontinuirana isporuka (CI/CD)</w:t>
            </w:r>
            <w:r>
              <w:rPr>
                <w:noProof/>
                <w:webHidden/>
              </w:rPr>
              <w:tab/>
            </w:r>
            <w:r>
              <w:rPr>
                <w:noProof/>
                <w:webHidden/>
              </w:rPr>
              <w:fldChar w:fldCharType="begin"/>
            </w:r>
            <w:r>
              <w:rPr>
                <w:noProof/>
                <w:webHidden/>
              </w:rPr>
              <w:instrText xml:space="preserve"> PAGEREF _Toc231156766 \h </w:instrText>
            </w:r>
            <w:r>
              <w:rPr>
                <w:noProof/>
                <w:webHidden/>
              </w:rPr>
            </w:r>
            <w:r>
              <w:rPr>
                <w:noProof/>
                <w:webHidden/>
              </w:rPr>
              <w:fldChar w:fldCharType="separate"/>
            </w:r>
            <w:r>
              <w:rPr>
                <w:noProof/>
                <w:webHidden/>
              </w:rPr>
              <w:t>4</w:t>
            </w:r>
            <w:r>
              <w:rPr>
                <w:noProof/>
                <w:webHidden/>
              </w:rPr>
              <w:fldChar w:fldCharType="end"/>
            </w:r>
          </w:hyperlink>
        </w:p>
        <w:p w14:paraId="2276451D" w14:textId="01B73896" w:rsidR="008D0A39" w:rsidRDefault="008D0A39">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1156767" w:history="1">
            <w:r w:rsidRPr="00507383">
              <w:rPr>
                <w:rStyle w:val="Hyperlink"/>
                <w:noProof/>
                <w:lang w:val="en-US"/>
              </w:rPr>
              <w:t>2.3. Raspoređivanje (deploy) i strategije puštanja u rad</w:t>
            </w:r>
            <w:r>
              <w:rPr>
                <w:noProof/>
                <w:webHidden/>
              </w:rPr>
              <w:tab/>
            </w:r>
            <w:r>
              <w:rPr>
                <w:noProof/>
                <w:webHidden/>
              </w:rPr>
              <w:fldChar w:fldCharType="begin"/>
            </w:r>
            <w:r>
              <w:rPr>
                <w:noProof/>
                <w:webHidden/>
              </w:rPr>
              <w:instrText xml:space="preserve"> PAGEREF _Toc231156767 \h </w:instrText>
            </w:r>
            <w:r>
              <w:rPr>
                <w:noProof/>
                <w:webHidden/>
              </w:rPr>
            </w:r>
            <w:r>
              <w:rPr>
                <w:noProof/>
                <w:webHidden/>
              </w:rPr>
              <w:fldChar w:fldCharType="separate"/>
            </w:r>
            <w:r>
              <w:rPr>
                <w:noProof/>
                <w:webHidden/>
              </w:rPr>
              <w:t>6</w:t>
            </w:r>
            <w:r>
              <w:rPr>
                <w:noProof/>
                <w:webHidden/>
              </w:rPr>
              <w:fldChar w:fldCharType="end"/>
            </w:r>
          </w:hyperlink>
        </w:p>
        <w:p w14:paraId="2E463D28" w14:textId="16F99454" w:rsidR="008D0A39" w:rsidRDefault="008D0A39">
          <w:pPr>
            <w:pStyle w:val="TOC1"/>
            <w:tabs>
              <w:tab w:val="right" w:leader="dot" w:pos="9350"/>
            </w:tabs>
            <w:rPr>
              <w:rFonts w:asciiTheme="minorHAnsi" w:eastAsiaTheme="minorEastAsia" w:hAnsiTheme="minorHAnsi" w:cstheme="minorBidi"/>
              <w:noProof/>
              <w:kern w:val="2"/>
              <w:lang w:val="en-US"/>
              <w14:ligatures w14:val="standardContextual"/>
            </w:rPr>
          </w:pPr>
          <w:hyperlink w:anchor="_Toc231156768" w:history="1">
            <w:r w:rsidRPr="00507383">
              <w:rPr>
                <w:rStyle w:val="Hyperlink"/>
                <w:noProof/>
                <w:lang w:val="en-US"/>
              </w:rPr>
              <w:t>3. ODRŽAVANJE I EVOLUCIJA SOFTVERA</w:t>
            </w:r>
            <w:r>
              <w:rPr>
                <w:noProof/>
                <w:webHidden/>
              </w:rPr>
              <w:tab/>
            </w:r>
            <w:r>
              <w:rPr>
                <w:noProof/>
                <w:webHidden/>
              </w:rPr>
              <w:fldChar w:fldCharType="begin"/>
            </w:r>
            <w:r>
              <w:rPr>
                <w:noProof/>
                <w:webHidden/>
              </w:rPr>
              <w:instrText xml:space="preserve"> PAGEREF _Toc231156768 \h </w:instrText>
            </w:r>
            <w:r>
              <w:rPr>
                <w:noProof/>
                <w:webHidden/>
              </w:rPr>
            </w:r>
            <w:r>
              <w:rPr>
                <w:noProof/>
                <w:webHidden/>
              </w:rPr>
              <w:fldChar w:fldCharType="separate"/>
            </w:r>
            <w:r>
              <w:rPr>
                <w:noProof/>
                <w:webHidden/>
              </w:rPr>
              <w:t>7</w:t>
            </w:r>
            <w:r>
              <w:rPr>
                <w:noProof/>
                <w:webHidden/>
              </w:rPr>
              <w:fldChar w:fldCharType="end"/>
            </w:r>
          </w:hyperlink>
        </w:p>
        <w:p w14:paraId="57A4F648" w14:textId="6E154810" w:rsidR="008D0A39" w:rsidRDefault="008D0A39">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1156769" w:history="1">
            <w:r w:rsidRPr="00507383">
              <w:rPr>
                <w:rStyle w:val="Hyperlink"/>
                <w:noProof/>
                <w:lang w:val="en-US"/>
              </w:rPr>
              <w:t>3.1. Vrste održavanja i tipični okidači promjena</w:t>
            </w:r>
            <w:r>
              <w:rPr>
                <w:noProof/>
                <w:webHidden/>
              </w:rPr>
              <w:tab/>
            </w:r>
            <w:r>
              <w:rPr>
                <w:noProof/>
                <w:webHidden/>
              </w:rPr>
              <w:fldChar w:fldCharType="begin"/>
            </w:r>
            <w:r>
              <w:rPr>
                <w:noProof/>
                <w:webHidden/>
              </w:rPr>
              <w:instrText xml:space="preserve"> PAGEREF _Toc231156769 \h </w:instrText>
            </w:r>
            <w:r>
              <w:rPr>
                <w:noProof/>
                <w:webHidden/>
              </w:rPr>
            </w:r>
            <w:r>
              <w:rPr>
                <w:noProof/>
                <w:webHidden/>
              </w:rPr>
              <w:fldChar w:fldCharType="separate"/>
            </w:r>
            <w:r>
              <w:rPr>
                <w:noProof/>
                <w:webHidden/>
              </w:rPr>
              <w:t>7</w:t>
            </w:r>
            <w:r>
              <w:rPr>
                <w:noProof/>
                <w:webHidden/>
              </w:rPr>
              <w:fldChar w:fldCharType="end"/>
            </w:r>
          </w:hyperlink>
        </w:p>
        <w:p w14:paraId="6E88FE52" w14:textId="11A7AF3E" w:rsidR="008D0A39" w:rsidRDefault="008D0A39">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1156770" w:history="1">
            <w:r w:rsidRPr="00507383">
              <w:rPr>
                <w:rStyle w:val="Hyperlink"/>
                <w:noProof/>
                <w:lang w:val="en-US"/>
              </w:rPr>
              <w:t>3.2. Upravljanje greškama, incidentima i povratnim informacijama korisnika</w:t>
            </w:r>
            <w:r>
              <w:rPr>
                <w:noProof/>
                <w:webHidden/>
              </w:rPr>
              <w:tab/>
            </w:r>
            <w:r>
              <w:rPr>
                <w:noProof/>
                <w:webHidden/>
              </w:rPr>
              <w:fldChar w:fldCharType="begin"/>
            </w:r>
            <w:r>
              <w:rPr>
                <w:noProof/>
                <w:webHidden/>
              </w:rPr>
              <w:instrText xml:space="preserve"> PAGEREF _Toc231156770 \h </w:instrText>
            </w:r>
            <w:r>
              <w:rPr>
                <w:noProof/>
                <w:webHidden/>
              </w:rPr>
            </w:r>
            <w:r>
              <w:rPr>
                <w:noProof/>
                <w:webHidden/>
              </w:rPr>
              <w:fldChar w:fldCharType="separate"/>
            </w:r>
            <w:r>
              <w:rPr>
                <w:noProof/>
                <w:webHidden/>
              </w:rPr>
              <w:t>8</w:t>
            </w:r>
            <w:r>
              <w:rPr>
                <w:noProof/>
                <w:webHidden/>
              </w:rPr>
              <w:fldChar w:fldCharType="end"/>
            </w:r>
          </w:hyperlink>
        </w:p>
        <w:p w14:paraId="18918BA6" w14:textId="71F80362" w:rsidR="008D0A39" w:rsidRDefault="008D0A39">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1156771" w:history="1">
            <w:r w:rsidRPr="00507383">
              <w:rPr>
                <w:rStyle w:val="Hyperlink"/>
                <w:noProof/>
                <w:lang w:val="en-US"/>
              </w:rPr>
              <w:t>3.3. Tehnički dug, refaktorisanje i modernizacija sistema</w:t>
            </w:r>
            <w:r>
              <w:rPr>
                <w:noProof/>
                <w:webHidden/>
              </w:rPr>
              <w:tab/>
            </w:r>
            <w:r>
              <w:rPr>
                <w:noProof/>
                <w:webHidden/>
              </w:rPr>
              <w:fldChar w:fldCharType="begin"/>
            </w:r>
            <w:r>
              <w:rPr>
                <w:noProof/>
                <w:webHidden/>
              </w:rPr>
              <w:instrText xml:space="preserve"> PAGEREF _Toc231156771 \h </w:instrText>
            </w:r>
            <w:r>
              <w:rPr>
                <w:noProof/>
                <w:webHidden/>
              </w:rPr>
            </w:r>
            <w:r>
              <w:rPr>
                <w:noProof/>
                <w:webHidden/>
              </w:rPr>
              <w:fldChar w:fldCharType="separate"/>
            </w:r>
            <w:r>
              <w:rPr>
                <w:noProof/>
                <w:webHidden/>
              </w:rPr>
              <w:t>9</w:t>
            </w:r>
            <w:r>
              <w:rPr>
                <w:noProof/>
                <w:webHidden/>
              </w:rPr>
              <w:fldChar w:fldCharType="end"/>
            </w:r>
          </w:hyperlink>
        </w:p>
        <w:p w14:paraId="22A71C86" w14:textId="5F402B62" w:rsidR="008D0A39" w:rsidRDefault="008D0A39">
          <w:pPr>
            <w:pStyle w:val="TOC1"/>
            <w:tabs>
              <w:tab w:val="right" w:leader="dot" w:pos="9350"/>
            </w:tabs>
            <w:rPr>
              <w:rFonts w:asciiTheme="minorHAnsi" w:eastAsiaTheme="minorEastAsia" w:hAnsiTheme="minorHAnsi" w:cstheme="minorBidi"/>
              <w:noProof/>
              <w:kern w:val="2"/>
              <w:lang w:val="en-US"/>
              <w14:ligatures w14:val="standardContextual"/>
            </w:rPr>
          </w:pPr>
          <w:hyperlink w:anchor="_Toc231156772" w:history="1">
            <w:r w:rsidRPr="00507383">
              <w:rPr>
                <w:rStyle w:val="Hyperlink"/>
                <w:noProof/>
                <w:lang w:val="en-US"/>
              </w:rPr>
              <w:t>4. ORGANIZACIJA PODRŠKE I MJERENJE USPJEŠNOSTI</w:t>
            </w:r>
            <w:r>
              <w:rPr>
                <w:noProof/>
                <w:webHidden/>
              </w:rPr>
              <w:tab/>
            </w:r>
            <w:r>
              <w:rPr>
                <w:noProof/>
                <w:webHidden/>
              </w:rPr>
              <w:fldChar w:fldCharType="begin"/>
            </w:r>
            <w:r>
              <w:rPr>
                <w:noProof/>
                <w:webHidden/>
              </w:rPr>
              <w:instrText xml:space="preserve"> PAGEREF _Toc231156772 \h </w:instrText>
            </w:r>
            <w:r>
              <w:rPr>
                <w:noProof/>
                <w:webHidden/>
              </w:rPr>
            </w:r>
            <w:r>
              <w:rPr>
                <w:noProof/>
                <w:webHidden/>
              </w:rPr>
              <w:fldChar w:fldCharType="separate"/>
            </w:r>
            <w:r>
              <w:rPr>
                <w:noProof/>
                <w:webHidden/>
              </w:rPr>
              <w:t>10</w:t>
            </w:r>
            <w:r>
              <w:rPr>
                <w:noProof/>
                <w:webHidden/>
              </w:rPr>
              <w:fldChar w:fldCharType="end"/>
            </w:r>
          </w:hyperlink>
        </w:p>
        <w:p w14:paraId="7FFE0383" w14:textId="4A195743" w:rsidR="008D0A39" w:rsidRDefault="008D0A39">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1156773" w:history="1">
            <w:r w:rsidRPr="00507383">
              <w:rPr>
                <w:rStyle w:val="Hyperlink"/>
                <w:noProof/>
                <w:lang w:val="en-US"/>
              </w:rPr>
              <w:t>4.1. Operativna podrška i prakse iz SRE i ITIL okvira</w:t>
            </w:r>
            <w:r>
              <w:rPr>
                <w:noProof/>
                <w:webHidden/>
              </w:rPr>
              <w:tab/>
            </w:r>
            <w:r>
              <w:rPr>
                <w:noProof/>
                <w:webHidden/>
              </w:rPr>
              <w:fldChar w:fldCharType="begin"/>
            </w:r>
            <w:r>
              <w:rPr>
                <w:noProof/>
                <w:webHidden/>
              </w:rPr>
              <w:instrText xml:space="preserve"> PAGEREF _Toc231156773 \h </w:instrText>
            </w:r>
            <w:r>
              <w:rPr>
                <w:noProof/>
                <w:webHidden/>
              </w:rPr>
            </w:r>
            <w:r>
              <w:rPr>
                <w:noProof/>
                <w:webHidden/>
              </w:rPr>
              <w:fldChar w:fldCharType="separate"/>
            </w:r>
            <w:r>
              <w:rPr>
                <w:noProof/>
                <w:webHidden/>
              </w:rPr>
              <w:t>10</w:t>
            </w:r>
            <w:r>
              <w:rPr>
                <w:noProof/>
                <w:webHidden/>
              </w:rPr>
              <w:fldChar w:fldCharType="end"/>
            </w:r>
          </w:hyperlink>
        </w:p>
        <w:p w14:paraId="4ED9B9B1" w14:textId="2728992F" w:rsidR="008D0A39" w:rsidRDefault="008D0A39">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1156774" w:history="1">
            <w:r w:rsidRPr="00507383">
              <w:rPr>
                <w:rStyle w:val="Hyperlink"/>
                <w:noProof/>
                <w:lang w:val="en-US"/>
              </w:rPr>
              <w:t>4.2. Praćenje, logovanje i metrika isporuke i stabilnosti</w:t>
            </w:r>
            <w:r>
              <w:rPr>
                <w:noProof/>
                <w:webHidden/>
              </w:rPr>
              <w:tab/>
            </w:r>
            <w:r>
              <w:rPr>
                <w:noProof/>
                <w:webHidden/>
              </w:rPr>
              <w:fldChar w:fldCharType="begin"/>
            </w:r>
            <w:r>
              <w:rPr>
                <w:noProof/>
                <w:webHidden/>
              </w:rPr>
              <w:instrText xml:space="preserve"> PAGEREF _Toc231156774 \h </w:instrText>
            </w:r>
            <w:r>
              <w:rPr>
                <w:noProof/>
                <w:webHidden/>
              </w:rPr>
            </w:r>
            <w:r>
              <w:rPr>
                <w:noProof/>
                <w:webHidden/>
              </w:rPr>
              <w:fldChar w:fldCharType="separate"/>
            </w:r>
            <w:r>
              <w:rPr>
                <w:noProof/>
                <w:webHidden/>
              </w:rPr>
              <w:t>11</w:t>
            </w:r>
            <w:r>
              <w:rPr>
                <w:noProof/>
                <w:webHidden/>
              </w:rPr>
              <w:fldChar w:fldCharType="end"/>
            </w:r>
          </w:hyperlink>
        </w:p>
        <w:p w14:paraId="11B593F2" w14:textId="3FB8A9FD" w:rsidR="008D0A39" w:rsidRDefault="008D0A39">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1156775" w:history="1">
            <w:r w:rsidRPr="00507383">
              <w:rPr>
                <w:rStyle w:val="Hyperlink"/>
                <w:noProof/>
                <w:lang w:val="en-US"/>
              </w:rPr>
              <w:t>4.3. Bezbijednost i usklađenost kao dio isporuke i održavanja</w:t>
            </w:r>
            <w:r>
              <w:rPr>
                <w:noProof/>
                <w:webHidden/>
              </w:rPr>
              <w:tab/>
            </w:r>
            <w:r>
              <w:rPr>
                <w:noProof/>
                <w:webHidden/>
              </w:rPr>
              <w:fldChar w:fldCharType="begin"/>
            </w:r>
            <w:r>
              <w:rPr>
                <w:noProof/>
                <w:webHidden/>
              </w:rPr>
              <w:instrText xml:space="preserve"> PAGEREF _Toc231156775 \h </w:instrText>
            </w:r>
            <w:r>
              <w:rPr>
                <w:noProof/>
                <w:webHidden/>
              </w:rPr>
            </w:r>
            <w:r>
              <w:rPr>
                <w:noProof/>
                <w:webHidden/>
              </w:rPr>
              <w:fldChar w:fldCharType="separate"/>
            </w:r>
            <w:r>
              <w:rPr>
                <w:noProof/>
                <w:webHidden/>
              </w:rPr>
              <w:t>12</w:t>
            </w:r>
            <w:r>
              <w:rPr>
                <w:noProof/>
                <w:webHidden/>
              </w:rPr>
              <w:fldChar w:fldCharType="end"/>
            </w:r>
          </w:hyperlink>
        </w:p>
        <w:p w14:paraId="7DF959D1" w14:textId="78038E4B" w:rsidR="008D0A39" w:rsidRDefault="008D0A39">
          <w:pPr>
            <w:pStyle w:val="TOC1"/>
            <w:tabs>
              <w:tab w:val="right" w:leader="dot" w:pos="9350"/>
            </w:tabs>
            <w:rPr>
              <w:rFonts w:asciiTheme="minorHAnsi" w:eastAsiaTheme="minorEastAsia" w:hAnsiTheme="minorHAnsi" w:cstheme="minorBidi"/>
              <w:noProof/>
              <w:kern w:val="2"/>
              <w:lang w:val="en-US"/>
              <w14:ligatures w14:val="standardContextual"/>
            </w:rPr>
          </w:pPr>
          <w:hyperlink w:anchor="_Toc231156776" w:history="1">
            <w:r w:rsidRPr="00507383">
              <w:rPr>
                <w:rStyle w:val="Hyperlink"/>
                <w:noProof/>
                <w:lang w:val="en-US"/>
              </w:rPr>
              <w:t>ZAKLJUČAK</w:t>
            </w:r>
            <w:r>
              <w:rPr>
                <w:noProof/>
                <w:webHidden/>
              </w:rPr>
              <w:tab/>
            </w:r>
            <w:r>
              <w:rPr>
                <w:noProof/>
                <w:webHidden/>
              </w:rPr>
              <w:fldChar w:fldCharType="begin"/>
            </w:r>
            <w:r>
              <w:rPr>
                <w:noProof/>
                <w:webHidden/>
              </w:rPr>
              <w:instrText xml:space="preserve"> PAGEREF _Toc231156776 \h </w:instrText>
            </w:r>
            <w:r>
              <w:rPr>
                <w:noProof/>
                <w:webHidden/>
              </w:rPr>
            </w:r>
            <w:r>
              <w:rPr>
                <w:noProof/>
                <w:webHidden/>
              </w:rPr>
              <w:fldChar w:fldCharType="separate"/>
            </w:r>
            <w:r>
              <w:rPr>
                <w:noProof/>
                <w:webHidden/>
              </w:rPr>
              <w:t>14</w:t>
            </w:r>
            <w:r>
              <w:rPr>
                <w:noProof/>
                <w:webHidden/>
              </w:rPr>
              <w:fldChar w:fldCharType="end"/>
            </w:r>
          </w:hyperlink>
        </w:p>
        <w:p w14:paraId="61F79BE3" w14:textId="54D2002E" w:rsidR="008D0A39" w:rsidRDefault="008D0A39">
          <w:pPr>
            <w:pStyle w:val="TOC1"/>
            <w:tabs>
              <w:tab w:val="right" w:leader="dot" w:pos="9350"/>
            </w:tabs>
            <w:rPr>
              <w:rFonts w:asciiTheme="minorHAnsi" w:eastAsiaTheme="minorEastAsia" w:hAnsiTheme="minorHAnsi" w:cstheme="minorBidi"/>
              <w:noProof/>
              <w:kern w:val="2"/>
              <w:lang w:val="en-US"/>
              <w14:ligatures w14:val="standardContextual"/>
            </w:rPr>
          </w:pPr>
          <w:hyperlink w:anchor="_Toc231156777" w:history="1">
            <w:r w:rsidRPr="00507383">
              <w:rPr>
                <w:rStyle w:val="Hyperlink"/>
                <w:noProof/>
                <w:lang w:val="en-US"/>
              </w:rPr>
              <w:t>POPIS SLIKA</w:t>
            </w:r>
            <w:r>
              <w:rPr>
                <w:noProof/>
                <w:webHidden/>
              </w:rPr>
              <w:tab/>
            </w:r>
            <w:r>
              <w:rPr>
                <w:noProof/>
                <w:webHidden/>
              </w:rPr>
              <w:fldChar w:fldCharType="begin"/>
            </w:r>
            <w:r>
              <w:rPr>
                <w:noProof/>
                <w:webHidden/>
              </w:rPr>
              <w:instrText xml:space="preserve"> PAGEREF _Toc231156777 \h </w:instrText>
            </w:r>
            <w:r>
              <w:rPr>
                <w:noProof/>
                <w:webHidden/>
              </w:rPr>
            </w:r>
            <w:r>
              <w:rPr>
                <w:noProof/>
                <w:webHidden/>
              </w:rPr>
              <w:fldChar w:fldCharType="separate"/>
            </w:r>
            <w:r>
              <w:rPr>
                <w:noProof/>
                <w:webHidden/>
              </w:rPr>
              <w:t>15</w:t>
            </w:r>
            <w:r>
              <w:rPr>
                <w:noProof/>
                <w:webHidden/>
              </w:rPr>
              <w:fldChar w:fldCharType="end"/>
            </w:r>
          </w:hyperlink>
        </w:p>
        <w:p w14:paraId="73244222" w14:textId="0591744D" w:rsidR="008D0A39" w:rsidRDefault="008D0A39">
          <w:pPr>
            <w:pStyle w:val="TOC1"/>
            <w:tabs>
              <w:tab w:val="right" w:leader="dot" w:pos="9350"/>
            </w:tabs>
            <w:rPr>
              <w:rFonts w:asciiTheme="minorHAnsi" w:eastAsiaTheme="minorEastAsia" w:hAnsiTheme="minorHAnsi" w:cstheme="minorBidi"/>
              <w:noProof/>
              <w:kern w:val="2"/>
              <w:lang w:val="en-US"/>
              <w14:ligatures w14:val="standardContextual"/>
            </w:rPr>
          </w:pPr>
          <w:hyperlink w:anchor="_Toc231156778" w:history="1">
            <w:r w:rsidRPr="00507383">
              <w:rPr>
                <w:rStyle w:val="Hyperlink"/>
                <w:noProof/>
              </w:rPr>
              <w:t>CITATNI IZVORI</w:t>
            </w:r>
            <w:r>
              <w:rPr>
                <w:noProof/>
                <w:webHidden/>
              </w:rPr>
              <w:tab/>
            </w:r>
            <w:r>
              <w:rPr>
                <w:noProof/>
                <w:webHidden/>
              </w:rPr>
              <w:fldChar w:fldCharType="begin"/>
            </w:r>
            <w:r>
              <w:rPr>
                <w:noProof/>
                <w:webHidden/>
              </w:rPr>
              <w:instrText xml:space="preserve"> PAGEREF _Toc231156778 \h </w:instrText>
            </w:r>
            <w:r>
              <w:rPr>
                <w:noProof/>
                <w:webHidden/>
              </w:rPr>
            </w:r>
            <w:r>
              <w:rPr>
                <w:noProof/>
                <w:webHidden/>
              </w:rPr>
              <w:fldChar w:fldCharType="separate"/>
            </w:r>
            <w:r>
              <w:rPr>
                <w:noProof/>
                <w:webHidden/>
              </w:rPr>
              <w:t>16</w:t>
            </w:r>
            <w:r>
              <w:rPr>
                <w:noProof/>
                <w:webHidden/>
              </w:rPr>
              <w:fldChar w:fldCharType="end"/>
            </w:r>
          </w:hyperlink>
        </w:p>
        <w:p w14:paraId="52DB5B98" w14:textId="5109F70E" w:rsidR="008F645F" w:rsidRDefault="008F645F">
          <w:r>
            <w:rPr>
              <w:b/>
              <w:bCs/>
              <w:noProof/>
            </w:rPr>
            <w:fldChar w:fldCharType="end"/>
          </w:r>
        </w:p>
      </w:sdtContent>
    </w:sdt>
    <w:p w14:paraId="51860938" w14:textId="77777777" w:rsidR="00E35DE7" w:rsidRDefault="00E35DE7">
      <w:pPr>
        <w:spacing w:after="160" w:line="259" w:lineRule="auto"/>
        <w:sectPr w:rsidR="00E35DE7">
          <w:pgSz w:w="12240" w:h="15840"/>
          <w:pgMar w:top="1440" w:right="1440" w:bottom="1440" w:left="1440" w:header="720" w:footer="720" w:gutter="0"/>
          <w:cols w:space="720"/>
          <w:docGrid w:linePitch="360"/>
        </w:sectPr>
      </w:pPr>
    </w:p>
    <w:p w14:paraId="622BC48B" w14:textId="66687CBB" w:rsidR="00E77FFD" w:rsidRDefault="00E77FFD">
      <w:pPr>
        <w:spacing w:after="160" w:line="259" w:lineRule="auto"/>
      </w:pPr>
    </w:p>
    <w:p w14:paraId="7B93D72A" w14:textId="7F649A12" w:rsidR="00CE1C5B" w:rsidRDefault="00E77FFD" w:rsidP="006E6E00">
      <w:pPr>
        <w:pStyle w:val="Heading1"/>
        <w:spacing w:line="360" w:lineRule="auto"/>
      </w:pPr>
      <w:bookmarkStart w:id="0" w:name="_Toc231156759"/>
      <w:r>
        <w:t>UVOD</w:t>
      </w:r>
      <w:bookmarkEnd w:id="0"/>
    </w:p>
    <w:p w14:paraId="3261F86D" w14:textId="77777777" w:rsidR="008A6678" w:rsidRDefault="008A6678" w:rsidP="008A6678">
      <w:pPr>
        <w:rPr>
          <w:lang w:val="en-US"/>
        </w:rPr>
      </w:pPr>
    </w:p>
    <w:p w14:paraId="79205C39" w14:textId="77777777" w:rsidR="00664381" w:rsidRPr="00664381" w:rsidRDefault="00664381" w:rsidP="00664381">
      <w:pPr>
        <w:rPr>
          <w:lang w:val="en-US"/>
        </w:rPr>
      </w:pPr>
      <w:r w:rsidRPr="00664381">
        <w:rPr>
          <w:lang w:val="en-US"/>
        </w:rPr>
        <w:t>Isporuka i održavanje softvera su teme koje na prvi pogled djeluju “operativno”, kao nešto što dolazi tek poslije programiranja. Međutim, u praksi se najveći dio životnog vijeka softvera provede upravo nakon prve verzije, kroz korištenje, popravke, dorade i prilagođavanja. Zbog toga se isporuka i održavanje ne mogu posmatrati kao sporedne aktivnosti, nego kao važan dio softverskog inženjeringa.</w:t>
      </w:r>
    </w:p>
    <w:p w14:paraId="697EEC1E" w14:textId="77777777" w:rsidR="00664381" w:rsidRPr="00664381" w:rsidRDefault="00664381" w:rsidP="00664381">
      <w:pPr>
        <w:rPr>
          <w:lang w:val="en-US"/>
        </w:rPr>
      </w:pPr>
    </w:p>
    <w:p w14:paraId="45352D04" w14:textId="77777777" w:rsidR="00664381" w:rsidRPr="00664381" w:rsidRDefault="00664381" w:rsidP="00664381">
      <w:pPr>
        <w:rPr>
          <w:lang w:val="en-US"/>
        </w:rPr>
      </w:pPr>
      <w:r w:rsidRPr="00664381">
        <w:rPr>
          <w:lang w:val="en-US"/>
        </w:rPr>
        <w:t>Kad se kaže isporuka, ljudi često pomisle samo na trenutak kad se aplikacija “postavi na server” ili kad korisnik preuzme novu verziju. U stvarnosti, isporuka uključuje mnogo više: pripremu izdanja, provjere kvaliteta, upravljanje promjenama, praćenje rizika, plan povratka na staru verziju, kao i komunikaciju sa korisnicima. Ako se to radi neorganizovano, posljedica su česta “gašenja” sistema, gubitak povjerenja i skupi hitni popravci.</w:t>
      </w:r>
    </w:p>
    <w:p w14:paraId="240CBE6F" w14:textId="77777777" w:rsidR="00664381" w:rsidRPr="00664381" w:rsidRDefault="00664381" w:rsidP="00664381">
      <w:pPr>
        <w:rPr>
          <w:lang w:val="en-US"/>
        </w:rPr>
      </w:pPr>
    </w:p>
    <w:p w14:paraId="17F262D9" w14:textId="4C28D83E" w:rsidR="00664381" w:rsidRPr="00664381" w:rsidRDefault="00664381" w:rsidP="00664381">
      <w:pPr>
        <w:rPr>
          <w:lang w:val="en-US"/>
        </w:rPr>
      </w:pPr>
      <w:r w:rsidRPr="00664381">
        <w:rPr>
          <w:lang w:val="en-US"/>
        </w:rPr>
        <w:t>Održavanje je, s druge strane, širi pojam od prostog ispravljanja grešaka. Softver se mijenja jer se mijenjaju i potrebe korisnika, zakon, tržište, uređaji, bezbjednosne prijetnje i očekivanja o performansama. Standardi životnog ciklusa i održavanja naglašavaju da je održavanje proces sa svojim aktivnostima, odgovornostima i rezultatima, a ne samo “usluga kad nešto pukne.</w:t>
      </w:r>
    </w:p>
    <w:p w14:paraId="32DDC257" w14:textId="6C2F2CE9" w:rsidR="008C45B5" w:rsidRDefault="008C45B5">
      <w:pPr>
        <w:spacing w:after="160" w:line="259" w:lineRule="auto"/>
        <w:jc w:val="left"/>
        <w:rPr>
          <w:lang w:val="en-US"/>
        </w:rPr>
      </w:pPr>
      <w:r>
        <w:rPr>
          <w:lang w:val="en-US"/>
        </w:rPr>
        <w:br w:type="page"/>
      </w:r>
    </w:p>
    <w:p w14:paraId="0000A604" w14:textId="6E453F7C" w:rsidR="008C45B5" w:rsidRPr="008C45B5" w:rsidRDefault="008C45B5" w:rsidP="008C45B5">
      <w:pPr>
        <w:pStyle w:val="Heading1"/>
        <w:rPr>
          <w:lang w:val="en-US"/>
        </w:rPr>
      </w:pPr>
      <w:bookmarkStart w:id="1" w:name="_Toc231156760"/>
      <w:r w:rsidRPr="008C45B5">
        <w:rPr>
          <w:lang w:val="en-US"/>
        </w:rPr>
        <w:lastRenderedPageBreak/>
        <w:t>1. ISPORUKA I ODRŽAVANJE SOFTVERA</w:t>
      </w:r>
      <w:bookmarkEnd w:id="1"/>
    </w:p>
    <w:p w14:paraId="2248FCF4" w14:textId="77777777" w:rsidR="008C45B5" w:rsidRDefault="008C45B5" w:rsidP="008C45B5">
      <w:pPr>
        <w:rPr>
          <w:lang w:val="en-US"/>
        </w:rPr>
      </w:pPr>
    </w:p>
    <w:p w14:paraId="3C88B7B4" w14:textId="651CDB0E" w:rsidR="008C45B5" w:rsidRPr="008C45B5" w:rsidRDefault="008C45B5" w:rsidP="008C45B5">
      <w:pPr>
        <w:pStyle w:val="Heading2"/>
        <w:rPr>
          <w:lang w:val="en-US"/>
        </w:rPr>
      </w:pPr>
      <w:bookmarkStart w:id="2" w:name="_Toc231156761"/>
      <w:r w:rsidRPr="008C45B5">
        <w:rPr>
          <w:lang w:val="en-US"/>
        </w:rPr>
        <w:t>1.1. Životni ciklus softvera</w:t>
      </w:r>
      <w:bookmarkEnd w:id="2"/>
    </w:p>
    <w:p w14:paraId="63FC599E" w14:textId="77777777" w:rsidR="008C45B5" w:rsidRPr="008C45B5" w:rsidRDefault="008C45B5" w:rsidP="008C45B5">
      <w:pPr>
        <w:rPr>
          <w:lang w:val="en-US"/>
        </w:rPr>
      </w:pPr>
    </w:p>
    <w:p w14:paraId="6306EB72" w14:textId="77777777" w:rsidR="008C45B5" w:rsidRPr="008C45B5" w:rsidRDefault="008C45B5" w:rsidP="008C45B5">
      <w:pPr>
        <w:rPr>
          <w:lang w:val="en-US"/>
        </w:rPr>
      </w:pPr>
      <w:r w:rsidRPr="008C45B5">
        <w:rPr>
          <w:lang w:val="en-US"/>
        </w:rPr>
        <w:t>Softver prolazi kroz više faza tokom svog životnog vijeka. Proces počinje analizom zahtjeva i planiranjem, nakon čega slijede projektovanje, implementacija, testiranje, isporuka i korištenje. Kada se softver počne koristiti, javlja se potreba za održavanjem, ispravljanjem grešaka i dodavanjem novih funkcionalnosti.</w:t>
      </w:r>
    </w:p>
    <w:p w14:paraId="1B836795" w14:textId="77777777" w:rsidR="008C45B5" w:rsidRPr="008C45B5" w:rsidRDefault="008C45B5" w:rsidP="008C45B5">
      <w:pPr>
        <w:rPr>
          <w:lang w:val="en-US"/>
        </w:rPr>
      </w:pPr>
    </w:p>
    <w:p w14:paraId="1B297993" w14:textId="77777777" w:rsidR="008C45B5" w:rsidRDefault="008C45B5" w:rsidP="008C45B5">
      <w:pPr>
        <w:rPr>
          <w:lang w:val="en-US"/>
        </w:rPr>
      </w:pPr>
      <w:r w:rsidRPr="008C45B5">
        <w:rPr>
          <w:lang w:val="en-US"/>
        </w:rPr>
        <w:t>Prelazak iz razvojnog okruženja u produkciju predstavlja važan korak u životnom ciklusu softvera. Tada se aplikacija prvi put koristi sa stvarnim podacima i od strane stvarnih korisnika. Zbog toga je potrebno pažljivo pripremiti svaku novu verziju kako bi se smanjio rizik od grešaka i prekida rada sistema.</w:t>
      </w:r>
    </w:p>
    <w:p w14:paraId="54AE3F4F" w14:textId="77777777" w:rsidR="006E4F3B" w:rsidRDefault="006E4F3B" w:rsidP="008C45B5">
      <w:pPr>
        <w:rPr>
          <w:lang w:val="en-US"/>
        </w:rPr>
      </w:pPr>
    </w:p>
    <w:p w14:paraId="52F397CC" w14:textId="77777777" w:rsidR="006E4F3B" w:rsidRDefault="006E4F3B" w:rsidP="006E4F3B">
      <w:pPr>
        <w:keepNext/>
        <w:jc w:val="center"/>
      </w:pPr>
      <w:r w:rsidRPr="006E4F3B">
        <w:rPr>
          <w:lang w:val="en-US"/>
        </w:rPr>
        <w:drawing>
          <wp:inline distT="0" distB="0" distL="0" distR="0" wp14:anchorId="28270172" wp14:editId="74B69915">
            <wp:extent cx="3786388" cy="3363250"/>
            <wp:effectExtent l="0" t="0" r="5080" b="8890"/>
            <wp:docPr id="1113137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137369" name=""/>
                    <pic:cNvPicPr/>
                  </pic:nvPicPr>
                  <pic:blipFill>
                    <a:blip r:embed="rId8"/>
                    <a:stretch>
                      <a:fillRect/>
                    </a:stretch>
                  </pic:blipFill>
                  <pic:spPr>
                    <a:xfrm>
                      <a:off x="0" y="0"/>
                      <a:ext cx="3795944" cy="3371738"/>
                    </a:xfrm>
                    <a:prstGeom prst="rect">
                      <a:avLst/>
                    </a:prstGeom>
                  </pic:spPr>
                </pic:pic>
              </a:graphicData>
            </a:graphic>
          </wp:inline>
        </w:drawing>
      </w:r>
    </w:p>
    <w:p w14:paraId="3FB14520" w14:textId="0B8C400C" w:rsidR="006E4F3B" w:rsidRPr="008C45B5" w:rsidRDefault="006E4F3B" w:rsidP="006E4F3B">
      <w:pPr>
        <w:pStyle w:val="Caption"/>
        <w:jc w:val="center"/>
        <w:rPr>
          <w:lang w:val="en-US"/>
        </w:rPr>
      </w:pPr>
      <w:bookmarkStart w:id="3" w:name="_Toc231155869"/>
      <w:r>
        <w:t xml:space="preserve">Slika </w:t>
      </w:r>
      <w:r>
        <w:fldChar w:fldCharType="begin"/>
      </w:r>
      <w:r>
        <w:instrText xml:space="preserve"> SEQ Slika \* ARABIC </w:instrText>
      </w:r>
      <w:r>
        <w:fldChar w:fldCharType="separate"/>
      </w:r>
      <w:r w:rsidR="0043381F">
        <w:rPr>
          <w:noProof/>
        </w:rPr>
        <w:t>1</w:t>
      </w:r>
      <w:r>
        <w:fldChar w:fldCharType="end"/>
      </w:r>
      <w:r>
        <w:t xml:space="preserve"> - </w:t>
      </w:r>
      <w:r w:rsidRPr="00CA5CBB">
        <w:t>7 faza životnog ciklusa razvoja softvera (SDLC)</w:t>
      </w:r>
      <w:bookmarkEnd w:id="3"/>
    </w:p>
    <w:p w14:paraId="0B957990" w14:textId="3E77FC60" w:rsidR="008C45B5" w:rsidRPr="008C45B5" w:rsidRDefault="008C45B5" w:rsidP="008C45B5">
      <w:pPr>
        <w:rPr>
          <w:lang w:val="en-US"/>
        </w:rPr>
      </w:pPr>
      <w:r w:rsidRPr="008C45B5">
        <w:rPr>
          <w:lang w:val="en-US"/>
        </w:rPr>
        <w:t>Bez obzira na to da li se koristi tradicionalni ili agilni pristup razvoju, neophodno je kontrolisati promjene i provjeravati kvalitet softvera. Tim mora znati koje su izmjene napravljene, ko ih je odobrio i da li su pravilno testirane prije puštanja u rad.</w:t>
      </w:r>
      <w:r>
        <w:rPr>
          <w:lang w:val="en-US"/>
        </w:rPr>
        <w:t xml:space="preserve"> </w:t>
      </w:r>
      <w:r w:rsidRPr="008C45B5">
        <w:rPr>
          <w:lang w:val="en-US"/>
        </w:rPr>
        <w:t>Savremeni razvoj softvera zasniva se na ponavljanju istih aktivnosti kroz više iteracija. Nakon svake isporuke prikupljaju se povratne informacije korisnika, vrše potrebne izmjene i priprema nova verzija sistema.</w:t>
      </w:r>
    </w:p>
    <w:p w14:paraId="006530CE" w14:textId="77777777" w:rsidR="008C45B5" w:rsidRPr="008C45B5" w:rsidRDefault="008C45B5" w:rsidP="008C45B5">
      <w:pPr>
        <w:rPr>
          <w:lang w:val="en-US"/>
        </w:rPr>
      </w:pPr>
    </w:p>
    <w:p w14:paraId="450DF7BF" w14:textId="77815D62" w:rsidR="008C45B5" w:rsidRPr="008C45B5" w:rsidRDefault="008C45B5" w:rsidP="008C45B5">
      <w:pPr>
        <w:pStyle w:val="Heading2"/>
        <w:rPr>
          <w:lang w:val="en-US"/>
        </w:rPr>
      </w:pPr>
      <w:bookmarkStart w:id="4" w:name="_Toc231156762"/>
      <w:r w:rsidRPr="008C45B5">
        <w:rPr>
          <w:lang w:val="en-US"/>
        </w:rPr>
        <w:t>1.2. Proces isporuke softvera</w:t>
      </w:r>
      <w:bookmarkEnd w:id="4"/>
    </w:p>
    <w:p w14:paraId="43E63AF9" w14:textId="77777777" w:rsidR="008C45B5" w:rsidRPr="008C45B5" w:rsidRDefault="008C45B5" w:rsidP="008C45B5">
      <w:pPr>
        <w:rPr>
          <w:lang w:val="en-US"/>
        </w:rPr>
      </w:pPr>
    </w:p>
    <w:p w14:paraId="7271297C" w14:textId="77777777" w:rsidR="008C45B5" w:rsidRPr="008C45B5" w:rsidRDefault="008C45B5" w:rsidP="008C45B5">
      <w:pPr>
        <w:rPr>
          <w:lang w:val="en-US"/>
        </w:rPr>
      </w:pPr>
      <w:r w:rsidRPr="008C45B5">
        <w:rPr>
          <w:lang w:val="en-US"/>
        </w:rPr>
        <w:t>Isporuka softvera podrazumijeva pripremu i puštanje određene verzije aplikacije u radno okruženje. Ovaj proces obuhvata instalaciju, konfiguraciju, pripremu potrebnih datoteka i provjeru da sistem može pravilno funkcionisati kod korisnika.</w:t>
      </w:r>
    </w:p>
    <w:p w14:paraId="7A5181BD" w14:textId="77777777" w:rsidR="008C45B5" w:rsidRPr="008C45B5" w:rsidRDefault="008C45B5" w:rsidP="008C45B5">
      <w:pPr>
        <w:rPr>
          <w:lang w:val="en-US"/>
        </w:rPr>
      </w:pPr>
    </w:p>
    <w:p w14:paraId="5C1F3CE3" w14:textId="755E2949" w:rsidR="008C45B5" w:rsidRDefault="008C45B5" w:rsidP="008C45B5">
      <w:pPr>
        <w:rPr>
          <w:lang w:val="en-US"/>
        </w:rPr>
      </w:pPr>
      <w:r w:rsidRPr="008C45B5">
        <w:rPr>
          <w:lang w:val="en-US"/>
        </w:rPr>
        <w:t>Problemi tokom isporuke često nisu povezani sa samim programskim kodom. Greške mogu nastati zbog neodgovarajućih konfiguracija, različitih verzija biblioteka ili pogrešno podešenog okruženja. Zbog toga je važno da postupak isporuke bude jasno definisan i kontrolisan.</w:t>
      </w:r>
      <w:r>
        <w:rPr>
          <w:lang w:val="en-US"/>
        </w:rPr>
        <w:t xml:space="preserve"> </w:t>
      </w:r>
      <w:r w:rsidRPr="008C45B5">
        <w:rPr>
          <w:lang w:val="en-US"/>
        </w:rPr>
        <w:t>U praksi se koristi upravljanje verzijama i konfiguracijom kako bi se pratilo koje promjene su uvedene u sistem. Na taj način moguće je utvrditi koja se verzija koristi, koje funkcionalnosti sadrži i kada je postavljena u produkciju.</w:t>
      </w:r>
    </w:p>
    <w:p w14:paraId="6BDF69F8" w14:textId="77777777" w:rsidR="006E4F3B" w:rsidRDefault="006E4F3B" w:rsidP="008C45B5">
      <w:pPr>
        <w:rPr>
          <w:lang w:val="en-US"/>
        </w:rPr>
      </w:pPr>
    </w:p>
    <w:p w14:paraId="3467DA6E" w14:textId="77777777" w:rsidR="006E4F3B" w:rsidRDefault="006E4F3B" w:rsidP="006E4F3B">
      <w:pPr>
        <w:keepNext/>
        <w:jc w:val="center"/>
      </w:pPr>
      <w:r w:rsidRPr="006E4F3B">
        <w:rPr>
          <w:lang w:val="en-US"/>
        </w:rPr>
        <w:drawing>
          <wp:inline distT="0" distB="0" distL="0" distR="0" wp14:anchorId="662FD555" wp14:editId="39BCE2AC">
            <wp:extent cx="5943600" cy="1556385"/>
            <wp:effectExtent l="0" t="0" r="0" b="5715"/>
            <wp:docPr id="844822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822118" name=""/>
                    <pic:cNvPicPr/>
                  </pic:nvPicPr>
                  <pic:blipFill>
                    <a:blip r:embed="rId9"/>
                    <a:stretch>
                      <a:fillRect/>
                    </a:stretch>
                  </pic:blipFill>
                  <pic:spPr>
                    <a:xfrm>
                      <a:off x="0" y="0"/>
                      <a:ext cx="5943600" cy="1556385"/>
                    </a:xfrm>
                    <a:prstGeom prst="rect">
                      <a:avLst/>
                    </a:prstGeom>
                  </pic:spPr>
                </pic:pic>
              </a:graphicData>
            </a:graphic>
          </wp:inline>
        </w:drawing>
      </w:r>
    </w:p>
    <w:p w14:paraId="670BF8E8" w14:textId="181F44D0" w:rsidR="006E4F3B" w:rsidRPr="008C45B5" w:rsidRDefault="006E4F3B" w:rsidP="006E4F3B">
      <w:pPr>
        <w:pStyle w:val="Caption"/>
        <w:jc w:val="center"/>
        <w:rPr>
          <w:lang w:val="en-US"/>
        </w:rPr>
      </w:pPr>
      <w:bookmarkStart w:id="5" w:name="_Toc231155870"/>
      <w:r>
        <w:t xml:space="preserve">Slika </w:t>
      </w:r>
      <w:r>
        <w:fldChar w:fldCharType="begin"/>
      </w:r>
      <w:r>
        <w:instrText xml:space="preserve"> SEQ Slika \* ARABIC </w:instrText>
      </w:r>
      <w:r>
        <w:fldChar w:fldCharType="separate"/>
      </w:r>
      <w:r w:rsidR="0043381F">
        <w:rPr>
          <w:noProof/>
        </w:rPr>
        <w:t>2</w:t>
      </w:r>
      <w:r>
        <w:fldChar w:fldCharType="end"/>
      </w:r>
      <w:r>
        <w:t xml:space="preserve"> - </w:t>
      </w:r>
      <w:r w:rsidRPr="003360F8">
        <w:t>Dijagram DevOps procesa isporuke softvera</w:t>
      </w:r>
      <w:bookmarkEnd w:id="5"/>
    </w:p>
    <w:p w14:paraId="19F06C79" w14:textId="77777777" w:rsidR="008C45B5" w:rsidRPr="008C45B5" w:rsidRDefault="008C45B5" w:rsidP="008C45B5">
      <w:pPr>
        <w:rPr>
          <w:lang w:val="en-US"/>
        </w:rPr>
      </w:pPr>
      <w:r w:rsidRPr="008C45B5">
        <w:rPr>
          <w:lang w:val="en-US"/>
        </w:rPr>
        <w:t>Prije puštanja nove verzije obično se provode dodatne provjere kako bi se potvrdilo da sistem radi očekivano. Takođe se priprema plan za slučaj da dođe do problema nakon isporuke, kako bi se sistem mogao brzo vratiti u prethodno stabilno stanje.</w:t>
      </w:r>
    </w:p>
    <w:p w14:paraId="377E2238" w14:textId="77777777" w:rsidR="008C45B5" w:rsidRPr="008C45B5" w:rsidRDefault="008C45B5" w:rsidP="008C45B5">
      <w:pPr>
        <w:rPr>
          <w:lang w:val="en-US"/>
        </w:rPr>
      </w:pPr>
    </w:p>
    <w:p w14:paraId="7CF38406" w14:textId="3C0F1A0C" w:rsidR="008C45B5" w:rsidRPr="008C45B5" w:rsidRDefault="008C45B5" w:rsidP="008C45B5">
      <w:pPr>
        <w:pStyle w:val="Heading2"/>
        <w:rPr>
          <w:lang w:val="en-US"/>
        </w:rPr>
      </w:pPr>
      <w:bookmarkStart w:id="6" w:name="_Toc231156763"/>
      <w:r w:rsidRPr="008C45B5">
        <w:rPr>
          <w:lang w:val="en-US"/>
        </w:rPr>
        <w:t>1.3. Kvalitet softvera i održavanje</w:t>
      </w:r>
      <w:bookmarkEnd w:id="6"/>
    </w:p>
    <w:p w14:paraId="251CD789" w14:textId="77777777" w:rsidR="008C45B5" w:rsidRPr="008C45B5" w:rsidRDefault="008C45B5" w:rsidP="008C45B5">
      <w:pPr>
        <w:rPr>
          <w:lang w:val="en-US"/>
        </w:rPr>
      </w:pPr>
    </w:p>
    <w:p w14:paraId="018102A9" w14:textId="03897E6C" w:rsidR="008C45B5" w:rsidRPr="008C45B5" w:rsidRDefault="008C45B5" w:rsidP="008C45B5">
      <w:pPr>
        <w:rPr>
          <w:lang w:val="en-US"/>
        </w:rPr>
      </w:pPr>
      <w:r w:rsidRPr="008C45B5">
        <w:rPr>
          <w:lang w:val="en-US"/>
        </w:rPr>
        <w:t>Kvalitet softvera zavisi od načina na koji je sistem projektovan, implementiran i testiran. Važne osobine kvalitetnog softvera su pouzdanost, bezbjednost, dobre performanse i jednostavno održavanje.</w:t>
      </w:r>
      <w:r>
        <w:rPr>
          <w:lang w:val="en-US"/>
        </w:rPr>
        <w:t xml:space="preserve"> </w:t>
      </w:r>
      <w:r w:rsidRPr="008C45B5">
        <w:rPr>
          <w:lang w:val="en-US"/>
        </w:rPr>
        <w:t>Održavanje je lakše kada je kod pregledan, dobro organizovan i dokumentovan. U suprotnom, čak i male izmjene mogu zahtijevati mnogo vremena jer je teško procijeniti njihov uticaj na ostatak sistema.</w:t>
      </w:r>
      <w:r>
        <w:rPr>
          <w:lang w:val="en-US"/>
        </w:rPr>
        <w:t xml:space="preserve"> </w:t>
      </w:r>
      <w:r w:rsidRPr="008C45B5">
        <w:rPr>
          <w:lang w:val="en-US"/>
        </w:rPr>
        <w:t>Kvalitet ima veliki značaj i tokom isporuke. Aplikacija koja se teško instalira ili zahtijeva složena podešavanja može stvarati probleme korisnicima i administratorima sistema. Zbog toga je važno da postupak instalacije i konfiguracije bude što jednostavniji i pouzdaniji.</w:t>
      </w:r>
    </w:p>
    <w:p w14:paraId="4D4FB8DA" w14:textId="77777777" w:rsidR="008C45B5" w:rsidRPr="008C45B5" w:rsidRDefault="008C45B5" w:rsidP="008C45B5">
      <w:pPr>
        <w:rPr>
          <w:lang w:val="en-US"/>
        </w:rPr>
      </w:pPr>
    </w:p>
    <w:p w14:paraId="68DAE8F1" w14:textId="25C5742E" w:rsidR="00920B93" w:rsidRDefault="008C45B5" w:rsidP="008C45B5">
      <w:pPr>
        <w:rPr>
          <w:lang w:val="en-US"/>
        </w:rPr>
      </w:pPr>
      <w:r w:rsidRPr="008C45B5">
        <w:rPr>
          <w:lang w:val="en-US"/>
        </w:rPr>
        <w:t>Najveći dio životnog vijeka softvera provodi se u upotrebi. Zbog toga je potrebno pratiti rad sistema, evidentirati greške i reagovati na incidente kada se pojave. Redovno održavanje omogućava da softver ostane funkcionalan i prilagođen novim zahtjevima korisnika.</w:t>
      </w:r>
      <w:r>
        <w:rPr>
          <w:lang w:val="en-US"/>
        </w:rPr>
        <w:t xml:space="preserve"> </w:t>
      </w:r>
      <w:r w:rsidRPr="008C45B5">
        <w:rPr>
          <w:lang w:val="en-US"/>
        </w:rPr>
        <w:t>Prije objavljivanja nove verzije obično se definišu minimalni uslovi koje sistem mora ispuniti. Na taj način se postiže ravnoteža između brzine razvoja i stabilnog rada aplikacije.</w:t>
      </w:r>
    </w:p>
    <w:p w14:paraId="71DE4BB1" w14:textId="780AB5EA" w:rsidR="006E4F3B" w:rsidRDefault="006E4F3B">
      <w:pPr>
        <w:spacing w:after="160" w:line="259" w:lineRule="auto"/>
        <w:jc w:val="left"/>
        <w:rPr>
          <w:lang w:val="en-US"/>
        </w:rPr>
      </w:pPr>
      <w:r>
        <w:rPr>
          <w:lang w:val="en-US"/>
        </w:rPr>
        <w:br w:type="page"/>
      </w:r>
    </w:p>
    <w:p w14:paraId="7E2E88B5" w14:textId="77777777" w:rsidR="006E4F3B" w:rsidRPr="006E4F3B" w:rsidRDefault="006E4F3B" w:rsidP="006E4F3B">
      <w:pPr>
        <w:pStyle w:val="Heading1"/>
        <w:rPr>
          <w:lang w:val="en-US"/>
        </w:rPr>
      </w:pPr>
      <w:bookmarkStart w:id="7" w:name="_Toc231156764"/>
      <w:r w:rsidRPr="006E4F3B">
        <w:rPr>
          <w:lang w:val="en-US"/>
        </w:rPr>
        <w:lastRenderedPageBreak/>
        <w:t>2. PROCES ISPORUKE SOFTVERA</w:t>
      </w:r>
      <w:bookmarkEnd w:id="7"/>
    </w:p>
    <w:p w14:paraId="5A3F8A81" w14:textId="77777777" w:rsidR="006E4F3B" w:rsidRPr="006E4F3B" w:rsidRDefault="006E4F3B" w:rsidP="006E4F3B">
      <w:pPr>
        <w:rPr>
          <w:lang w:val="en-US"/>
        </w:rPr>
      </w:pPr>
    </w:p>
    <w:p w14:paraId="52B14F5A" w14:textId="77777777" w:rsidR="006E4F3B" w:rsidRPr="006E4F3B" w:rsidRDefault="006E4F3B" w:rsidP="006E4F3B">
      <w:pPr>
        <w:pStyle w:val="Heading2"/>
        <w:rPr>
          <w:lang w:val="en-US"/>
        </w:rPr>
      </w:pPr>
      <w:bookmarkStart w:id="8" w:name="_Toc231156765"/>
      <w:r w:rsidRPr="006E4F3B">
        <w:rPr>
          <w:lang w:val="en-US"/>
        </w:rPr>
        <w:t>2.1. Planiranje izdanja i upravljanje promjenama</w:t>
      </w:r>
      <w:bookmarkEnd w:id="8"/>
    </w:p>
    <w:p w14:paraId="773E1D63" w14:textId="77777777" w:rsidR="006E4F3B" w:rsidRPr="006E4F3B" w:rsidRDefault="006E4F3B" w:rsidP="006E4F3B">
      <w:pPr>
        <w:rPr>
          <w:lang w:val="en-US"/>
        </w:rPr>
      </w:pPr>
    </w:p>
    <w:p w14:paraId="24FA5C2C" w14:textId="77777777" w:rsidR="006E4F3B" w:rsidRDefault="006E4F3B" w:rsidP="006E4F3B">
      <w:pPr>
        <w:rPr>
          <w:lang w:val="en-US"/>
        </w:rPr>
      </w:pPr>
      <w:r w:rsidRPr="006E4F3B">
        <w:rPr>
          <w:lang w:val="en-US"/>
        </w:rPr>
        <w:t>Planiranje izdanja podrazumijeva da se unaprijed zna šta ulazi u verziju, koji su prioriteti, koji su rizici i kako se verzija uvodi. U praksi, čak i mali tim treba neku vrstu plana izdanja, makar jednostavan dokument ili zapis u alatu (npr. backlog i release notes). Poenta nije birokratija, nego jasnoća: da svi u timu imaju istu sliku o tome šta se isporučuje.</w:t>
      </w:r>
    </w:p>
    <w:p w14:paraId="56EB5A3E" w14:textId="77777777" w:rsidR="001A4178" w:rsidRDefault="001A4178" w:rsidP="006E4F3B">
      <w:pPr>
        <w:rPr>
          <w:lang w:val="en-US"/>
        </w:rPr>
      </w:pPr>
    </w:p>
    <w:p w14:paraId="5E53B3B7" w14:textId="77777777" w:rsidR="001A4178" w:rsidRDefault="001A4178" w:rsidP="001A4178">
      <w:pPr>
        <w:keepNext/>
        <w:jc w:val="center"/>
      </w:pPr>
      <w:r w:rsidRPr="001A4178">
        <w:rPr>
          <w:lang w:val="en-US"/>
        </w:rPr>
        <w:drawing>
          <wp:inline distT="0" distB="0" distL="0" distR="0" wp14:anchorId="428C0057" wp14:editId="1BCAF4F4">
            <wp:extent cx="5943600" cy="2679065"/>
            <wp:effectExtent l="0" t="0" r="0" b="6985"/>
            <wp:docPr id="1153412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412899" name=""/>
                    <pic:cNvPicPr/>
                  </pic:nvPicPr>
                  <pic:blipFill>
                    <a:blip r:embed="rId10"/>
                    <a:stretch>
                      <a:fillRect/>
                    </a:stretch>
                  </pic:blipFill>
                  <pic:spPr>
                    <a:xfrm>
                      <a:off x="0" y="0"/>
                      <a:ext cx="5943600" cy="2679065"/>
                    </a:xfrm>
                    <a:prstGeom prst="rect">
                      <a:avLst/>
                    </a:prstGeom>
                  </pic:spPr>
                </pic:pic>
              </a:graphicData>
            </a:graphic>
          </wp:inline>
        </w:drawing>
      </w:r>
    </w:p>
    <w:p w14:paraId="66094DCB" w14:textId="243F587E" w:rsidR="001A4178" w:rsidRPr="006E4F3B" w:rsidRDefault="001A4178" w:rsidP="001A4178">
      <w:pPr>
        <w:pStyle w:val="Caption"/>
        <w:jc w:val="center"/>
        <w:rPr>
          <w:lang w:val="en-US"/>
        </w:rPr>
      </w:pPr>
      <w:bookmarkStart w:id="9" w:name="_Toc231155871"/>
      <w:r>
        <w:t xml:space="preserve">Slika </w:t>
      </w:r>
      <w:r>
        <w:fldChar w:fldCharType="begin"/>
      </w:r>
      <w:r>
        <w:instrText xml:space="preserve"> SEQ Slika \* ARABIC </w:instrText>
      </w:r>
      <w:r>
        <w:fldChar w:fldCharType="separate"/>
      </w:r>
      <w:r w:rsidR="0043381F">
        <w:rPr>
          <w:noProof/>
        </w:rPr>
        <w:t>3</w:t>
      </w:r>
      <w:r>
        <w:fldChar w:fldCharType="end"/>
      </w:r>
      <w:r>
        <w:t xml:space="preserve"> - </w:t>
      </w:r>
      <w:r w:rsidRPr="00103C61">
        <w:t>Upravljanje izdanjima sa dijagramom toka u pet koraka</w:t>
      </w:r>
      <w:bookmarkEnd w:id="9"/>
    </w:p>
    <w:p w14:paraId="4DF1D282" w14:textId="152B5B7C" w:rsidR="006E4F3B" w:rsidRDefault="006E4F3B" w:rsidP="006E4F3B">
      <w:pPr>
        <w:rPr>
          <w:lang w:val="en-US"/>
        </w:rPr>
      </w:pPr>
      <w:r w:rsidRPr="006E4F3B">
        <w:rPr>
          <w:lang w:val="en-US"/>
        </w:rPr>
        <w:t>Upravljanje promjenama je usko povezano s tim. Promjena može biti nova funkcionalnost, ispravka greške, poboljšanje performansi, bezbjednosni patch ili promjena konfiguracije. Problem nastaje kad promjene ulaze “usput”, bez evidencije i bez provjere uticaja. U konfiguracionom upravljanju se naglašava da promjene moraju imati kontrolu, status i provjeru, kako bi se izbjeglo da sistem postane skup nepovezanih izmjena. To se posebno vidi kada više ljudi radi na istom proizvodu.</w:t>
      </w:r>
      <w:r w:rsidR="001A4178">
        <w:rPr>
          <w:lang w:val="en-US"/>
        </w:rPr>
        <w:t xml:space="preserve"> </w:t>
      </w:r>
      <w:r w:rsidRPr="006E4F3B">
        <w:rPr>
          <w:lang w:val="en-US"/>
        </w:rPr>
        <w:t xml:space="preserve">Dobar dio planiranja izdanja je i procjena rizika. </w:t>
      </w:r>
      <w:r w:rsidR="006C7BCC">
        <w:rPr>
          <w:lang w:val="sr-Latn-BA"/>
        </w:rPr>
        <w:t>„</w:t>
      </w:r>
      <w:r w:rsidRPr="006E4F3B">
        <w:rPr>
          <w:lang w:val="en-US"/>
        </w:rPr>
        <w:t>U knjigama o softverskom inženjeringu se ističe da se rizici moraju prepoznati i pratiti, jer se projektni problemi često ne dešavaju zbog jedne velike greške, nego zbog niza malih rizika koji se zanemare</w:t>
      </w:r>
      <w:r w:rsidR="006C7BCC">
        <w:rPr>
          <w:lang w:val="en-US"/>
        </w:rPr>
        <w:t>”</w:t>
      </w:r>
      <w:sdt>
        <w:sdtPr>
          <w:rPr>
            <w:lang w:val="en-US"/>
          </w:rPr>
          <w:id w:val="198443445"/>
          <w:citation/>
        </w:sdtPr>
        <w:sdtContent>
          <w:r w:rsidR="006C7BCC">
            <w:rPr>
              <w:lang w:val="en-US"/>
            </w:rPr>
            <w:fldChar w:fldCharType="begin"/>
          </w:r>
          <w:r w:rsidR="006C7BCC">
            <w:rPr>
              <w:lang w:val="en-US"/>
            </w:rPr>
            <w:instrText xml:space="preserve"> CITATION Pre19 \l 1033 </w:instrText>
          </w:r>
          <w:r w:rsidR="006C7BCC">
            <w:rPr>
              <w:lang w:val="en-US"/>
            </w:rPr>
            <w:fldChar w:fldCharType="separate"/>
          </w:r>
          <w:r w:rsidR="006C7BCC">
            <w:rPr>
              <w:noProof/>
              <w:lang w:val="en-US"/>
            </w:rPr>
            <w:t xml:space="preserve"> </w:t>
          </w:r>
          <w:r w:rsidR="006C7BCC" w:rsidRPr="006C7BCC">
            <w:rPr>
              <w:noProof/>
              <w:lang w:val="en-US"/>
            </w:rPr>
            <w:t>[1]</w:t>
          </w:r>
          <w:r w:rsidR="006C7BCC">
            <w:rPr>
              <w:lang w:val="en-US"/>
            </w:rPr>
            <w:fldChar w:fldCharType="end"/>
          </w:r>
        </w:sdtContent>
      </w:sdt>
      <w:r w:rsidRPr="006E4F3B">
        <w:rPr>
          <w:lang w:val="en-US"/>
        </w:rPr>
        <w:t>. Na primjer, “sitna” promjena u biblioteci može izazvati nekompatibilnost, ili “sitna” promjena u bazi može učiniti stare podatke neupotrebljivim.</w:t>
      </w:r>
      <w:r w:rsidR="001A4178">
        <w:rPr>
          <w:lang w:val="en-US"/>
        </w:rPr>
        <w:t xml:space="preserve"> </w:t>
      </w:r>
      <w:r w:rsidRPr="006E4F3B">
        <w:rPr>
          <w:lang w:val="en-US"/>
        </w:rPr>
        <w:t>Još jedna bitna stvar je komunikacija. Isporuka koja nije ispraćena dobrim obavještenjem može izazvati konfuziju i dodatne tikete podrške. Korisnici treba da znaju šta je novo, šta se promijenilo, postoji li promjena u ponašanju sistema i šta treba uraditi sa njihove strane. U ozbiljnijim sistemima, release notes i evidencija promjena su standardni dio procesa i često služe i kao dokaz u slučaju audita.</w:t>
      </w:r>
    </w:p>
    <w:p w14:paraId="59135FA2" w14:textId="77777777" w:rsidR="006E4F3B" w:rsidRDefault="006E4F3B" w:rsidP="006E4F3B">
      <w:pPr>
        <w:rPr>
          <w:lang w:val="en-US"/>
        </w:rPr>
      </w:pPr>
    </w:p>
    <w:p w14:paraId="7CF758D0" w14:textId="77777777" w:rsidR="006E4F3B" w:rsidRPr="006E4F3B" w:rsidRDefault="006E4F3B" w:rsidP="006E4F3B">
      <w:pPr>
        <w:pStyle w:val="Heading2"/>
        <w:rPr>
          <w:lang w:val="en-US"/>
        </w:rPr>
      </w:pPr>
      <w:bookmarkStart w:id="10" w:name="_Toc231156766"/>
      <w:r w:rsidRPr="006E4F3B">
        <w:rPr>
          <w:lang w:val="en-US"/>
        </w:rPr>
        <w:t>2.2. Kontinuirana integracija i kontinuirana isporuka (CI/CD)</w:t>
      </w:r>
      <w:bookmarkEnd w:id="10"/>
    </w:p>
    <w:p w14:paraId="38172663" w14:textId="77777777" w:rsidR="006E4F3B" w:rsidRPr="006E4F3B" w:rsidRDefault="006E4F3B" w:rsidP="006E4F3B">
      <w:pPr>
        <w:rPr>
          <w:lang w:val="en-US"/>
        </w:rPr>
      </w:pPr>
    </w:p>
    <w:p w14:paraId="7D19D974" w14:textId="7A51C2E0" w:rsidR="006E4F3B" w:rsidRDefault="006E4F3B" w:rsidP="006E4F3B">
      <w:pPr>
        <w:rPr>
          <w:lang w:val="en-US"/>
        </w:rPr>
      </w:pPr>
      <w:r w:rsidRPr="006E4F3B">
        <w:rPr>
          <w:lang w:val="en-US"/>
        </w:rPr>
        <w:t xml:space="preserve">Kontinuirana integracija (CI) je praksa u kojoj se promjene koda često spajaju u zajedničku bazu, uz automatizovane provjere kao što su build i testovi. Kontinuirana isporuka (CD) ide korak dalje i pokušava da proces od promjene koda do spremnosti za isporuku bude automatizovan i ponovljiv. </w:t>
      </w:r>
      <w:r w:rsidR="006C7BCC">
        <w:rPr>
          <w:lang w:val="sr-Latn-BA"/>
        </w:rPr>
        <w:lastRenderedPageBreak/>
        <w:t>„</w:t>
      </w:r>
      <w:r w:rsidRPr="006E4F3B">
        <w:rPr>
          <w:lang w:val="en-US"/>
        </w:rPr>
        <w:t>U knjizi o kontinuiranoj isporuci se naglašava da automatizacija build-a, testiranja i raspoređivanja smanjuje rizik i omogućava češća, manja izdanja, što obično znači lakšu kontrolu i brži povrat informacija</w:t>
      </w:r>
      <w:r w:rsidR="006C7BCC">
        <w:rPr>
          <w:lang w:val="en-US"/>
        </w:rPr>
        <w:t>”</w:t>
      </w:r>
      <w:sdt>
        <w:sdtPr>
          <w:rPr>
            <w:lang w:val="en-US"/>
          </w:rPr>
          <w:id w:val="-502898251"/>
          <w:citation/>
        </w:sdtPr>
        <w:sdtContent>
          <w:r w:rsidR="006C7BCC">
            <w:rPr>
              <w:lang w:val="en-US"/>
            </w:rPr>
            <w:fldChar w:fldCharType="begin"/>
          </w:r>
          <w:r w:rsidR="006C7BCC">
            <w:rPr>
              <w:lang w:val="sr-Latn-BA"/>
            </w:rPr>
            <w:instrText xml:space="preserve"> CITATION Hum10 \l 6170 </w:instrText>
          </w:r>
          <w:r w:rsidR="006C7BCC">
            <w:rPr>
              <w:lang w:val="en-US"/>
            </w:rPr>
            <w:fldChar w:fldCharType="separate"/>
          </w:r>
          <w:r w:rsidR="006C7BCC">
            <w:rPr>
              <w:noProof/>
              <w:lang w:val="sr-Latn-BA"/>
            </w:rPr>
            <w:t xml:space="preserve"> </w:t>
          </w:r>
          <w:r w:rsidR="006C7BCC" w:rsidRPr="006C7BCC">
            <w:rPr>
              <w:noProof/>
              <w:lang w:val="sr-Latn-BA"/>
            </w:rPr>
            <w:t>[2]</w:t>
          </w:r>
          <w:r w:rsidR="006C7BCC">
            <w:rPr>
              <w:lang w:val="en-US"/>
            </w:rPr>
            <w:fldChar w:fldCharType="end"/>
          </w:r>
        </w:sdtContent>
      </w:sdt>
      <w:r w:rsidRPr="006E4F3B">
        <w:rPr>
          <w:lang w:val="en-US"/>
        </w:rPr>
        <w:t>. Kad tim ima automatizovane provjere, onda se greške hvataju ranije. Na primjer, ako se promijeni dio koda koji utiče na prijavu korisnika, testovi mogu odmah pokazati da je nešto polomljeno. To je bolje nego da se greška otkrije tek kad korisnici prijave problem.</w:t>
      </w:r>
    </w:p>
    <w:p w14:paraId="2EDC5BFC" w14:textId="77777777" w:rsidR="00860AF3" w:rsidRDefault="00860AF3" w:rsidP="006E4F3B">
      <w:pPr>
        <w:rPr>
          <w:lang w:val="en-US"/>
        </w:rPr>
      </w:pPr>
    </w:p>
    <w:p w14:paraId="610EB291" w14:textId="77777777" w:rsidR="00860AF3" w:rsidRDefault="00860AF3" w:rsidP="00860AF3">
      <w:pPr>
        <w:keepNext/>
        <w:jc w:val="center"/>
      </w:pPr>
      <w:r w:rsidRPr="00860AF3">
        <w:rPr>
          <w:lang w:val="en-US"/>
        </w:rPr>
        <w:drawing>
          <wp:inline distT="0" distB="0" distL="0" distR="0" wp14:anchorId="7B461306" wp14:editId="12EE1667">
            <wp:extent cx="5943600" cy="3229610"/>
            <wp:effectExtent l="0" t="0" r="0" b="8890"/>
            <wp:docPr id="699101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101740" name=""/>
                    <pic:cNvPicPr/>
                  </pic:nvPicPr>
                  <pic:blipFill>
                    <a:blip r:embed="rId11"/>
                    <a:stretch>
                      <a:fillRect/>
                    </a:stretch>
                  </pic:blipFill>
                  <pic:spPr>
                    <a:xfrm>
                      <a:off x="0" y="0"/>
                      <a:ext cx="5943600" cy="3229610"/>
                    </a:xfrm>
                    <a:prstGeom prst="rect">
                      <a:avLst/>
                    </a:prstGeom>
                  </pic:spPr>
                </pic:pic>
              </a:graphicData>
            </a:graphic>
          </wp:inline>
        </w:drawing>
      </w:r>
    </w:p>
    <w:p w14:paraId="5D4A374B" w14:textId="0E4EE3F9" w:rsidR="00860AF3" w:rsidRPr="006E4F3B" w:rsidRDefault="00860AF3" w:rsidP="00860AF3">
      <w:pPr>
        <w:pStyle w:val="Caption"/>
        <w:jc w:val="center"/>
        <w:rPr>
          <w:lang w:val="en-US"/>
        </w:rPr>
      </w:pPr>
      <w:bookmarkStart w:id="11" w:name="_Toc231155872"/>
      <w:r>
        <w:t xml:space="preserve">Slika </w:t>
      </w:r>
      <w:r>
        <w:fldChar w:fldCharType="begin"/>
      </w:r>
      <w:r>
        <w:instrText xml:space="preserve"> SEQ Slika \* ARABIC </w:instrText>
      </w:r>
      <w:r>
        <w:fldChar w:fldCharType="separate"/>
      </w:r>
      <w:r w:rsidR="0043381F">
        <w:rPr>
          <w:noProof/>
        </w:rPr>
        <w:t>4</w:t>
      </w:r>
      <w:r>
        <w:fldChar w:fldCharType="end"/>
      </w:r>
      <w:r>
        <w:t xml:space="preserve"> - </w:t>
      </w:r>
      <w:r w:rsidRPr="005B3ABC">
        <w:t>Dijagram CI/CD procesa isporuke softvera</w:t>
      </w:r>
      <w:bookmarkEnd w:id="11"/>
    </w:p>
    <w:p w14:paraId="2C0DA9DB" w14:textId="77777777" w:rsidR="006E4F3B" w:rsidRDefault="006E4F3B" w:rsidP="006E4F3B">
      <w:pPr>
        <w:rPr>
          <w:lang w:val="en-US"/>
        </w:rPr>
      </w:pPr>
      <w:r w:rsidRPr="006E4F3B">
        <w:rPr>
          <w:lang w:val="en-US"/>
        </w:rPr>
        <w:t>CI/CD je važan i za održavanje. Ako se sistem može brzo i sigurno isporučiti, onda se i popravke mogu brže isporučiti. U praksi, brzina isporuke je bitna kada se pojavi bezbjednosna ranjivost ili kritična greška. U takvim situacijama tim često nema luksuz da “čekamo sljedeći mjesec”, nego mora brzo napraviti patch, testirati i isporučiti. Dobar CI/CD proces tada nije samo pogodnost, nego zaštita.</w:t>
      </w:r>
    </w:p>
    <w:p w14:paraId="071140E6" w14:textId="77777777" w:rsidR="00860AF3" w:rsidRDefault="00860AF3" w:rsidP="006E4F3B">
      <w:pPr>
        <w:rPr>
          <w:lang w:val="en-US"/>
        </w:rPr>
      </w:pPr>
    </w:p>
    <w:p w14:paraId="03123C8B" w14:textId="77777777" w:rsidR="00860AF3" w:rsidRDefault="00860AF3" w:rsidP="00860AF3">
      <w:pPr>
        <w:keepNext/>
        <w:jc w:val="center"/>
      </w:pPr>
      <w:r w:rsidRPr="00860AF3">
        <w:rPr>
          <w:lang w:val="en-US"/>
        </w:rPr>
        <w:drawing>
          <wp:inline distT="0" distB="0" distL="0" distR="0" wp14:anchorId="4069F70B" wp14:editId="75D54005">
            <wp:extent cx="4687910" cy="2293370"/>
            <wp:effectExtent l="0" t="0" r="0" b="0"/>
            <wp:docPr id="1731133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133552" name=""/>
                    <pic:cNvPicPr/>
                  </pic:nvPicPr>
                  <pic:blipFill>
                    <a:blip r:embed="rId12"/>
                    <a:stretch>
                      <a:fillRect/>
                    </a:stretch>
                  </pic:blipFill>
                  <pic:spPr>
                    <a:xfrm>
                      <a:off x="0" y="0"/>
                      <a:ext cx="4690774" cy="2294771"/>
                    </a:xfrm>
                    <a:prstGeom prst="rect">
                      <a:avLst/>
                    </a:prstGeom>
                  </pic:spPr>
                </pic:pic>
              </a:graphicData>
            </a:graphic>
          </wp:inline>
        </w:drawing>
      </w:r>
    </w:p>
    <w:p w14:paraId="059FD519" w14:textId="282F8133" w:rsidR="00860AF3" w:rsidRPr="006E4F3B" w:rsidRDefault="00860AF3" w:rsidP="00860AF3">
      <w:pPr>
        <w:pStyle w:val="Caption"/>
        <w:jc w:val="center"/>
        <w:rPr>
          <w:lang w:val="en-US"/>
        </w:rPr>
      </w:pPr>
      <w:bookmarkStart w:id="12" w:name="_Toc231155873"/>
      <w:r>
        <w:t xml:space="preserve">Slika </w:t>
      </w:r>
      <w:r>
        <w:fldChar w:fldCharType="begin"/>
      </w:r>
      <w:r>
        <w:instrText xml:space="preserve"> SEQ Slika \* ARABIC </w:instrText>
      </w:r>
      <w:r>
        <w:fldChar w:fldCharType="separate"/>
      </w:r>
      <w:r w:rsidR="0043381F">
        <w:rPr>
          <w:noProof/>
        </w:rPr>
        <w:t>5</w:t>
      </w:r>
      <w:r>
        <w:fldChar w:fldCharType="end"/>
      </w:r>
      <w:r>
        <w:t xml:space="preserve"> - </w:t>
      </w:r>
      <w:r w:rsidRPr="00885B71">
        <w:t>CI/CD proces sa GitHub Actions na Azure Web App</w:t>
      </w:r>
      <w:bookmarkEnd w:id="12"/>
    </w:p>
    <w:p w14:paraId="2339F1C1" w14:textId="77777777" w:rsidR="006E4F3B" w:rsidRPr="006E4F3B" w:rsidRDefault="006E4F3B" w:rsidP="006E4F3B">
      <w:pPr>
        <w:rPr>
          <w:lang w:val="en-US"/>
        </w:rPr>
      </w:pPr>
    </w:p>
    <w:p w14:paraId="1B6B9011" w14:textId="37171929" w:rsidR="006E4F3B" w:rsidRDefault="006E4F3B" w:rsidP="006E4F3B">
      <w:pPr>
        <w:rPr>
          <w:lang w:val="en-US"/>
        </w:rPr>
      </w:pPr>
      <w:r w:rsidRPr="006E4F3B">
        <w:rPr>
          <w:lang w:val="en-US"/>
        </w:rPr>
        <w:t xml:space="preserve">Naravno, automatizacija ne znači da se sve radi bez razmišljanja. </w:t>
      </w:r>
      <w:r w:rsidR="004214A6">
        <w:rPr>
          <w:lang w:val="sr-Latn-BA"/>
        </w:rPr>
        <w:t>„</w:t>
      </w:r>
      <w:r w:rsidRPr="006E4F3B">
        <w:rPr>
          <w:lang w:val="en-US"/>
        </w:rPr>
        <w:t>Automatizovani pipeline mora biti dobro dizajniran: mora imati jasne korake, jasne kriterijume prolaza i mora se održavati kao i ostatak sistema. Ako pipeline postane spor, nepouzdan ili pun izuzetaka, ljudi će ga zaobilaziti, i onda se vraćamo na ručni, rizični način isporuke. U literaturi se često naglašava da procesi i alati moraju podržati tim, a ne postati prepreka</w:t>
      </w:r>
      <w:r w:rsidR="004214A6">
        <w:rPr>
          <w:lang w:val="en-US"/>
        </w:rPr>
        <w:t>”</w:t>
      </w:r>
      <w:sdt>
        <w:sdtPr>
          <w:rPr>
            <w:lang w:val="en-US"/>
          </w:rPr>
          <w:id w:val="-809173990"/>
          <w:citation/>
        </w:sdtPr>
        <w:sdtContent>
          <w:r w:rsidR="004214A6">
            <w:rPr>
              <w:lang w:val="en-US"/>
            </w:rPr>
            <w:fldChar w:fldCharType="begin"/>
          </w:r>
          <w:r w:rsidR="004214A6">
            <w:rPr>
              <w:lang w:val="sr-Latn-BA"/>
            </w:rPr>
            <w:instrText xml:space="preserve"> CITATION Som15 \l 6170 </w:instrText>
          </w:r>
          <w:r w:rsidR="004214A6">
            <w:rPr>
              <w:lang w:val="en-US"/>
            </w:rPr>
            <w:fldChar w:fldCharType="separate"/>
          </w:r>
          <w:r w:rsidR="004214A6">
            <w:rPr>
              <w:noProof/>
              <w:lang w:val="sr-Latn-BA"/>
            </w:rPr>
            <w:t xml:space="preserve"> </w:t>
          </w:r>
          <w:r w:rsidR="004214A6" w:rsidRPr="004214A6">
            <w:rPr>
              <w:noProof/>
              <w:lang w:val="sr-Latn-BA"/>
            </w:rPr>
            <w:t>[1]</w:t>
          </w:r>
          <w:r w:rsidR="004214A6">
            <w:rPr>
              <w:lang w:val="en-US"/>
            </w:rPr>
            <w:fldChar w:fldCharType="end"/>
          </w:r>
        </w:sdtContent>
      </w:sdt>
      <w:r w:rsidRPr="006E4F3B">
        <w:rPr>
          <w:lang w:val="en-US"/>
        </w:rPr>
        <w:t>.</w:t>
      </w:r>
    </w:p>
    <w:p w14:paraId="1C3F2943" w14:textId="77777777" w:rsidR="006E4F3B" w:rsidRDefault="006E4F3B" w:rsidP="006E4F3B">
      <w:pPr>
        <w:rPr>
          <w:lang w:val="en-US"/>
        </w:rPr>
      </w:pPr>
    </w:p>
    <w:p w14:paraId="17CCB62D" w14:textId="77777777" w:rsidR="006E4F3B" w:rsidRPr="006E4F3B" w:rsidRDefault="006E4F3B" w:rsidP="006E4F3B">
      <w:pPr>
        <w:pStyle w:val="Heading2"/>
        <w:rPr>
          <w:lang w:val="en-US"/>
        </w:rPr>
      </w:pPr>
      <w:bookmarkStart w:id="13" w:name="_Toc231156767"/>
      <w:r w:rsidRPr="006E4F3B">
        <w:rPr>
          <w:lang w:val="en-US"/>
        </w:rPr>
        <w:t>2.3. Raspoređivanje (deploy) i strategije puštanja u rad</w:t>
      </w:r>
      <w:bookmarkEnd w:id="13"/>
    </w:p>
    <w:p w14:paraId="2375943F" w14:textId="77777777" w:rsidR="006E4F3B" w:rsidRPr="006E4F3B" w:rsidRDefault="006E4F3B" w:rsidP="006E4F3B">
      <w:pPr>
        <w:rPr>
          <w:lang w:val="en-US"/>
        </w:rPr>
      </w:pPr>
    </w:p>
    <w:p w14:paraId="70C4FBB1" w14:textId="77777777" w:rsidR="006E4F3B" w:rsidRPr="006E4F3B" w:rsidRDefault="006E4F3B" w:rsidP="006E4F3B">
      <w:pPr>
        <w:rPr>
          <w:lang w:val="en-US"/>
        </w:rPr>
      </w:pPr>
      <w:r w:rsidRPr="006E4F3B">
        <w:rPr>
          <w:lang w:val="en-US"/>
        </w:rPr>
        <w:t>Raspoređivanje ili deploy je faza u kojoj se softver fizički ili logički uvodi u ciljno okruženje: server, cloud, mobilni uređaj, terminal, ili neki drugi sistem. U praksi, deploy nije samo “kopiranje fajlova”, nego koordinacija koda, konfiguracije, baze podataka, zavisnosti i infrastrukture. Čak i kad je aplikacija mala, postoje pitanja: gdje se čuva konfiguracija, kako se upravlja tajnama (lozinke, tokeni), kako se migrira baza, kako se vraća stara verzija ako treba.</w:t>
      </w:r>
    </w:p>
    <w:p w14:paraId="4FF8A817" w14:textId="77777777" w:rsidR="006E4F3B" w:rsidRPr="006E4F3B" w:rsidRDefault="006E4F3B" w:rsidP="006E4F3B">
      <w:pPr>
        <w:rPr>
          <w:lang w:val="en-US"/>
        </w:rPr>
      </w:pPr>
    </w:p>
    <w:p w14:paraId="11555EB0" w14:textId="159CE933" w:rsidR="006E4F3B" w:rsidRPr="006E4F3B" w:rsidRDefault="00407D47" w:rsidP="006E4F3B">
      <w:pPr>
        <w:rPr>
          <w:lang w:val="en-US"/>
        </w:rPr>
      </w:pPr>
      <w:r>
        <w:rPr>
          <w:lang w:val="en-US"/>
        </w:rPr>
        <w:t>“</w:t>
      </w:r>
      <w:r w:rsidR="006E4F3B" w:rsidRPr="006E4F3B">
        <w:rPr>
          <w:lang w:val="en-US"/>
        </w:rPr>
        <w:t>Jedna važna ideja je da se promjene uvode postepeno kad god je to moguće. Na primjer, tim može prvo pustiti novu verziju manjom grupom korisnika, ili na jednom serveru, pa tek onda proširiti. Iako ovakve strategije mogu djelovati kao “luksuz”, one su često razlika između manjeg incidenta i potpunog prekida rada. U praksi pouzdanosti, naglašava se i kultura učenja iz incidenata, gdje se nakon problema radi analiza i uvode mjere da se isti tip problema ne ponovi</w:t>
      </w:r>
      <w:r>
        <w:rPr>
          <w:lang w:val="en-US"/>
        </w:rPr>
        <w:t>”</w:t>
      </w:r>
      <w:sdt>
        <w:sdtPr>
          <w:rPr>
            <w:lang w:val="en-US"/>
          </w:rPr>
          <w:id w:val="797726575"/>
          <w:citation/>
        </w:sdtPr>
        <w:sdtContent>
          <w:r>
            <w:rPr>
              <w:lang w:val="en-US"/>
            </w:rPr>
            <w:fldChar w:fldCharType="begin"/>
          </w:r>
          <w:r>
            <w:rPr>
              <w:lang w:val="sr-Latn-BA"/>
            </w:rPr>
            <w:instrText xml:space="preserve"> CITATION Bey16 \l 6170 </w:instrText>
          </w:r>
          <w:r>
            <w:rPr>
              <w:lang w:val="en-US"/>
            </w:rPr>
            <w:fldChar w:fldCharType="separate"/>
          </w:r>
          <w:r>
            <w:rPr>
              <w:noProof/>
              <w:lang w:val="sr-Latn-BA"/>
            </w:rPr>
            <w:t xml:space="preserve"> </w:t>
          </w:r>
          <w:r w:rsidRPr="00407D47">
            <w:rPr>
              <w:noProof/>
              <w:lang w:val="sr-Latn-BA"/>
            </w:rPr>
            <w:t>[4]</w:t>
          </w:r>
          <w:r>
            <w:rPr>
              <w:lang w:val="en-US"/>
            </w:rPr>
            <w:fldChar w:fldCharType="end"/>
          </w:r>
        </w:sdtContent>
      </w:sdt>
      <w:r w:rsidR="006E4F3B" w:rsidRPr="006E4F3B">
        <w:rPr>
          <w:lang w:val="en-US"/>
        </w:rPr>
        <w:t>.</w:t>
      </w:r>
    </w:p>
    <w:p w14:paraId="131E41BC" w14:textId="77777777" w:rsidR="006E4F3B" w:rsidRPr="006E4F3B" w:rsidRDefault="006E4F3B" w:rsidP="006E4F3B">
      <w:pPr>
        <w:rPr>
          <w:lang w:val="en-US"/>
        </w:rPr>
      </w:pPr>
    </w:p>
    <w:p w14:paraId="0ACC7AD4" w14:textId="77777777" w:rsidR="006E4F3B" w:rsidRPr="006E4F3B" w:rsidRDefault="006E4F3B" w:rsidP="006E4F3B">
      <w:pPr>
        <w:rPr>
          <w:lang w:val="en-US"/>
        </w:rPr>
      </w:pPr>
      <w:r w:rsidRPr="006E4F3B">
        <w:rPr>
          <w:lang w:val="en-US"/>
        </w:rPr>
        <w:t>Deploy strategije su posebno važne kad sistem mora biti dostupan bez prekida. U takvim sistemima se teži raspoređivanju bez zastoja, gdje se stara verzija postepeno zamjenjuje novom. Međutim, i tu postoje rizici: ako nova verzija ima grešku, ona se može brzo proširiti. Zato su važni mehanizmi brzog povratka, a i dobra vidljivost kroz monitoring i logove.</w:t>
      </w:r>
    </w:p>
    <w:p w14:paraId="6190CCF6" w14:textId="77777777" w:rsidR="006E4F3B" w:rsidRPr="006E4F3B" w:rsidRDefault="006E4F3B" w:rsidP="006E4F3B">
      <w:pPr>
        <w:rPr>
          <w:lang w:val="en-US"/>
        </w:rPr>
      </w:pPr>
    </w:p>
    <w:p w14:paraId="3972BC6D" w14:textId="677DAB07" w:rsidR="006E4F3B" w:rsidRDefault="009667DD" w:rsidP="006E4F3B">
      <w:pPr>
        <w:rPr>
          <w:lang w:val="en-US"/>
        </w:rPr>
      </w:pPr>
      <w:r>
        <w:rPr>
          <w:lang w:val="en-US"/>
        </w:rPr>
        <w:t>“</w:t>
      </w:r>
      <w:r w:rsidR="006E4F3B" w:rsidRPr="006E4F3B">
        <w:rPr>
          <w:lang w:val="en-US"/>
        </w:rPr>
        <w:t>Dodatno, deploy je usko vezan za konfiguraciono upravljanje. Ako se ne zna tačno šta je raspoređeno, teško je održavati sistem. IEEE standard za konfiguraciono upravljanje govori o potrebi da se identifikuju konfiguracione stavke, kontrolišu promjene i vodi status, upravo da bi se u svakom trenutku moglo odgovoriti: koja verzija radi gdje i pod kojim uslovima</w:t>
      </w:r>
      <w:sdt>
        <w:sdtPr>
          <w:rPr>
            <w:lang w:val="en-US"/>
          </w:rPr>
          <w:id w:val="-1409920027"/>
          <w:citation/>
        </w:sdtPr>
        <w:sdtContent>
          <w:r>
            <w:rPr>
              <w:lang w:val="en-US"/>
            </w:rPr>
            <w:fldChar w:fldCharType="begin"/>
          </w:r>
          <w:r>
            <w:rPr>
              <w:lang w:val="sr-Latn-BA"/>
            </w:rPr>
            <w:instrText xml:space="preserve"> CITATION IEE12 \l 6170 </w:instrText>
          </w:r>
          <w:r>
            <w:rPr>
              <w:lang w:val="en-US"/>
            </w:rPr>
            <w:fldChar w:fldCharType="separate"/>
          </w:r>
          <w:r>
            <w:rPr>
              <w:noProof/>
              <w:lang w:val="sr-Latn-BA"/>
            </w:rPr>
            <w:t xml:space="preserve"> </w:t>
          </w:r>
          <w:r w:rsidRPr="009667DD">
            <w:rPr>
              <w:noProof/>
              <w:lang w:val="sr-Latn-BA"/>
            </w:rPr>
            <w:t>[5]</w:t>
          </w:r>
          <w:r>
            <w:rPr>
              <w:lang w:val="en-US"/>
            </w:rPr>
            <w:fldChar w:fldCharType="end"/>
          </w:r>
        </w:sdtContent>
      </w:sdt>
      <w:r w:rsidR="006E4F3B" w:rsidRPr="006E4F3B">
        <w:rPr>
          <w:lang w:val="en-US"/>
        </w:rPr>
        <w:t>. Kad je to urađeno, održavanje postaje mnogo racionalnije, a manje “gašenje požara”.</w:t>
      </w:r>
    </w:p>
    <w:p w14:paraId="0BDEB96A" w14:textId="7A7BCEF4" w:rsidR="006E4F3B" w:rsidRDefault="006E4F3B">
      <w:pPr>
        <w:spacing w:after="160" w:line="259" w:lineRule="auto"/>
        <w:jc w:val="left"/>
        <w:rPr>
          <w:lang w:val="en-US"/>
        </w:rPr>
      </w:pPr>
      <w:r>
        <w:rPr>
          <w:lang w:val="en-US"/>
        </w:rPr>
        <w:br w:type="page"/>
      </w:r>
    </w:p>
    <w:p w14:paraId="26E66402" w14:textId="77777777" w:rsidR="006E4F3B" w:rsidRPr="006E4F3B" w:rsidRDefault="006E4F3B" w:rsidP="006E4F3B">
      <w:pPr>
        <w:pStyle w:val="Heading1"/>
        <w:rPr>
          <w:lang w:val="en-US"/>
        </w:rPr>
      </w:pPr>
      <w:bookmarkStart w:id="14" w:name="_Toc231156768"/>
      <w:r w:rsidRPr="006E4F3B">
        <w:rPr>
          <w:lang w:val="en-US"/>
        </w:rPr>
        <w:lastRenderedPageBreak/>
        <w:t>3. ODRŽAVANJE I EVOLUCIJA SOFTVERA</w:t>
      </w:r>
      <w:bookmarkEnd w:id="14"/>
    </w:p>
    <w:p w14:paraId="6F9766EF" w14:textId="77777777" w:rsidR="006E4F3B" w:rsidRPr="006E4F3B" w:rsidRDefault="006E4F3B" w:rsidP="006E4F3B">
      <w:pPr>
        <w:rPr>
          <w:lang w:val="en-US"/>
        </w:rPr>
      </w:pPr>
    </w:p>
    <w:p w14:paraId="1E54CE9F" w14:textId="77777777" w:rsidR="006E4F3B" w:rsidRPr="006E4F3B" w:rsidRDefault="006E4F3B" w:rsidP="006E4F3B">
      <w:pPr>
        <w:pStyle w:val="Heading2"/>
        <w:rPr>
          <w:lang w:val="en-US"/>
        </w:rPr>
      </w:pPr>
      <w:bookmarkStart w:id="15" w:name="_Toc231156769"/>
      <w:r w:rsidRPr="006E4F3B">
        <w:rPr>
          <w:lang w:val="en-US"/>
        </w:rPr>
        <w:t>3.1. Vrste održavanja i tipični okidači promjena</w:t>
      </w:r>
      <w:bookmarkEnd w:id="15"/>
    </w:p>
    <w:p w14:paraId="36875D8A" w14:textId="77777777" w:rsidR="006E4F3B" w:rsidRPr="006E4F3B" w:rsidRDefault="006E4F3B" w:rsidP="006E4F3B">
      <w:pPr>
        <w:rPr>
          <w:lang w:val="en-US"/>
        </w:rPr>
      </w:pPr>
    </w:p>
    <w:p w14:paraId="6A21F69A" w14:textId="0C39CB6A" w:rsidR="006E4F3B" w:rsidRDefault="006E4F3B" w:rsidP="006E4F3B">
      <w:pPr>
        <w:rPr>
          <w:lang w:val="en-US"/>
        </w:rPr>
      </w:pPr>
      <w:r w:rsidRPr="006E4F3B">
        <w:rPr>
          <w:lang w:val="en-US"/>
        </w:rPr>
        <w:t xml:space="preserve">Održavanje se često dijeli na više vrsta. Najčešće se govori o korektivnom održavanju (ispravka grešaka), adaptivnom (prilagođavanje promjenama okruženja), perfekcionom (poboljšanja i optimizacije) i preventivnom (aktivnosti koje smanjuju rizik budućih problema). Važno je da ova podjela nije samo teorija, nego pomaže timu da razumije zašto se nešto radi i kako to planirati. </w:t>
      </w:r>
      <w:r w:rsidR="007520A3">
        <w:rPr>
          <w:lang w:val="en-US"/>
        </w:rPr>
        <w:t>“</w:t>
      </w:r>
      <w:r w:rsidRPr="006E4F3B">
        <w:rPr>
          <w:lang w:val="en-US"/>
        </w:rPr>
        <w:t>Standard za održavanje detaljnije opisuje održavanje kao proces, i naglašava da se definišu vrste održavanja i aktivnosti koje se sprovode u okviru održavanja</w:t>
      </w:r>
      <w:r w:rsidR="007520A3">
        <w:rPr>
          <w:lang w:val="en-US"/>
        </w:rPr>
        <w:t>”</w:t>
      </w:r>
      <w:sdt>
        <w:sdtPr>
          <w:rPr>
            <w:lang w:val="en-US"/>
          </w:rPr>
          <w:id w:val="-266621716"/>
          <w:citation/>
        </w:sdtPr>
        <w:sdtContent>
          <w:r w:rsidR="007520A3">
            <w:rPr>
              <w:lang w:val="en-US"/>
            </w:rPr>
            <w:fldChar w:fldCharType="begin"/>
          </w:r>
          <w:r w:rsidR="007520A3">
            <w:rPr>
              <w:lang w:val="sr-Latn-BA"/>
            </w:rPr>
            <w:instrText xml:space="preserve"> CITATION ISO22 \l 6170 </w:instrText>
          </w:r>
          <w:r w:rsidR="007520A3">
            <w:rPr>
              <w:lang w:val="en-US"/>
            </w:rPr>
            <w:fldChar w:fldCharType="separate"/>
          </w:r>
          <w:r w:rsidR="007520A3">
            <w:rPr>
              <w:noProof/>
              <w:lang w:val="sr-Latn-BA"/>
            </w:rPr>
            <w:t xml:space="preserve"> </w:t>
          </w:r>
          <w:r w:rsidR="007520A3" w:rsidRPr="007520A3">
            <w:rPr>
              <w:noProof/>
              <w:lang w:val="sr-Latn-BA"/>
            </w:rPr>
            <w:t>[5]</w:t>
          </w:r>
          <w:r w:rsidR="007520A3">
            <w:rPr>
              <w:lang w:val="en-US"/>
            </w:rPr>
            <w:fldChar w:fldCharType="end"/>
          </w:r>
        </w:sdtContent>
      </w:sdt>
      <w:r w:rsidRPr="006E4F3B">
        <w:rPr>
          <w:lang w:val="en-US"/>
        </w:rPr>
        <w:t>.</w:t>
      </w:r>
      <w:r w:rsidR="00860AF3">
        <w:rPr>
          <w:lang w:val="en-US"/>
        </w:rPr>
        <w:t xml:space="preserve"> </w:t>
      </w:r>
      <w:r w:rsidRPr="006E4F3B">
        <w:rPr>
          <w:lang w:val="en-US"/>
        </w:rPr>
        <w:t>Tipični okidači promjena su vrlo “životni”. Na primjer, korisnici traže novu funkcionalnost, pa se radi perfekciono održavanje. Drugi primjer je promjena zakona, kao što je fiskalizacija ili zaštita podataka, pa sistem mora da se prilagodi, što je adaptivno održavanje. Treći primjer su bezbjednosne prijetnje i ranjivosti, gdje se radi korekcija i preventivne mjere, jer je cilj smanjiti šansu za zloupotrebu.</w:t>
      </w:r>
    </w:p>
    <w:p w14:paraId="6C8E4747" w14:textId="77777777" w:rsidR="00860AF3" w:rsidRDefault="00860AF3" w:rsidP="006E4F3B">
      <w:pPr>
        <w:rPr>
          <w:lang w:val="en-US"/>
        </w:rPr>
      </w:pPr>
    </w:p>
    <w:p w14:paraId="220C6AAF" w14:textId="77777777" w:rsidR="00860AF3" w:rsidRDefault="00860AF3" w:rsidP="00860AF3">
      <w:pPr>
        <w:keepNext/>
        <w:jc w:val="center"/>
      </w:pPr>
      <w:r w:rsidRPr="00860AF3">
        <w:rPr>
          <w:lang w:val="en-US"/>
        </w:rPr>
        <w:drawing>
          <wp:inline distT="0" distB="0" distL="0" distR="0" wp14:anchorId="3910BDDB" wp14:editId="0A625CF6">
            <wp:extent cx="5943600" cy="4071620"/>
            <wp:effectExtent l="0" t="0" r="0" b="5080"/>
            <wp:docPr id="119316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16583" name=""/>
                    <pic:cNvPicPr/>
                  </pic:nvPicPr>
                  <pic:blipFill>
                    <a:blip r:embed="rId13"/>
                    <a:stretch>
                      <a:fillRect/>
                    </a:stretch>
                  </pic:blipFill>
                  <pic:spPr>
                    <a:xfrm>
                      <a:off x="0" y="0"/>
                      <a:ext cx="5943600" cy="4071620"/>
                    </a:xfrm>
                    <a:prstGeom prst="rect">
                      <a:avLst/>
                    </a:prstGeom>
                  </pic:spPr>
                </pic:pic>
              </a:graphicData>
            </a:graphic>
          </wp:inline>
        </w:drawing>
      </w:r>
    </w:p>
    <w:p w14:paraId="33052B01" w14:textId="08A7B540" w:rsidR="00860AF3" w:rsidRPr="006E4F3B" w:rsidRDefault="00860AF3" w:rsidP="00860AF3">
      <w:pPr>
        <w:pStyle w:val="Caption"/>
        <w:jc w:val="center"/>
        <w:rPr>
          <w:lang w:val="en-US"/>
        </w:rPr>
      </w:pPr>
      <w:bookmarkStart w:id="16" w:name="_Toc231155874"/>
      <w:r>
        <w:t xml:space="preserve">Slika </w:t>
      </w:r>
      <w:r>
        <w:fldChar w:fldCharType="begin"/>
      </w:r>
      <w:r>
        <w:instrText xml:space="preserve"> SEQ Slika \* ARABIC </w:instrText>
      </w:r>
      <w:r>
        <w:fldChar w:fldCharType="separate"/>
      </w:r>
      <w:r w:rsidR="0043381F">
        <w:rPr>
          <w:noProof/>
        </w:rPr>
        <w:t>6</w:t>
      </w:r>
      <w:r>
        <w:fldChar w:fldCharType="end"/>
      </w:r>
      <w:r>
        <w:t xml:space="preserve"> - </w:t>
      </w:r>
      <w:r w:rsidRPr="0089205D">
        <w:t>Vrste održavanja softvera</w:t>
      </w:r>
      <w:bookmarkEnd w:id="16"/>
    </w:p>
    <w:p w14:paraId="42A79666" w14:textId="67F0BE2F" w:rsidR="006E4F3B" w:rsidRPr="006E4F3B" w:rsidRDefault="007520A3" w:rsidP="006E4F3B">
      <w:pPr>
        <w:rPr>
          <w:lang w:val="en-US"/>
        </w:rPr>
      </w:pPr>
      <w:r>
        <w:rPr>
          <w:lang w:val="en-US"/>
        </w:rPr>
        <w:t>“</w:t>
      </w:r>
      <w:r w:rsidR="006E4F3B" w:rsidRPr="006E4F3B">
        <w:rPr>
          <w:lang w:val="en-US"/>
        </w:rPr>
        <w:t>Jedna od važnih stvari u održavanju je da promjene dolaze u postojećem sistemu koji već radi i ima korisnike. Zbog toga održavanje nosi dodatni pritisak: ne smije se previše poremetiti ono što radi, a opet se mora mijenjati. U standardima životnog ciklusa održavanje je dio šireg okvira procesa, gdje se održavanje povezuje sa radom sistema i sa upravljanjem promjenama</w:t>
      </w:r>
      <w:r>
        <w:rPr>
          <w:lang w:val="en-US"/>
        </w:rPr>
        <w:t>”</w:t>
      </w:r>
      <w:sdt>
        <w:sdtPr>
          <w:rPr>
            <w:lang w:val="en-US"/>
          </w:rPr>
          <w:id w:val="-2043193168"/>
          <w:citation/>
        </w:sdtPr>
        <w:sdtContent>
          <w:r>
            <w:rPr>
              <w:lang w:val="en-US"/>
            </w:rPr>
            <w:fldChar w:fldCharType="begin"/>
          </w:r>
          <w:r>
            <w:rPr>
              <w:lang w:val="sr-Latn-BA"/>
            </w:rPr>
            <w:instrText xml:space="preserve"> CITATION ISO17 \l 6170 </w:instrText>
          </w:r>
          <w:r>
            <w:rPr>
              <w:lang w:val="en-US"/>
            </w:rPr>
            <w:fldChar w:fldCharType="separate"/>
          </w:r>
          <w:r>
            <w:rPr>
              <w:noProof/>
              <w:lang w:val="sr-Latn-BA"/>
            </w:rPr>
            <w:t xml:space="preserve"> </w:t>
          </w:r>
          <w:r w:rsidRPr="007520A3">
            <w:rPr>
              <w:noProof/>
              <w:lang w:val="sr-Latn-BA"/>
            </w:rPr>
            <w:t>[5]</w:t>
          </w:r>
          <w:r>
            <w:rPr>
              <w:lang w:val="en-US"/>
            </w:rPr>
            <w:fldChar w:fldCharType="end"/>
          </w:r>
        </w:sdtContent>
      </w:sdt>
      <w:r w:rsidR="006E4F3B" w:rsidRPr="006E4F3B">
        <w:rPr>
          <w:lang w:val="en-US"/>
        </w:rPr>
        <w:t>.</w:t>
      </w:r>
    </w:p>
    <w:p w14:paraId="3241B041" w14:textId="77777777" w:rsidR="006E4F3B" w:rsidRPr="006E4F3B" w:rsidRDefault="006E4F3B" w:rsidP="006E4F3B">
      <w:pPr>
        <w:rPr>
          <w:lang w:val="en-US"/>
        </w:rPr>
      </w:pPr>
    </w:p>
    <w:p w14:paraId="7ABF505C" w14:textId="1D13885B" w:rsidR="006E4F3B" w:rsidRDefault="006E4F3B" w:rsidP="006E4F3B">
      <w:pPr>
        <w:rPr>
          <w:lang w:val="en-US"/>
        </w:rPr>
      </w:pPr>
      <w:r w:rsidRPr="006E4F3B">
        <w:rPr>
          <w:lang w:val="en-US"/>
        </w:rPr>
        <w:lastRenderedPageBreak/>
        <w:t>U praksi to znači da tim mora stalno balansirati. Ako se radi samo “hitno popravljanje”, sistem postaje haotičan. Ako se radi samo “sređivanje koda”, korisnici će osjećati da se ništa novo ne isporučuje. Najzreliji pristup je da se održavanje planira, da se dio kapaciteta tima uvijek ostavi za greške i incidente, a dio za unapređenja, uz jasne prioritete.</w:t>
      </w:r>
    </w:p>
    <w:p w14:paraId="217E245F" w14:textId="77777777" w:rsidR="006E4F3B" w:rsidRDefault="006E4F3B" w:rsidP="006E4F3B">
      <w:pPr>
        <w:rPr>
          <w:lang w:val="en-US"/>
        </w:rPr>
      </w:pPr>
    </w:p>
    <w:p w14:paraId="67512C97" w14:textId="77777777" w:rsidR="006E4F3B" w:rsidRPr="006E4F3B" w:rsidRDefault="006E4F3B" w:rsidP="006E4F3B">
      <w:pPr>
        <w:pStyle w:val="Heading2"/>
        <w:rPr>
          <w:lang w:val="en-US"/>
        </w:rPr>
      </w:pPr>
      <w:bookmarkStart w:id="17" w:name="_Toc231156770"/>
      <w:r w:rsidRPr="006E4F3B">
        <w:rPr>
          <w:lang w:val="en-US"/>
        </w:rPr>
        <w:t>3.2. Upravljanje greškama, incidentima i povratnim informacijama korisnika</w:t>
      </w:r>
      <w:bookmarkEnd w:id="17"/>
    </w:p>
    <w:p w14:paraId="30289CC2" w14:textId="77777777" w:rsidR="006E4F3B" w:rsidRPr="006E4F3B" w:rsidRDefault="006E4F3B" w:rsidP="006E4F3B">
      <w:pPr>
        <w:rPr>
          <w:lang w:val="en-US"/>
        </w:rPr>
      </w:pPr>
    </w:p>
    <w:p w14:paraId="21129AA4" w14:textId="77777777" w:rsidR="006E4F3B" w:rsidRDefault="006E4F3B" w:rsidP="006E4F3B">
      <w:pPr>
        <w:rPr>
          <w:lang w:val="en-US"/>
        </w:rPr>
      </w:pPr>
      <w:r w:rsidRPr="006E4F3B">
        <w:rPr>
          <w:lang w:val="en-US"/>
        </w:rPr>
        <w:t>Greške su neizbježne, čak i u dobrim sistemima. Razlika je u tome kako se greške rješavaju i koliko sistem i tim mogu brzo da se oporave. U praksi se često razlikuju bug (greška u funkciji) i incident (prekid ili degradacija usluge u produkciji). Incidenti su obično hitniji jer utiču na korisnike odmah, dok bug može biti i manje kritičan.</w:t>
      </w:r>
    </w:p>
    <w:p w14:paraId="20DC0CCC" w14:textId="77777777" w:rsidR="00860AF3" w:rsidRDefault="00860AF3" w:rsidP="006E4F3B">
      <w:pPr>
        <w:rPr>
          <w:lang w:val="en-US"/>
        </w:rPr>
      </w:pPr>
    </w:p>
    <w:p w14:paraId="4B9614F7" w14:textId="77777777" w:rsidR="00860AF3" w:rsidRDefault="00860AF3" w:rsidP="00860AF3">
      <w:pPr>
        <w:keepNext/>
        <w:jc w:val="center"/>
      </w:pPr>
      <w:r w:rsidRPr="00860AF3">
        <w:rPr>
          <w:lang w:val="en-US"/>
        </w:rPr>
        <w:drawing>
          <wp:inline distT="0" distB="0" distL="0" distR="0" wp14:anchorId="4C4F0E42" wp14:editId="22C4D007">
            <wp:extent cx="5872767" cy="5864612"/>
            <wp:effectExtent l="0" t="0" r="0" b="3175"/>
            <wp:docPr id="1457593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593868" name=""/>
                    <pic:cNvPicPr/>
                  </pic:nvPicPr>
                  <pic:blipFill>
                    <a:blip r:embed="rId14"/>
                    <a:stretch>
                      <a:fillRect/>
                    </a:stretch>
                  </pic:blipFill>
                  <pic:spPr>
                    <a:xfrm>
                      <a:off x="0" y="0"/>
                      <a:ext cx="5881753" cy="5873586"/>
                    </a:xfrm>
                    <a:prstGeom prst="rect">
                      <a:avLst/>
                    </a:prstGeom>
                  </pic:spPr>
                </pic:pic>
              </a:graphicData>
            </a:graphic>
          </wp:inline>
        </w:drawing>
      </w:r>
    </w:p>
    <w:p w14:paraId="61C34916" w14:textId="029461D0" w:rsidR="006E4F3B" w:rsidRPr="006E4F3B" w:rsidRDefault="00860AF3" w:rsidP="00860AF3">
      <w:pPr>
        <w:pStyle w:val="Caption"/>
        <w:jc w:val="center"/>
        <w:rPr>
          <w:lang w:val="en-US"/>
        </w:rPr>
      </w:pPr>
      <w:bookmarkStart w:id="18" w:name="_Toc231155875"/>
      <w:r>
        <w:t xml:space="preserve">Slika </w:t>
      </w:r>
      <w:r>
        <w:fldChar w:fldCharType="begin"/>
      </w:r>
      <w:r>
        <w:instrText xml:space="preserve"> SEQ Slika \* ARABIC </w:instrText>
      </w:r>
      <w:r>
        <w:fldChar w:fldCharType="separate"/>
      </w:r>
      <w:r w:rsidR="0043381F">
        <w:rPr>
          <w:noProof/>
        </w:rPr>
        <w:t>7</w:t>
      </w:r>
      <w:r>
        <w:fldChar w:fldCharType="end"/>
      </w:r>
      <w:r>
        <w:t xml:space="preserve"> - </w:t>
      </w:r>
      <w:r w:rsidRPr="0063790F">
        <w:t>Dijagram toka upravljanja incidentima u IT sistemima</w:t>
      </w:r>
      <w:bookmarkEnd w:id="18"/>
    </w:p>
    <w:p w14:paraId="1BD7C416" w14:textId="751E1140" w:rsidR="006E4F3B" w:rsidRPr="006E4F3B" w:rsidRDefault="00407D47" w:rsidP="006E4F3B">
      <w:pPr>
        <w:rPr>
          <w:lang w:val="en-US"/>
        </w:rPr>
      </w:pPr>
      <w:r>
        <w:rPr>
          <w:lang w:val="en-US"/>
        </w:rPr>
        <w:lastRenderedPageBreak/>
        <w:t>“</w:t>
      </w:r>
      <w:r w:rsidR="006E4F3B" w:rsidRPr="006E4F3B">
        <w:rPr>
          <w:lang w:val="en-US"/>
        </w:rPr>
        <w:t>U savremenim praksama pouzdanosti, mnogo se pažnje posvećuje načinu reagovanja na incidente, on-call režimu, definisanju odgovornosti i postmortem analizi, gdje se nakon incidenta traži uzrok i uči iz greške, bez traženja krivca</w:t>
      </w:r>
      <w:r>
        <w:rPr>
          <w:lang w:val="en-US"/>
        </w:rPr>
        <w:t>”</w:t>
      </w:r>
      <w:sdt>
        <w:sdtPr>
          <w:rPr>
            <w:lang w:val="en-US"/>
          </w:rPr>
          <w:id w:val="1452055501"/>
          <w:citation/>
        </w:sdtPr>
        <w:sdtContent>
          <w:r>
            <w:rPr>
              <w:lang w:val="en-US"/>
            </w:rPr>
            <w:fldChar w:fldCharType="begin"/>
          </w:r>
          <w:r>
            <w:rPr>
              <w:lang w:val="sr-Latn-BA"/>
            </w:rPr>
            <w:instrText xml:space="preserve"> CITATION Bey16 \l 6170 </w:instrText>
          </w:r>
          <w:r>
            <w:rPr>
              <w:lang w:val="en-US"/>
            </w:rPr>
            <w:fldChar w:fldCharType="separate"/>
          </w:r>
          <w:r>
            <w:rPr>
              <w:noProof/>
              <w:lang w:val="sr-Latn-BA"/>
            </w:rPr>
            <w:t xml:space="preserve"> </w:t>
          </w:r>
          <w:r w:rsidRPr="00407D47">
            <w:rPr>
              <w:noProof/>
              <w:lang w:val="sr-Latn-BA"/>
            </w:rPr>
            <w:t>[4]</w:t>
          </w:r>
          <w:r>
            <w:rPr>
              <w:lang w:val="en-US"/>
            </w:rPr>
            <w:fldChar w:fldCharType="end"/>
          </w:r>
        </w:sdtContent>
      </w:sdt>
      <w:r w:rsidR="006E4F3B" w:rsidRPr="006E4F3B">
        <w:rPr>
          <w:lang w:val="en-US"/>
        </w:rPr>
        <w:t>. Poenta postmortema je da se uvedu promjene u sistem i proces, npr. bolji monitoring, bolji testovi, jasnija procedura deploy-a, kako se incident ne bi ponovio.</w:t>
      </w:r>
    </w:p>
    <w:p w14:paraId="3F8A3378" w14:textId="77777777" w:rsidR="006E4F3B" w:rsidRPr="006E4F3B" w:rsidRDefault="006E4F3B" w:rsidP="006E4F3B">
      <w:pPr>
        <w:rPr>
          <w:lang w:val="en-US"/>
        </w:rPr>
      </w:pPr>
    </w:p>
    <w:p w14:paraId="33E55444" w14:textId="77777777" w:rsidR="006E4F3B" w:rsidRPr="006E4F3B" w:rsidRDefault="006E4F3B" w:rsidP="006E4F3B">
      <w:pPr>
        <w:rPr>
          <w:lang w:val="en-US"/>
        </w:rPr>
      </w:pPr>
      <w:r w:rsidRPr="006E4F3B">
        <w:rPr>
          <w:lang w:val="en-US"/>
        </w:rPr>
        <w:t>Povratne informacije korisnika su poseban kanal održavanja. Nekad korisnici prijave problem jasno, ali često prijave simptom: “ne radi mi plaćanje” ili “sporo učitava”, a tim mora otkriti stvarni uzrok. Tu se vidi koliko je važno da sistem ima dobre logove i metrike. Ako nema podataka, tim je primoran da pogađa, a to produžava vrijeme do rješenja.</w:t>
      </w:r>
    </w:p>
    <w:p w14:paraId="7FDE8E17" w14:textId="77777777" w:rsidR="006E4F3B" w:rsidRPr="006E4F3B" w:rsidRDefault="006E4F3B" w:rsidP="006E4F3B">
      <w:pPr>
        <w:rPr>
          <w:lang w:val="en-US"/>
        </w:rPr>
      </w:pPr>
    </w:p>
    <w:p w14:paraId="3F190FCB" w14:textId="4B2111CE" w:rsidR="006E4F3B" w:rsidRDefault="004E74F4" w:rsidP="006E4F3B">
      <w:pPr>
        <w:rPr>
          <w:lang w:val="en-US"/>
        </w:rPr>
      </w:pPr>
      <w:r>
        <w:rPr>
          <w:lang w:val="en-US"/>
        </w:rPr>
        <w:t>“</w:t>
      </w:r>
      <w:r w:rsidR="006E4F3B" w:rsidRPr="006E4F3B">
        <w:rPr>
          <w:lang w:val="en-US"/>
        </w:rPr>
        <w:t>U IT servis menadžmentu, okviri kao ITIL daju terminologiju i opšte smjernice kako se organizuju incidenti, zahtjevi i promjene, sa ciljem da se usluga korisnicima održi stabilnom i predvidivom</w:t>
      </w:r>
      <w:r>
        <w:rPr>
          <w:lang w:val="en-US"/>
        </w:rPr>
        <w:t>”</w:t>
      </w:r>
      <w:sdt>
        <w:sdtPr>
          <w:rPr>
            <w:lang w:val="en-US"/>
          </w:rPr>
          <w:id w:val="-861202596"/>
          <w:citation/>
        </w:sdtPr>
        <w:sdtContent>
          <w:r>
            <w:rPr>
              <w:lang w:val="en-US"/>
            </w:rPr>
            <w:fldChar w:fldCharType="begin"/>
          </w:r>
          <w:r>
            <w:rPr>
              <w:lang w:val="sr-Latn-BA"/>
            </w:rPr>
            <w:instrText xml:space="preserve"> CITATION AXE19 \l 6170 </w:instrText>
          </w:r>
          <w:r>
            <w:rPr>
              <w:lang w:val="en-US"/>
            </w:rPr>
            <w:fldChar w:fldCharType="separate"/>
          </w:r>
          <w:r>
            <w:rPr>
              <w:noProof/>
              <w:lang w:val="sr-Latn-BA"/>
            </w:rPr>
            <w:t xml:space="preserve"> </w:t>
          </w:r>
          <w:r w:rsidRPr="004E74F4">
            <w:rPr>
              <w:noProof/>
              <w:lang w:val="sr-Latn-BA"/>
            </w:rPr>
            <w:t>[7]</w:t>
          </w:r>
          <w:r>
            <w:rPr>
              <w:lang w:val="en-US"/>
            </w:rPr>
            <w:fldChar w:fldCharType="end"/>
          </w:r>
        </w:sdtContent>
      </w:sdt>
      <w:r w:rsidR="006E4F3B" w:rsidRPr="006E4F3B">
        <w:rPr>
          <w:lang w:val="en-US"/>
        </w:rPr>
        <w:t>. ITIL ne rješava tehničke detalje, ali pomaže da se razumije da podrška nije improvizacija, nego proces. U praksi, i mali tim može primijeniti tu logiku kroz jasnu evidenciju tiketa, prioritizaciju i komunikaciju sa korisnicima.</w:t>
      </w:r>
    </w:p>
    <w:p w14:paraId="1392134A" w14:textId="77777777" w:rsidR="006E4F3B" w:rsidRDefault="006E4F3B" w:rsidP="006E4F3B">
      <w:pPr>
        <w:rPr>
          <w:lang w:val="en-US"/>
        </w:rPr>
      </w:pPr>
    </w:p>
    <w:p w14:paraId="02D80A5A" w14:textId="77777777" w:rsidR="006E4F3B" w:rsidRPr="006E4F3B" w:rsidRDefault="006E4F3B" w:rsidP="006E4F3B">
      <w:pPr>
        <w:pStyle w:val="Heading2"/>
        <w:rPr>
          <w:lang w:val="en-US"/>
        </w:rPr>
      </w:pPr>
      <w:bookmarkStart w:id="19" w:name="_Toc231156771"/>
      <w:r w:rsidRPr="006E4F3B">
        <w:rPr>
          <w:lang w:val="en-US"/>
        </w:rPr>
        <w:t>3.3. Tehnički dug, refaktorisanje i modernizacija sistema</w:t>
      </w:r>
      <w:bookmarkEnd w:id="19"/>
    </w:p>
    <w:p w14:paraId="3511D9BD" w14:textId="77777777" w:rsidR="006E4F3B" w:rsidRPr="006E4F3B" w:rsidRDefault="006E4F3B" w:rsidP="006E4F3B">
      <w:pPr>
        <w:rPr>
          <w:lang w:val="en-US"/>
        </w:rPr>
      </w:pPr>
    </w:p>
    <w:p w14:paraId="08DB069A" w14:textId="19A9F054" w:rsidR="006E4F3B" w:rsidRPr="006E4F3B" w:rsidRDefault="004214A6" w:rsidP="006E4F3B">
      <w:pPr>
        <w:rPr>
          <w:lang w:val="en-US"/>
        </w:rPr>
      </w:pPr>
      <w:r>
        <w:rPr>
          <w:lang w:val="en-US"/>
        </w:rPr>
        <w:t>“</w:t>
      </w:r>
      <w:r w:rsidR="006E4F3B" w:rsidRPr="006E4F3B">
        <w:rPr>
          <w:lang w:val="en-US"/>
        </w:rPr>
        <w:t>Tehnički dug je pojam koji se često koristi da opiše situaciju kada se, zbog brzine ili nedostatka vremena, napravi rješenje koje radi, ali nije idealno. Dug se kasnije “plaća” kroz teže održavanje, više grešaka i sporije promjene. U knjigama o softverskom inženjeringu se naglašava da evolucija sistema vremenom postaje složenija i da su promjene teže ako se arhitektura i kod ne održavaju</w:t>
      </w:r>
      <w:r>
        <w:rPr>
          <w:lang w:val="en-US"/>
        </w:rPr>
        <w:t>”</w:t>
      </w:r>
      <w:sdt>
        <w:sdtPr>
          <w:rPr>
            <w:lang w:val="en-US"/>
          </w:rPr>
          <w:id w:val="136779639"/>
          <w:citation/>
        </w:sdtPr>
        <w:sdtContent>
          <w:r>
            <w:rPr>
              <w:lang w:val="en-US"/>
            </w:rPr>
            <w:fldChar w:fldCharType="begin"/>
          </w:r>
          <w:r>
            <w:rPr>
              <w:lang w:val="sr-Latn-BA"/>
            </w:rPr>
            <w:instrText xml:space="preserve"> CITATION Som15 \l 6170 </w:instrText>
          </w:r>
          <w:r>
            <w:rPr>
              <w:lang w:val="en-US"/>
            </w:rPr>
            <w:fldChar w:fldCharType="separate"/>
          </w:r>
          <w:r>
            <w:rPr>
              <w:noProof/>
              <w:lang w:val="sr-Latn-BA"/>
            </w:rPr>
            <w:t xml:space="preserve"> </w:t>
          </w:r>
          <w:r w:rsidRPr="004214A6">
            <w:rPr>
              <w:noProof/>
              <w:lang w:val="sr-Latn-BA"/>
            </w:rPr>
            <w:t>[1]</w:t>
          </w:r>
          <w:r>
            <w:rPr>
              <w:lang w:val="en-US"/>
            </w:rPr>
            <w:fldChar w:fldCharType="end"/>
          </w:r>
        </w:sdtContent>
      </w:sdt>
      <w:r w:rsidR="006E4F3B" w:rsidRPr="006E4F3B">
        <w:rPr>
          <w:lang w:val="en-US"/>
        </w:rPr>
        <w:t>. To je jedna od najvažnijih lekcija za nekoga ko tek ulazi u ovu oblast: nije dovoljno da softver danas radi, bitno je da može da se mijenja sutra.</w:t>
      </w:r>
    </w:p>
    <w:p w14:paraId="5598EB61" w14:textId="77777777" w:rsidR="006E4F3B" w:rsidRPr="006E4F3B" w:rsidRDefault="006E4F3B" w:rsidP="006E4F3B">
      <w:pPr>
        <w:rPr>
          <w:lang w:val="en-US"/>
        </w:rPr>
      </w:pPr>
    </w:p>
    <w:p w14:paraId="668AD33C" w14:textId="77777777" w:rsidR="006E4F3B" w:rsidRPr="006E4F3B" w:rsidRDefault="006E4F3B" w:rsidP="006E4F3B">
      <w:pPr>
        <w:rPr>
          <w:lang w:val="en-US"/>
        </w:rPr>
      </w:pPr>
      <w:r w:rsidRPr="006E4F3B">
        <w:rPr>
          <w:lang w:val="en-US"/>
        </w:rPr>
        <w:t>Refaktorisanje je jedan od načina da se tehnički dug smanji. To je poboljšanje strukture koda bez promjene spoljnog ponašanja. Na primjer, ako je neki dio koda predugačak i nepregledan, može se podijeliti na funkcije; ako su nazivi loši, mogu se popraviti; ako je logika duplirana, može se centralizovati. Iako refaktorisanje djeluje kao “nevidljiv posao”, ono se direktno isplati kroz lakše bug fixeve i stabilnija izdanja.</w:t>
      </w:r>
    </w:p>
    <w:p w14:paraId="76D68D52" w14:textId="77777777" w:rsidR="006E4F3B" w:rsidRPr="006E4F3B" w:rsidRDefault="006E4F3B" w:rsidP="006E4F3B">
      <w:pPr>
        <w:rPr>
          <w:lang w:val="en-US"/>
        </w:rPr>
      </w:pPr>
    </w:p>
    <w:p w14:paraId="1FF86B8B" w14:textId="77777777" w:rsidR="006E4F3B" w:rsidRPr="006E4F3B" w:rsidRDefault="006E4F3B" w:rsidP="006E4F3B">
      <w:pPr>
        <w:rPr>
          <w:lang w:val="en-US"/>
        </w:rPr>
      </w:pPr>
      <w:r w:rsidRPr="006E4F3B">
        <w:rPr>
          <w:lang w:val="en-US"/>
        </w:rPr>
        <w:t>Modernizacija ili re-inženjering sistema postaje tema kada je sistem već star i teško ga je održavati. Nekad je problem u tome što tehnologija više nije podržana, nekad je problem u arhitekturi, a nekad u tome što su zahtjevi toliko promijenjeni da stari dizajn više ne odgovara. Tada se može raditi postepena modernizacija: zamjena dijelova sistema, migracija baze, prelazak na novi način deploy-a, ili uvođenje novih servisa.</w:t>
      </w:r>
    </w:p>
    <w:p w14:paraId="18426494" w14:textId="77777777" w:rsidR="006E4F3B" w:rsidRPr="006E4F3B" w:rsidRDefault="006E4F3B" w:rsidP="006E4F3B">
      <w:pPr>
        <w:rPr>
          <w:lang w:val="en-US"/>
        </w:rPr>
      </w:pPr>
    </w:p>
    <w:p w14:paraId="5CA6D146" w14:textId="3A652B4E" w:rsidR="006E4F3B" w:rsidRDefault="004E74F4" w:rsidP="006E4F3B">
      <w:pPr>
        <w:rPr>
          <w:lang w:val="en-US"/>
        </w:rPr>
      </w:pPr>
      <w:r>
        <w:rPr>
          <w:lang w:val="en-US"/>
        </w:rPr>
        <w:t>“</w:t>
      </w:r>
      <w:r w:rsidR="006E4F3B" w:rsidRPr="006E4F3B">
        <w:rPr>
          <w:lang w:val="en-US"/>
        </w:rPr>
        <w:t>Kvalitetni modeli kvaliteta pomažu i ovdje, jer se može jasno definisati šta želimo poboljšati. Na primjer, ako je cilj poboljšati održivost, možemo gledati koliko je sistem razumljiv, koliko je testiran, koliko brzo se može napraviti promjena i koliko često promjena pravi nove probleme. ISO model kvaliteta eksplicitno uključuje održivost kao osobinu proizvoda, što pomaže da se održavanje posmatra kao dio kvaliteta, a ne kao trošak</w:t>
      </w:r>
      <w:r>
        <w:rPr>
          <w:lang w:val="en-US"/>
        </w:rPr>
        <w:t>”</w:t>
      </w:r>
      <w:sdt>
        <w:sdtPr>
          <w:rPr>
            <w:lang w:val="en-US"/>
          </w:rPr>
          <w:id w:val="-144671009"/>
          <w:citation/>
        </w:sdtPr>
        <w:sdtContent>
          <w:r>
            <w:rPr>
              <w:lang w:val="en-US"/>
            </w:rPr>
            <w:fldChar w:fldCharType="begin"/>
          </w:r>
          <w:r>
            <w:rPr>
              <w:lang w:val="sr-Latn-BA"/>
            </w:rPr>
            <w:instrText xml:space="preserve"> CITATION ISO11 \l 6170 </w:instrText>
          </w:r>
          <w:r>
            <w:rPr>
              <w:lang w:val="en-US"/>
            </w:rPr>
            <w:fldChar w:fldCharType="separate"/>
          </w:r>
          <w:r>
            <w:rPr>
              <w:noProof/>
              <w:lang w:val="sr-Latn-BA"/>
            </w:rPr>
            <w:t xml:space="preserve"> </w:t>
          </w:r>
          <w:r w:rsidRPr="004E74F4">
            <w:rPr>
              <w:noProof/>
              <w:lang w:val="sr-Latn-BA"/>
            </w:rPr>
            <w:t>[7]</w:t>
          </w:r>
          <w:r>
            <w:rPr>
              <w:lang w:val="en-US"/>
            </w:rPr>
            <w:fldChar w:fldCharType="end"/>
          </w:r>
        </w:sdtContent>
      </w:sdt>
      <w:r w:rsidR="006E4F3B" w:rsidRPr="006E4F3B">
        <w:rPr>
          <w:lang w:val="en-US"/>
        </w:rPr>
        <w:t>.</w:t>
      </w:r>
    </w:p>
    <w:p w14:paraId="212CA9A7" w14:textId="49752D61" w:rsidR="006E4F3B" w:rsidRDefault="006E4F3B">
      <w:pPr>
        <w:spacing w:after="160" w:line="259" w:lineRule="auto"/>
        <w:jc w:val="left"/>
        <w:rPr>
          <w:lang w:val="en-US"/>
        </w:rPr>
      </w:pPr>
      <w:r>
        <w:rPr>
          <w:lang w:val="en-US"/>
        </w:rPr>
        <w:br w:type="page"/>
      </w:r>
    </w:p>
    <w:p w14:paraId="3F446BC6" w14:textId="77777777" w:rsidR="006E4F3B" w:rsidRPr="006E4F3B" w:rsidRDefault="006E4F3B" w:rsidP="006E4F3B">
      <w:pPr>
        <w:pStyle w:val="Heading1"/>
        <w:rPr>
          <w:lang w:val="en-US"/>
        </w:rPr>
      </w:pPr>
      <w:bookmarkStart w:id="20" w:name="_Toc231156772"/>
      <w:r w:rsidRPr="006E4F3B">
        <w:rPr>
          <w:lang w:val="en-US"/>
        </w:rPr>
        <w:lastRenderedPageBreak/>
        <w:t>4. ORGANIZACIJA PODRŠKE I MJERENJE USPJEŠNOSTI</w:t>
      </w:r>
      <w:bookmarkEnd w:id="20"/>
    </w:p>
    <w:p w14:paraId="3EE76811" w14:textId="77777777" w:rsidR="006E4F3B" w:rsidRPr="006E4F3B" w:rsidRDefault="006E4F3B" w:rsidP="006E4F3B">
      <w:pPr>
        <w:rPr>
          <w:lang w:val="en-US"/>
        </w:rPr>
      </w:pPr>
    </w:p>
    <w:p w14:paraId="4E90258C" w14:textId="77777777" w:rsidR="006E4F3B" w:rsidRPr="006E4F3B" w:rsidRDefault="006E4F3B" w:rsidP="006E4F3B">
      <w:pPr>
        <w:pStyle w:val="Heading2"/>
        <w:rPr>
          <w:lang w:val="en-US"/>
        </w:rPr>
      </w:pPr>
      <w:bookmarkStart w:id="21" w:name="_Toc231156773"/>
      <w:r w:rsidRPr="006E4F3B">
        <w:rPr>
          <w:lang w:val="en-US"/>
        </w:rPr>
        <w:t>4.1. Operativna podrška i prakse iz SRE i ITIL okvira</w:t>
      </w:r>
      <w:bookmarkEnd w:id="21"/>
    </w:p>
    <w:p w14:paraId="0AFD4FBE" w14:textId="77777777" w:rsidR="006E4F3B" w:rsidRPr="006E4F3B" w:rsidRDefault="006E4F3B" w:rsidP="006E4F3B">
      <w:pPr>
        <w:rPr>
          <w:lang w:val="en-US"/>
        </w:rPr>
      </w:pPr>
    </w:p>
    <w:p w14:paraId="32E8E45F" w14:textId="55C752F1" w:rsidR="006E4F3B" w:rsidRPr="006E4F3B" w:rsidRDefault="007520A3" w:rsidP="006E4F3B">
      <w:pPr>
        <w:rPr>
          <w:lang w:val="en-US"/>
        </w:rPr>
      </w:pPr>
      <w:r>
        <w:rPr>
          <w:lang w:val="en-US"/>
        </w:rPr>
        <w:t>“</w:t>
      </w:r>
      <w:r w:rsidR="006E4F3B" w:rsidRPr="006E4F3B">
        <w:rPr>
          <w:lang w:val="en-US"/>
        </w:rPr>
        <w:t>Operativna podrška obuhvata aktivnosti koje omogućavaju da sistem radi stabilno: monitoring, reakcija na incidente, upravljanje kapacitetom, backup i oporavak, kao i redovno održavanje okruženja. U standardu održavanja se naglašava da održavanje nije isto što i operacije, ali se u praksi te dvije oblasti stalno dodiruju, jer se problemi u radu često rješavaju kroz promjene u softveru</w:t>
      </w:r>
      <w:r>
        <w:rPr>
          <w:lang w:val="en-US"/>
        </w:rPr>
        <w:t>”</w:t>
      </w:r>
      <w:sdt>
        <w:sdtPr>
          <w:rPr>
            <w:lang w:val="en-US"/>
          </w:rPr>
          <w:id w:val="1552191856"/>
          <w:citation/>
        </w:sdtPr>
        <w:sdtContent>
          <w:r>
            <w:rPr>
              <w:lang w:val="en-US"/>
            </w:rPr>
            <w:fldChar w:fldCharType="begin"/>
          </w:r>
          <w:r>
            <w:rPr>
              <w:lang w:val="sr-Latn-BA"/>
            </w:rPr>
            <w:instrText xml:space="preserve"> CITATION ISO22 \l 6170 </w:instrText>
          </w:r>
          <w:r>
            <w:rPr>
              <w:lang w:val="en-US"/>
            </w:rPr>
            <w:fldChar w:fldCharType="separate"/>
          </w:r>
          <w:r>
            <w:rPr>
              <w:noProof/>
              <w:lang w:val="sr-Latn-BA"/>
            </w:rPr>
            <w:t xml:space="preserve"> </w:t>
          </w:r>
          <w:r w:rsidRPr="007520A3">
            <w:rPr>
              <w:noProof/>
              <w:lang w:val="sr-Latn-BA"/>
            </w:rPr>
            <w:t>[5]</w:t>
          </w:r>
          <w:r>
            <w:rPr>
              <w:lang w:val="en-US"/>
            </w:rPr>
            <w:fldChar w:fldCharType="end"/>
          </w:r>
        </w:sdtContent>
      </w:sdt>
      <w:r w:rsidR="006E4F3B" w:rsidRPr="006E4F3B">
        <w:rPr>
          <w:lang w:val="en-US"/>
        </w:rPr>
        <w:t>. Zato mnoge organizacije pokušavaju da povežu razvoj i operacije kroz zajedničke ciljeve.</w:t>
      </w:r>
    </w:p>
    <w:p w14:paraId="2B8DDAC4" w14:textId="77777777" w:rsidR="006E4F3B" w:rsidRPr="006E4F3B" w:rsidRDefault="006E4F3B" w:rsidP="006E4F3B">
      <w:pPr>
        <w:rPr>
          <w:lang w:val="en-US"/>
        </w:rPr>
      </w:pPr>
    </w:p>
    <w:p w14:paraId="7C0E6B43" w14:textId="5744BA68" w:rsidR="006E4F3B" w:rsidRDefault="00407D47" w:rsidP="006E4F3B">
      <w:pPr>
        <w:rPr>
          <w:lang w:val="en-US"/>
        </w:rPr>
      </w:pPr>
      <w:r>
        <w:rPr>
          <w:lang w:val="en-US"/>
        </w:rPr>
        <w:t>“</w:t>
      </w:r>
      <w:r w:rsidR="006E4F3B" w:rsidRPr="006E4F3B">
        <w:rPr>
          <w:lang w:val="en-US"/>
        </w:rPr>
        <w:t>SRE (Site Reliability Engineering) pristup, koji je popularizovan kroz iskustva Google-a, uvodi ideju da se pouzdanost tretira kao inženjerski problem, i da se sistem projektuje i održava tako da se može pratiti, skalirati i oporaviti</w:t>
      </w:r>
      <w:r>
        <w:rPr>
          <w:lang w:val="en-US"/>
        </w:rPr>
        <w:t>”</w:t>
      </w:r>
      <w:sdt>
        <w:sdtPr>
          <w:rPr>
            <w:lang w:val="en-US"/>
          </w:rPr>
          <w:id w:val="1418140082"/>
          <w:citation/>
        </w:sdtPr>
        <w:sdtContent>
          <w:r>
            <w:rPr>
              <w:lang w:val="en-US"/>
            </w:rPr>
            <w:fldChar w:fldCharType="begin"/>
          </w:r>
          <w:r>
            <w:rPr>
              <w:lang w:val="sr-Latn-BA"/>
            </w:rPr>
            <w:instrText xml:space="preserve"> CITATION Bey16 \l 6170 </w:instrText>
          </w:r>
          <w:r>
            <w:rPr>
              <w:lang w:val="en-US"/>
            </w:rPr>
            <w:fldChar w:fldCharType="separate"/>
          </w:r>
          <w:r>
            <w:rPr>
              <w:noProof/>
              <w:lang w:val="sr-Latn-BA"/>
            </w:rPr>
            <w:t xml:space="preserve"> </w:t>
          </w:r>
          <w:r w:rsidRPr="00407D47">
            <w:rPr>
              <w:noProof/>
              <w:lang w:val="sr-Latn-BA"/>
            </w:rPr>
            <w:t>[4]</w:t>
          </w:r>
          <w:r>
            <w:rPr>
              <w:lang w:val="en-US"/>
            </w:rPr>
            <w:fldChar w:fldCharType="end"/>
          </w:r>
        </w:sdtContent>
      </w:sdt>
      <w:r w:rsidR="006E4F3B" w:rsidRPr="006E4F3B">
        <w:rPr>
          <w:lang w:val="en-US"/>
        </w:rPr>
        <w:t>. Ono što je meni kao studentu posebno razumljivo u ovom pristupu jeste naglasak na činjenici da sistem “živi” u produkciji i da je normalno da se nešto desi, ali je bitno koliko brzo i koliko mirno se reaguje.</w:t>
      </w:r>
    </w:p>
    <w:p w14:paraId="2E079225" w14:textId="77777777" w:rsidR="0043381F" w:rsidRDefault="0043381F" w:rsidP="006E4F3B">
      <w:pPr>
        <w:rPr>
          <w:lang w:val="en-US"/>
        </w:rPr>
      </w:pPr>
    </w:p>
    <w:p w14:paraId="5D953A8C" w14:textId="77777777" w:rsidR="0043381F" w:rsidRDefault="0043381F" w:rsidP="0043381F">
      <w:pPr>
        <w:keepNext/>
        <w:jc w:val="center"/>
      </w:pPr>
      <w:r w:rsidRPr="0043381F">
        <w:rPr>
          <w:lang w:val="en-US"/>
        </w:rPr>
        <w:drawing>
          <wp:inline distT="0" distB="0" distL="0" distR="0" wp14:anchorId="1B3D110A" wp14:editId="41F26AA9">
            <wp:extent cx="5125792" cy="2773185"/>
            <wp:effectExtent l="0" t="0" r="0" b="8255"/>
            <wp:docPr id="1837721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721899" name=""/>
                    <pic:cNvPicPr/>
                  </pic:nvPicPr>
                  <pic:blipFill>
                    <a:blip r:embed="rId15"/>
                    <a:stretch>
                      <a:fillRect/>
                    </a:stretch>
                  </pic:blipFill>
                  <pic:spPr>
                    <a:xfrm>
                      <a:off x="0" y="0"/>
                      <a:ext cx="5137454" cy="2779494"/>
                    </a:xfrm>
                    <a:prstGeom prst="rect">
                      <a:avLst/>
                    </a:prstGeom>
                  </pic:spPr>
                </pic:pic>
              </a:graphicData>
            </a:graphic>
          </wp:inline>
        </w:drawing>
      </w:r>
    </w:p>
    <w:p w14:paraId="54325252" w14:textId="5DCADF80" w:rsidR="0043381F" w:rsidRPr="006E4F3B" w:rsidRDefault="0043381F" w:rsidP="0043381F">
      <w:pPr>
        <w:pStyle w:val="Caption"/>
        <w:jc w:val="center"/>
        <w:rPr>
          <w:lang w:val="en-US"/>
        </w:rPr>
      </w:pPr>
      <w:bookmarkStart w:id="22" w:name="_Toc231155876"/>
      <w:r>
        <w:t xml:space="preserve">Slika </w:t>
      </w:r>
      <w:r>
        <w:fldChar w:fldCharType="begin"/>
      </w:r>
      <w:r>
        <w:instrText xml:space="preserve"> SEQ Slika \* ARABIC </w:instrText>
      </w:r>
      <w:r>
        <w:fldChar w:fldCharType="separate"/>
      </w:r>
      <w:r>
        <w:rPr>
          <w:noProof/>
        </w:rPr>
        <w:t>8</w:t>
      </w:r>
      <w:r>
        <w:fldChar w:fldCharType="end"/>
      </w:r>
      <w:r>
        <w:t xml:space="preserve"> - </w:t>
      </w:r>
      <w:r w:rsidRPr="00961BE5">
        <w:t>Dijagram SRE modela u Google pristupu pouzdanosti sistema</w:t>
      </w:r>
      <w:bookmarkEnd w:id="22"/>
    </w:p>
    <w:p w14:paraId="4135F542" w14:textId="17DEAB56" w:rsidR="006E4F3B" w:rsidRDefault="004E74F4" w:rsidP="006E4F3B">
      <w:pPr>
        <w:rPr>
          <w:lang w:val="en-US"/>
        </w:rPr>
      </w:pPr>
      <w:r>
        <w:rPr>
          <w:lang w:val="en-US"/>
        </w:rPr>
        <w:t>“</w:t>
      </w:r>
      <w:r w:rsidR="006E4F3B" w:rsidRPr="006E4F3B">
        <w:rPr>
          <w:lang w:val="en-US"/>
        </w:rPr>
        <w:t>ITIL, s druge strane, dolazi iz svijeta upravljanja IT uslugama i daje širi okvir, gdje je fokus na vrijednosti za korisnika, na procesima i na organizaciji rada</w:t>
      </w:r>
      <w:r>
        <w:rPr>
          <w:lang w:val="en-US"/>
        </w:rPr>
        <w:t>”</w:t>
      </w:r>
      <w:sdt>
        <w:sdtPr>
          <w:rPr>
            <w:lang w:val="en-US"/>
          </w:rPr>
          <w:id w:val="1501083210"/>
          <w:citation/>
        </w:sdtPr>
        <w:sdtContent>
          <w:r>
            <w:rPr>
              <w:lang w:val="en-US"/>
            </w:rPr>
            <w:fldChar w:fldCharType="begin"/>
          </w:r>
          <w:r>
            <w:rPr>
              <w:lang w:val="sr-Latn-BA"/>
            </w:rPr>
            <w:instrText xml:space="preserve"> CITATION AXE19 \l 6170 </w:instrText>
          </w:r>
          <w:r>
            <w:rPr>
              <w:lang w:val="en-US"/>
            </w:rPr>
            <w:fldChar w:fldCharType="separate"/>
          </w:r>
          <w:r>
            <w:rPr>
              <w:noProof/>
              <w:lang w:val="sr-Latn-BA"/>
            </w:rPr>
            <w:t xml:space="preserve"> </w:t>
          </w:r>
          <w:r w:rsidRPr="004E74F4">
            <w:rPr>
              <w:noProof/>
              <w:lang w:val="sr-Latn-BA"/>
            </w:rPr>
            <w:t>[7]</w:t>
          </w:r>
          <w:r>
            <w:rPr>
              <w:lang w:val="en-US"/>
            </w:rPr>
            <w:fldChar w:fldCharType="end"/>
          </w:r>
        </w:sdtContent>
      </w:sdt>
      <w:r w:rsidR="006E4F3B" w:rsidRPr="006E4F3B">
        <w:rPr>
          <w:lang w:val="en-US"/>
        </w:rPr>
        <w:t>. U realnim firmama se često kombinuje: SRE daje tehničke prakse i kulturu pouzdanosti, a ITIL daje jezik i strukturu za rad sa incidentima, promjenama i zahtjevima.</w:t>
      </w:r>
    </w:p>
    <w:p w14:paraId="1403BB0A" w14:textId="77777777" w:rsidR="0043381F" w:rsidRDefault="0043381F" w:rsidP="006E4F3B">
      <w:pPr>
        <w:rPr>
          <w:lang w:val="en-US"/>
        </w:rPr>
      </w:pPr>
    </w:p>
    <w:p w14:paraId="26340FAE" w14:textId="77777777" w:rsidR="006E4F3B" w:rsidRDefault="006E4F3B" w:rsidP="006E4F3B">
      <w:pPr>
        <w:rPr>
          <w:lang w:val="en-US"/>
        </w:rPr>
      </w:pPr>
      <w:r w:rsidRPr="006E4F3B">
        <w:rPr>
          <w:lang w:val="en-US"/>
        </w:rPr>
        <w:t>Dobra organizacija podrške ne mora biti ogromna. I mali tim može imati jasne uloge, npr. ko je dežurni, ko odobrava puštanje kritičnih promjena, ko komunicira sa korisnicima. Ključ je da se to dogovori unaprijed, jer u incidentu je najgore kad niko ne zna ko šta radi. Kad se proces postavi, održavanje postaje manje stresno, a sistem stabilniji.</w:t>
      </w:r>
    </w:p>
    <w:p w14:paraId="4BAC7502" w14:textId="77777777" w:rsidR="0043381F" w:rsidRDefault="0043381F" w:rsidP="0043381F">
      <w:pPr>
        <w:keepNext/>
        <w:jc w:val="center"/>
      </w:pPr>
      <w:r w:rsidRPr="0043381F">
        <w:rPr>
          <w:lang w:val="en-US"/>
        </w:rPr>
        <w:lastRenderedPageBreak/>
        <w:drawing>
          <wp:inline distT="0" distB="0" distL="0" distR="0" wp14:anchorId="69310489" wp14:editId="1887F9E0">
            <wp:extent cx="5943600" cy="3187700"/>
            <wp:effectExtent l="0" t="0" r="0" b="0"/>
            <wp:docPr id="1423155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155391" name=""/>
                    <pic:cNvPicPr/>
                  </pic:nvPicPr>
                  <pic:blipFill>
                    <a:blip r:embed="rId16"/>
                    <a:stretch>
                      <a:fillRect/>
                    </a:stretch>
                  </pic:blipFill>
                  <pic:spPr>
                    <a:xfrm>
                      <a:off x="0" y="0"/>
                      <a:ext cx="5943600" cy="3187700"/>
                    </a:xfrm>
                    <a:prstGeom prst="rect">
                      <a:avLst/>
                    </a:prstGeom>
                  </pic:spPr>
                </pic:pic>
              </a:graphicData>
            </a:graphic>
          </wp:inline>
        </w:drawing>
      </w:r>
    </w:p>
    <w:p w14:paraId="767A44C0" w14:textId="62D022A8" w:rsidR="0043381F" w:rsidRPr="006E4F3B" w:rsidRDefault="0043381F" w:rsidP="0043381F">
      <w:pPr>
        <w:pStyle w:val="Caption"/>
        <w:jc w:val="center"/>
        <w:rPr>
          <w:lang w:val="en-US"/>
        </w:rPr>
      </w:pPr>
      <w:bookmarkStart w:id="23" w:name="_Toc231155877"/>
      <w:r>
        <w:t xml:space="preserve">Slika </w:t>
      </w:r>
      <w:r>
        <w:fldChar w:fldCharType="begin"/>
      </w:r>
      <w:r>
        <w:instrText xml:space="preserve"> SEQ Slika \* ARABIC </w:instrText>
      </w:r>
      <w:r>
        <w:fldChar w:fldCharType="separate"/>
      </w:r>
      <w:r>
        <w:rPr>
          <w:noProof/>
        </w:rPr>
        <w:t>9</w:t>
      </w:r>
      <w:r>
        <w:fldChar w:fldCharType="end"/>
      </w:r>
      <w:r>
        <w:t xml:space="preserve"> - </w:t>
      </w:r>
      <w:r w:rsidRPr="00752239">
        <w:t>Lista ITIL procesa i faze životnog ciklusa ITIL usluga</w:t>
      </w:r>
      <w:bookmarkEnd w:id="23"/>
    </w:p>
    <w:p w14:paraId="364A3B1C" w14:textId="77777777" w:rsidR="006E4F3B" w:rsidRPr="006E4F3B" w:rsidRDefault="006E4F3B" w:rsidP="006E4F3B">
      <w:pPr>
        <w:rPr>
          <w:lang w:val="en-US"/>
        </w:rPr>
      </w:pPr>
    </w:p>
    <w:p w14:paraId="58CA8427" w14:textId="77777777" w:rsidR="006E4F3B" w:rsidRPr="006E4F3B" w:rsidRDefault="006E4F3B" w:rsidP="006E4F3B">
      <w:pPr>
        <w:pStyle w:val="Heading2"/>
        <w:rPr>
          <w:lang w:val="en-US"/>
        </w:rPr>
      </w:pPr>
      <w:bookmarkStart w:id="24" w:name="_Toc231156774"/>
      <w:r w:rsidRPr="006E4F3B">
        <w:rPr>
          <w:lang w:val="en-US"/>
        </w:rPr>
        <w:t>4.2. Praćenje, logovanje i metrika isporuke i stabilnosti</w:t>
      </w:r>
      <w:bookmarkEnd w:id="24"/>
    </w:p>
    <w:p w14:paraId="6C3CA3FB" w14:textId="77777777" w:rsidR="006E4F3B" w:rsidRPr="006E4F3B" w:rsidRDefault="006E4F3B" w:rsidP="006E4F3B">
      <w:pPr>
        <w:rPr>
          <w:lang w:val="en-US"/>
        </w:rPr>
      </w:pPr>
    </w:p>
    <w:p w14:paraId="6D6BCFE3" w14:textId="72889F1C" w:rsidR="006E4F3B" w:rsidRPr="006E4F3B" w:rsidRDefault="006E4F3B" w:rsidP="006E4F3B">
      <w:pPr>
        <w:rPr>
          <w:lang w:val="en-US"/>
        </w:rPr>
      </w:pPr>
      <w:r w:rsidRPr="006E4F3B">
        <w:rPr>
          <w:lang w:val="en-US"/>
        </w:rPr>
        <w:t xml:space="preserve">Ako nešto ne mjerimo i ne pratimo, teško možemo reći da li se poboljšavamo. </w:t>
      </w:r>
      <w:r w:rsidR="00407D47">
        <w:rPr>
          <w:lang w:val="en-US"/>
        </w:rPr>
        <w:t>“</w:t>
      </w:r>
      <w:r w:rsidRPr="006E4F3B">
        <w:rPr>
          <w:lang w:val="en-US"/>
        </w:rPr>
        <w:t>U operativnom smislu, monitoring i logovanje su osnov da se uoči problem prije nego što ga korisnici masovno prijave. U SRE praksi se naglašava značaj monitoringa i jasnih signala koji govore da je usluga ugrožena</w:t>
      </w:r>
      <w:r w:rsidR="00407D47">
        <w:rPr>
          <w:lang w:val="en-US"/>
        </w:rPr>
        <w:t>”</w:t>
      </w:r>
      <w:sdt>
        <w:sdtPr>
          <w:rPr>
            <w:lang w:val="en-US"/>
          </w:rPr>
          <w:id w:val="-211189805"/>
          <w:citation/>
        </w:sdtPr>
        <w:sdtContent>
          <w:r w:rsidR="00407D47">
            <w:rPr>
              <w:lang w:val="en-US"/>
            </w:rPr>
            <w:fldChar w:fldCharType="begin"/>
          </w:r>
          <w:r w:rsidR="00407D47">
            <w:rPr>
              <w:lang w:val="sr-Latn-BA"/>
            </w:rPr>
            <w:instrText xml:space="preserve"> CITATION Bey16 \l 6170 </w:instrText>
          </w:r>
          <w:r w:rsidR="00407D47">
            <w:rPr>
              <w:lang w:val="en-US"/>
            </w:rPr>
            <w:fldChar w:fldCharType="separate"/>
          </w:r>
          <w:r w:rsidR="00407D47">
            <w:rPr>
              <w:noProof/>
              <w:lang w:val="sr-Latn-BA"/>
            </w:rPr>
            <w:t xml:space="preserve"> </w:t>
          </w:r>
          <w:r w:rsidR="00407D47" w:rsidRPr="00407D47">
            <w:rPr>
              <w:noProof/>
              <w:lang w:val="sr-Latn-BA"/>
            </w:rPr>
            <w:t>[4]</w:t>
          </w:r>
          <w:r w:rsidR="00407D47">
            <w:rPr>
              <w:lang w:val="en-US"/>
            </w:rPr>
            <w:fldChar w:fldCharType="end"/>
          </w:r>
        </w:sdtContent>
      </w:sdt>
      <w:r w:rsidRPr="006E4F3B">
        <w:rPr>
          <w:lang w:val="en-US"/>
        </w:rPr>
        <w:t>. To ne znači da treba pratiti sve moguće metrike, nego da treba pratiti ono što stvarno govori o zdravlju sistema.</w:t>
      </w:r>
    </w:p>
    <w:p w14:paraId="5C133378" w14:textId="77777777" w:rsidR="006E4F3B" w:rsidRPr="006E4F3B" w:rsidRDefault="006E4F3B" w:rsidP="006E4F3B">
      <w:pPr>
        <w:rPr>
          <w:lang w:val="en-US"/>
        </w:rPr>
      </w:pPr>
    </w:p>
    <w:p w14:paraId="67AA741C" w14:textId="77777777" w:rsidR="006E4F3B" w:rsidRPr="006E4F3B" w:rsidRDefault="006E4F3B" w:rsidP="006E4F3B">
      <w:pPr>
        <w:rPr>
          <w:lang w:val="en-US"/>
        </w:rPr>
      </w:pPr>
      <w:r w:rsidRPr="006E4F3B">
        <w:rPr>
          <w:lang w:val="en-US"/>
        </w:rPr>
        <w:t>Pored operativnih metrika, u DevOps istraživanjima se često koriste metrike koje mjere performanse isporuke. U knjizi “Accelerate” se govori o tome da se performanse isporuke mogu mjeriti kroz metrike kao što su učestalost isporuka, vrijeme potrebno od promjene do produkcije, procenat promjena koje prave problem i vrijeme oporavka nakon incidenta [4]. Poenta ovih metrika nije da se “pritiska tim”, nego da se vidi gdje je usko grlo i gdje treba ulagati. Na primjer, ako je vrijeme od promjene do produkcije dugo, možda pipeline ima previše ručnih koraka. Ako je procenat neuspješnih promjena visok, možda testovi nisu dovoljno dobri ili se promjene uvode prevelikim paketima.</w:t>
      </w:r>
    </w:p>
    <w:p w14:paraId="11353722" w14:textId="77777777" w:rsidR="006E4F3B" w:rsidRPr="006E4F3B" w:rsidRDefault="006E4F3B" w:rsidP="006E4F3B">
      <w:pPr>
        <w:rPr>
          <w:lang w:val="en-US"/>
        </w:rPr>
      </w:pPr>
    </w:p>
    <w:p w14:paraId="4190C87A" w14:textId="77777777" w:rsidR="006E4F3B" w:rsidRPr="006E4F3B" w:rsidRDefault="006E4F3B" w:rsidP="006E4F3B">
      <w:pPr>
        <w:rPr>
          <w:lang w:val="en-US"/>
        </w:rPr>
      </w:pPr>
      <w:r w:rsidRPr="006E4F3B">
        <w:rPr>
          <w:lang w:val="en-US"/>
        </w:rPr>
        <w:t>Metrike treba tumačiti pažljivo. Ako se gledaju izolovano, mogu da prevare. Na primjer, visoka učestalost deploy-a je dobra samo ako sistem ostaje stabilan. Zato se često naglašava balans između brzine i stabilnosti, a ne “trka” u jednom broju. U praksi, metrika treba da bude alat za razgovor i poboljšanje, a ne alat za kaznu.</w:t>
      </w:r>
    </w:p>
    <w:p w14:paraId="6A67C1D7" w14:textId="77777777" w:rsidR="006E4F3B" w:rsidRPr="006E4F3B" w:rsidRDefault="006E4F3B" w:rsidP="006E4F3B">
      <w:pPr>
        <w:rPr>
          <w:lang w:val="en-US"/>
        </w:rPr>
      </w:pPr>
    </w:p>
    <w:p w14:paraId="298446EC" w14:textId="77777777" w:rsidR="006E4F3B" w:rsidRPr="006E4F3B" w:rsidRDefault="006E4F3B" w:rsidP="006E4F3B">
      <w:pPr>
        <w:rPr>
          <w:lang w:val="en-US"/>
        </w:rPr>
      </w:pPr>
      <w:r w:rsidRPr="006E4F3B">
        <w:rPr>
          <w:lang w:val="en-US"/>
        </w:rPr>
        <w:t xml:space="preserve">Logovanje je još jedan važan dio. Dobar log nije samo “print”, nego strukturisan zapis koji pomaže da se rekonstruše šta se desilo. Kad se incident desi u 2 ujutro, logovi su često jedini trag. Zato se </w:t>
      </w:r>
      <w:r w:rsidRPr="006E4F3B">
        <w:rPr>
          <w:lang w:val="en-US"/>
        </w:rPr>
        <w:lastRenderedPageBreak/>
        <w:t>kvalitet logova i praćenja može posmatrati kao dio kvaliteta proizvoda, jer direktno utiče na održavanje i brzinu rješenja problema.</w:t>
      </w:r>
    </w:p>
    <w:p w14:paraId="52A1A233" w14:textId="77777777" w:rsidR="006E4F3B" w:rsidRPr="006E4F3B" w:rsidRDefault="006E4F3B" w:rsidP="006E4F3B">
      <w:pPr>
        <w:rPr>
          <w:lang w:val="en-US"/>
        </w:rPr>
      </w:pPr>
    </w:p>
    <w:p w14:paraId="1DD86FE5" w14:textId="77777777" w:rsidR="006E4F3B" w:rsidRPr="006E4F3B" w:rsidRDefault="006E4F3B" w:rsidP="006E4F3B">
      <w:pPr>
        <w:pStyle w:val="Heading2"/>
        <w:rPr>
          <w:lang w:val="en-US"/>
        </w:rPr>
      </w:pPr>
      <w:bookmarkStart w:id="25" w:name="_Toc231156775"/>
      <w:r w:rsidRPr="006E4F3B">
        <w:rPr>
          <w:lang w:val="en-US"/>
        </w:rPr>
        <w:t>4.3. Bezbijednost i usklađenost kao dio isporuke i održavanja</w:t>
      </w:r>
      <w:bookmarkEnd w:id="25"/>
    </w:p>
    <w:p w14:paraId="13497737" w14:textId="77777777" w:rsidR="006E4F3B" w:rsidRPr="006E4F3B" w:rsidRDefault="006E4F3B" w:rsidP="006E4F3B">
      <w:pPr>
        <w:rPr>
          <w:lang w:val="en-US"/>
        </w:rPr>
      </w:pPr>
    </w:p>
    <w:p w14:paraId="046F365A" w14:textId="53904AD2" w:rsidR="006E4F3B" w:rsidRDefault="006E4F3B" w:rsidP="006E4F3B">
      <w:pPr>
        <w:rPr>
          <w:lang w:val="en-US"/>
        </w:rPr>
      </w:pPr>
      <w:r w:rsidRPr="006E4F3B">
        <w:rPr>
          <w:lang w:val="en-US"/>
        </w:rPr>
        <w:t xml:space="preserve">Bezbijednost nije nešto što se radi samo jednom. Ranjivosti se otkrivaju stalno, biblioteke dobijaju zakrpe, pojavljuju se novi napadi, i sistem mora da se održava i sa te strane. Zbog toga se bezbijednost sve više smatra dijelom procesa isporuke i održavanja, a ne “posebnim projektom”. </w:t>
      </w:r>
      <w:r w:rsidR="009667DD">
        <w:rPr>
          <w:lang w:val="en-US"/>
        </w:rPr>
        <w:t>“</w:t>
      </w:r>
      <w:r w:rsidRPr="006E4F3B">
        <w:rPr>
          <w:lang w:val="en-US"/>
        </w:rPr>
        <w:t>Kontrole i preporuke iz okvira kao što je NIST SP 800-53 naglašavaju širok skup bezbjednosnih i privatnosnih kontrola, uključujući i oblasti koje se tiču konfiguracije, upravljanja promjenama, logovanja i incident responsea</w:t>
      </w:r>
      <w:r w:rsidR="009667DD">
        <w:rPr>
          <w:lang w:val="en-US"/>
        </w:rPr>
        <w:t>”</w:t>
      </w:r>
      <w:sdt>
        <w:sdtPr>
          <w:rPr>
            <w:lang w:val="en-US"/>
          </w:rPr>
          <w:id w:val="-405845280"/>
          <w:citation/>
        </w:sdtPr>
        <w:sdtContent>
          <w:r w:rsidR="009667DD">
            <w:rPr>
              <w:lang w:val="en-US"/>
            </w:rPr>
            <w:fldChar w:fldCharType="begin"/>
          </w:r>
          <w:r w:rsidR="009667DD">
            <w:rPr>
              <w:lang w:val="sr-Latn-BA"/>
            </w:rPr>
            <w:instrText xml:space="preserve"> CITATION Nat20 \l 6170 </w:instrText>
          </w:r>
          <w:r w:rsidR="009667DD">
            <w:rPr>
              <w:lang w:val="en-US"/>
            </w:rPr>
            <w:fldChar w:fldCharType="separate"/>
          </w:r>
          <w:r w:rsidR="009667DD">
            <w:rPr>
              <w:noProof/>
              <w:lang w:val="sr-Latn-BA"/>
            </w:rPr>
            <w:t xml:space="preserve"> </w:t>
          </w:r>
          <w:r w:rsidR="009667DD" w:rsidRPr="009667DD">
            <w:rPr>
              <w:noProof/>
              <w:lang w:val="sr-Latn-BA"/>
            </w:rPr>
            <w:t>[9]</w:t>
          </w:r>
          <w:r w:rsidR="009667DD">
            <w:rPr>
              <w:lang w:val="en-US"/>
            </w:rPr>
            <w:fldChar w:fldCharType="end"/>
          </w:r>
        </w:sdtContent>
      </w:sdt>
      <w:r w:rsidRPr="006E4F3B">
        <w:rPr>
          <w:lang w:val="en-US"/>
        </w:rPr>
        <w:t>. Čak i ako firma ne radi formalnu usklađenost, logika kontrola može pomoći da se sistem učini sigurnijim.</w:t>
      </w:r>
    </w:p>
    <w:p w14:paraId="028F8940" w14:textId="77777777" w:rsidR="0043381F" w:rsidRDefault="0043381F" w:rsidP="006E4F3B">
      <w:pPr>
        <w:rPr>
          <w:lang w:val="en-US"/>
        </w:rPr>
      </w:pPr>
    </w:p>
    <w:p w14:paraId="670FD7E1" w14:textId="77777777" w:rsidR="0043381F" w:rsidRDefault="0043381F" w:rsidP="0043381F">
      <w:pPr>
        <w:keepNext/>
        <w:jc w:val="center"/>
      </w:pPr>
      <w:r w:rsidRPr="0043381F">
        <w:rPr>
          <w:lang w:val="en-US"/>
        </w:rPr>
        <w:drawing>
          <wp:inline distT="0" distB="0" distL="0" distR="0" wp14:anchorId="64239680" wp14:editId="24EFA4F8">
            <wp:extent cx="5943600" cy="3686175"/>
            <wp:effectExtent l="0" t="0" r="0" b="9525"/>
            <wp:docPr id="1441426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426791" name=""/>
                    <pic:cNvPicPr/>
                  </pic:nvPicPr>
                  <pic:blipFill>
                    <a:blip r:embed="rId17"/>
                    <a:stretch>
                      <a:fillRect/>
                    </a:stretch>
                  </pic:blipFill>
                  <pic:spPr>
                    <a:xfrm>
                      <a:off x="0" y="0"/>
                      <a:ext cx="5943600" cy="3686175"/>
                    </a:xfrm>
                    <a:prstGeom prst="rect">
                      <a:avLst/>
                    </a:prstGeom>
                  </pic:spPr>
                </pic:pic>
              </a:graphicData>
            </a:graphic>
          </wp:inline>
        </w:drawing>
      </w:r>
    </w:p>
    <w:p w14:paraId="71C4D35F" w14:textId="7EA158DB" w:rsidR="0043381F" w:rsidRPr="006E4F3B" w:rsidRDefault="0043381F" w:rsidP="0043381F">
      <w:pPr>
        <w:pStyle w:val="Caption"/>
        <w:jc w:val="center"/>
        <w:rPr>
          <w:lang w:val="en-US"/>
        </w:rPr>
      </w:pPr>
      <w:bookmarkStart w:id="26" w:name="_Toc231155878"/>
      <w:r>
        <w:t xml:space="preserve">Slika </w:t>
      </w:r>
      <w:r>
        <w:fldChar w:fldCharType="begin"/>
      </w:r>
      <w:r>
        <w:instrText xml:space="preserve"> SEQ Slika \* ARABIC </w:instrText>
      </w:r>
      <w:r>
        <w:fldChar w:fldCharType="separate"/>
      </w:r>
      <w:r>
        <w:rPr>
          <w:noProof/>
        </w:rPr>
        <w:t>10</w:t>
      </w:r>
      <w:r>
        <w:fldChar w:fldCharType="end"/>
      </w:r>
      <w:r>
        <w:t xml:space="preserve"> - </w:t>
      </w:r>
      <w:r w:rsidRPr="004E4D61">
        <w:t>OWASP DevSecOps smjernice (verzija 0.2)</w:t>
      </w:r>
      <w:bookmarkEnd w:id="26"/>
    </w:p>
    <w:p w14:paraId="358A6F4E" w14:textId="11A8FF4A" w:rsidR="006E4F3B" w:rsidRPr="006E4F3B" w:rsidRDefault="006E4F3B" w:rsidP="006E4F3B">
      <w:pPr>
        <w:rPr>
          <w:lang w:val="en-US"/>
        </w:rPr>
      </w:pPr>
      <w:r w:rsidRPr="006E4F3B">
        <w:rPr>
          <w:lang w:val="en-US"/>
        </w:rPr>
        <w:t xml:space="preserve">U praksi, bezbjednosni zahtjevi često dolaze kao dio isporuke: treba uvesti jaču autentifikaciju, šifrovanje, ograničenja pristupa, ili audit logove. To znači da se moraju planirati i testirati kao i svaka druga promjena. Ako se bezbjednosna promjena isporuči nepažljivo, može izazvati pad sistema ili blokirati korisnike. </w:t>
      </w:r>
      <w:r w:rsidR="00886BEC">
        <w:rPr>
          <w:lang w:val="en-US"/>
        </w:rPr>
        <w:t>“</w:t>
      </w:r>
      <w:r w:rsidRPr="006E4F3B">
        <w:rPr>
          <w:lang w:val="en-US"/>
        </w:rPr>
        <w:t>Zato su verifikacija i validacija bitne i u ovim slučajevima, jer promjena mora zadovoljiti i bezbjednosni cilj i funkcionalnu ispravnost</w:t>
      </w:r>
      <w:r w:rsidR="00886BEC">
        <w:rPr>
          <w:lang w:val="en-US"/>
        </w:rPr>
        <w:t>”</w:t>
      </w:r>
      <w:sdt>
        <w:sdtPr>
          <w:rPr>
            <w:lang w:val="en-US"/>
          </w:rPr>
          <w:id w:val="-1014770053"/>
          <w:citation/>
        </w:sdtPr>
        <w:sdtContent>
          <w:r w:rsidR="00886BEC">
            <w:rPr>
              <w:lang w:val="en-US"/>
            </w:rPr>
            <w:fldChar w:fldCharType="begin"/>
          </w:r>
          <w:r w:rsidR="00886BEC">
            <w:rPr>
              <w:lang w:val="sr-Latn-BA"/>
            </w:rPr>
            <w:instrText xml:space="preserve"> CITATION IEE17 \l 6170 </w:instrText>
          </w:r>
          <w:r w:rsidR="00886BEC">
            <w:rPr>
              <w:lang w:val="en-US"/>
            </w:rPr>
            <w:fldChar w:fldCharType="separate"/>
          </w:r>
          <w:r w:rsidR="00886BEC">
            <w:rPr>
              <w:noProof/>
              <w:lang w:val="sr-Latn-BA"/>
            </w:rPr>
            <w:t xml:space="preserve"> </w:t>
          </w:r>
          <w:r w:rsidR="00886BEC" w:rsidRPr="00886BEC">
            <w:rPr>
              <w:noProof/>
              <w:lang w:val="sr-Latn-BA"/>
            </w:rPr>
            <w:t>[11]</w:t>
          </w:r>
          <w:r w:rsidR="00886BEC">
            <w:rPr>
              <w:lang w:val="en-US"/>
            </w:rPr>
            <w:fldChar w:fldCharType="end"/>
          </w:r>
        </w:sdtContent>
      </w:sdt>
      <w:r w:rsidRPr="006E4F3B">
        <w:rPr>
          <w:lang w:val="en-US"/>
        </w:rPr>
        <w:t>.</w:t>
      </w:r>
    </w:p>
    <w:p w14:paraId="1ADCDCA7" w14:textId="77777777" w:rsidR="006E4F3B" w:rsidRPr="006E4F3B" w:rsidRDefault="006E4F3B" w:rsidP="006E4F3B">
      <w:pPr>
        <w:rPr>
          <w:lang w:val="en-US"/>
        </w:rPr>
      </w:pPr>
    </w:p>
    <w:p w14:paraId="2609B9ED" w14:textId="207891EF" w:rsidR="006E4F3B" w:rsidRPr="006E4F3B" w:rsidRDefault="00B330C0" w:rsidP="006E4F3B">
      <w:pPr>
        <w:rPr>
          <w:lang w:val="en-US"/>
        </w:rPr>
      </w:pPr>
      <w:r>
        <w:rPr>
          <w:lang w:val="en-US"/>
        </w:rPr>
        <w:t>“</w:t>
      </w:r>
      <w:r w:rsidR="006E4F3B" w:rsidRPr="006E4F3B">
        <w:rPr>
          <w:lang w:val="en-US"/>
        </w:rPr>
        <w:t>Održavanje je posebno važno kod zavisnosti, kao što su biblioteke i frameworkovi. Ako tim dugo ne ažurira zavisnosti, može ostati na verzijama koje imaju poznate ranjivosti. Ali ažuriranje nosi rizik kompatibilnosti, pa je potrebno testiranje i kontrolisana isporuka. Tu se opet vidi veza između isporuke i održavanja: dobar CI/CD i dobar testni skup omogućavaju da se bezbjednosne zakrpe isporuče brže i sigurnije</w:t>
      </w:r>
      <w:r>
        <w:rPr>
          <w:lang w:val="en-US"/>
        </w:rPr>
        <w:t>”</w:t>
      </w:r>
      <w:sdt>
        <w:sdtPr>
          <w:rPr>
            <w:lang w:val="en-US"/>
          </w:rPr>
          <w:id w:val="-76595671"/>
          <w:citation/>
        </w:sdtPr>
        <w:sdtContent>
          <w:r>
            <w:rPr>
              <w:lang w:val="en-US"/>
            </w:rPr>
            <w:fldChar w:fldCharType="begin"/>
          </w:r>
          <w:r>
            <w:rPr>
              <w:lang w:val="sr-Latn-BA"/>
            </w:rPr>
            <w:instrText xml:space="preserve"> CITATION Hum10 \l 6170 </w:instrText>
          </w:r>
          <w:r>
            <w:rPr>
              <w:lang w:val="en-US"/>
            </w:rPr>
            <w:fldChar w:fldCharType="separate"/>
          </w:r>
          <w:r>
            <w:rPr>
              <w:noProof/>
              <w:lang w:val="sr-Latn-BA"/>
            </w:rPr>
            <w:t xml:space="preserve"> </w:t>
          </w:r>
          <w:r w:rsidRPr="00B330C0">
            <w:rPr>
              <w:noProof/>
              <w:lang w:val="sr-Latn-BA"/>
            </w:rPr>
            <w:t>[2]</w:t>
          </w:r>
          <w:r>
            <w:rPr>
              <w:lang w:val="en-US"/>
            </w:rPr>
            <w:fldChar w:fldCharType="end"/>
          </w:r>
        </w:sdtContent>
      </w:sdt>
      <w:r w:rsidR="006E4F3B" w:rsidRPr="006E4F3B">
        <w:rPr>
          <w:lang w:val="en-US"/>
        </w:rPr>
        <w:t>.</w:t>
      </w:r>
    </w:p>
    <w:p w14:paraId="5E2E88F8" w14:textId="77777777" w:rsidR="006E4F3B" w:rsidRPr="006E4F3B" w:rsidRDefault="006E4F3B" w:rsidP="006E4F3B">
      <w:pPr>
        <w:rPr>
          <w:lang w:val="en-US"/>
        </w:rPr>
      </w:pPr>
    </w:p>
    <w:p w14:paraId="2F5AC78B" w14:textId="79FB2848" w:rsidR="006E4F3B" w:rsidRDefault="009667DD" w:rsidP="006E4F3B">
      <w:pPr>
        <w:rPr>
          <w:lang w:val="en-US"/>
        </w:rPr>
      </w:pPr>
      <w:r>
        <w:rPr>
          <w:lang w:val="en-US"/>
        </w:rPr>
        <w:t>“</w:t>
      </w:r>
      <w:r w:rsidR="006E4F3B" w:rsidRPr="006E4F3B">
        <w:rPr>
          <w:lang w:val="en-US"/>
        </w:rPr>
        <w:t>Usklađenost (compliance) može biti obaveza u određenim industrijama. Čak i kad nije formalna obaveza, mnoge organizacije imaju interne politike: kako se čuvaju podaci, ko ima pristup, kako se čuva audit trag. I tu isporuka i održavanje igraju ulogu, jer svaka promjena može uticati na usklađenost. Zbog toga je evidencija promjena, konfiguracije i izdanja više od administracije, ona je osnova da se sistemom upravlja odgovorno</w:t>
      </w:r>
      <w:r>
        <w:rPr>
          <w:lang w:val="en-US"/>
        </w:rPr>
        <w:t>”</w:t>
      </w:r>
      <w:sdt>
        <w:sdtPr>
          <w:rPr>
            <w:lang w:val="en-US"/>
          </w:rPr>
          <w:id w:val="2071687288"/>
          <w:citation/>
        </w:sdtPr>
        <w:sdtContent>
          <w:r>
            <w:rPr>
              <w:lang w:val="en-US"/>
            </w:rPr>
            <w:fldChar w:fldCharType="begin"/>
          </w:r>
          <w:r>
            <w:rPr>
              <w:lang w:val="sr-Latn-BA"/>
            </w:rPr>
            <w:instrText xml:space="preserve"> CITATION IEE12 \l 6170 </w:instrText>
          </w:r>
          <w:r>
            <w:rPr>
              <w:lang w:val="en-US"/>
            </w:rPr>
            <w:fldChar w:fldCharType="separate"/>
          </w:r>
          <w:r>
            <w:rPr>
              <w:noProof/>
              <w:lang w:val="sr-Latn-BA"/>
            </w:rPr>
            <w:t xml:space="preserve"> </w:t>
          </w:r>
          <w:r w:rsidRPr="009667DD">
            <w:rPr>
              <w:noProof/>
              <w:lang w:val="sr-Latn-BA"/>
            </w:rPr>
            <w:t>[10]</w:t>
          </w:r>
          <w:r>
            <w:rPr>
              <w:lang w:val="en-US"/>
            </w:rPr>
            <w:fldChar w:fldCharType="end"/>
          </w:r>
        </w:sdtContent>
      </w:sdt>
      <w:r w:rsidR="006E4F3B" w:rsidRPr="006E4F3B">
        <w:rPr>
          <w:lang w:val="en-US"/>
        </w:rPr>
        <w:t>.</w:t>
      </w:r>
    </w:p>
    <w:p w14:paraId="195A0AF9" w14:textId="77777777" w:rsidR="0043381F" w:rsidRDefault="0043381F" w:rsidP="0043381F">
      <w:pPr>
        <w:keepNext/>
        <w:jc w:val="center"/>
      </w:pPr>
      <w:r w:rsidRPr="0043381F">
        <w:rPr>
          <w:lang w:val="en-US"/>
        </w:rPr>
        <w:drawing>
          <wp:inline distT="0" distB="0" distL="0" distR="0" wp14:anchorId="30F71517" wp14:editId="007B4DDD">
            <wp:extent cx="5943600" cy="6505575"/>
            <wp:effectExtent l="0" t="0" r="0" b="9525"/>
            <wp:docPr id="844846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846206" name=""/>
                    <pic:cNvPicPr/>
                  </pic:nvPicPr>
                  <pic:blipFill>
                    <a:blip r:embed="rId18"/>
                    <a:stretch>
                      <a:fillRect/>
                    </a:stretch>
                  </pic:blipFill>
                  <pic:spPr>
                    <a:xfrm>
                      <a:off x="0" y="0"/>
                      <a:ext cx="5943600" cy="6505575"/>
                    </a:xfrm>
                    <a:prstGeom prst="rect">
                      <a:avLst/>
                    </a:prstGeom>
                  </pic:spPr>
                </pic:pic>
              </a:graphicData>
            </a:graphic>
          </wp:inline>
        </w:drawing>
      </w:r>
    </w:p>
    <w:p w14:paraId="513251DA" w14:textId="643E48F2" w:rsidR="0043381F" w:rsidRDefault="0043381F" w:rsidP="0043381F">
      <w:pPr>
        <w:pStyle w:val="Caption"/>
        <w:jc w:val="center"/>
        <w:rPr>
          <w:lang w:val="en-US"/>
        </w:rPr>
      </w:pPr>
      <w:bookmarkStart w:id="27" w:name="_Toc231155879"/>
      <w:r>
        <w:t xml:space="preserve">Slika </w:t>
      </w:r>
      <w:r>
        <w:fldChar w:fldCharType="begin"/>
      </w:r>
      <w:r>
        <w:instrText xml:space="preserve"> SEQ Slika \* ARABIC </w:instrText>
      </w:r>
      <w:r>
        <w:fldChar w:fldCharType="separate"/>
      </w:r>
      <w:r>
        <w:rPr>
          <w:noProof/>
        </w:rPr>
        <w:t>11</w:t>
      </w:r>
      <w:r>
        <w:fldChar w:fldCharType="end"/>
      </w:r>
      <w:r>
        <w:t xml:space="preserve"> - </w:t>
      </w:r>
      <w:r w:rsidRPr="00F276C7">
        <w:t>Dijagram toka za mjerenje usklađenosti i pouzdanosti sistema</w:t>
      </w:r>
      <w:bookmarkEnd w:id="27"/>
    </w:p>
    <w:p w14:paraId="668D91DA" w14:textId="60213A46" w:rsidR="006E4F3B" w:rsidRDefault="006E4F3B">
      <w:pPr>
        <w:spacing w:after="160" w:line="259" w:lineRule="auto"/>
        <w:jc w:val="left"/>
        <w:rPr>
          <w:lang w:val="en-US"/>
        </w:rPr>
      </w:pPr>
      <w:r>
        <w:rPr>
          <w:lang w:val="en-US"/>
        </w:rPr>
        <w:br w:type="page"/>
      </w:r>
    </w:p>
    <w:p w14:paraId="555C7004" w14:textId="77777777" w:rsidR="006E4F3B" w:rsidRPr="006E4F3B" w:rsidRDefault="006E4F3B" w:rsidP="006E4F3B">
      <w:pPr>
        <w:pStyle w:val="Heading1"/>
        <w:rPr>
          <w:lang w:val="en-US"/>
        </w:rPr>
      </w:pPr>
      <w:bookmarkStart w:id="28" w:name="_Toc231156776"/>
      <w:r w:rsidRPr="006E4F3B">
        <w:rPr>
          <w:lang w:val="en-US"/>
        </w:rPr>
        <w:lastRenderedPageBreak/>
        <w:t>ZAKLJUČAK</w:t>
      </w:r>
      <w:bookmarkEnd w:id="28"/>
    </w:p>
    <w:p w14:paraId="56422311" w14:textId="77777777" w:rsidR="006E4F3B" w:rsidRPr="006E4F3B" w:rsidRDefault="006E4F3B" w:rsidP="006E4F3B">
      <w:pPr>
        <w:rPr>
          <w:lang w:val="en-US"/>
        </w:rPr>
      </w:pPr>
    </w:p>
    <w:p w14:paraId="4248264E" w14:textId="77777777" w:rsidR="006E4F3B" w:rsidRPr="006E4F3B" w:rsidRDefault="006E4F3B" w:rsidP="006E4F3B">
      <w:pPr>
        <w:rPr>
          <w:lang w:val="en-US"/>
        </w:rPr>
      </w:pPr>
      <w:r w:rsidRPr="006E4F3B">
        <w:rPr>
          <w:lang w:val="en-US"/>
        </w:rPr>
        <w:t>Isporuka i održavanje softvera nisu “poslovi nakon programiranja”, nego dio istog inženjerskog problema: kako napraviti sistem koji radi pouzdano, može se mijenjati i daje vrijednost korisniku tokom vremena. U ovom radu se vidi da isporuka obuhvata planiranje izdanja, kontrolu promjena, automatizaciju provjera i sigurno puštanje u rad, dok održavanje obuhvata mnogo više od popravke grešaka, uključujući adaptaciju, unapređenje i preventivne mjere.</w:t>
      </w:r>
    </w:p>
    <w:p w14:paraId="64F26416" w14:textId="77777777" w:rsidR="006E4F3B" w:rsidRPr="006E4F3B" w:rsidRDefault="006E4F3B" w:rsidP="006E4F3B">
      <w:pPr>
        <w:rPr>
          <w:lang w:val="en-US"/>
        </w:rPr>
      </w:pPr>
    </w:p>
    <w:p w14:paraId="41F69375" w14:textId="77777777" w:rsidR="006E4F3B" w:rsidRPr="006E4F3B" w:rsidRDefault="006E4F3B" w:rsidP="006E4F3B">
      <w:pPr>
        <w:rPr>
          <w:lang w:val="en-US"/>
        </w:rPr>
      </w:pPr>
      <w:r w:rsidRPr="006E4F3B">
        <w:rPr>
          <w:lang w:val="en-US"/>
        </w:rPr>
        <w:t>Posebno je važno razumjeti da dobar proces isporuke direktno olakšava održavanje. Ako su izdanja mala i česta, ako postoji CI/CD, ako je konfiguracija pod kontrolom i ako se sve prati kroz monitoring i logove, tada se greške rješavaju brže, a incidenti su blaži. S druge strane, ako se isporuka radi ručno i neuredno, održavanje postaje stalno gašenje požara i sistem postepeno gubi stabilnost.</w:t>
      </w:r>
    </w:p>
    <w:p w14:paraId="2B83C5D3" w14:textId="77777777" w:rsidR="006E4F3B" w:rsidRPr="006E4F3B" w:rsidRDefault="006E4F3B" w:rsidP="006E4F3B">
      <w:pPr>
        <w:rPr>
          <w:lang w:val="en-US"/>
        </w:rPr>
      </w:pPr>
    </w:p>
    <w:p w14:paraId="75C586B6" w14:textId="7948ECB7" w:rsidR="006E4F3B" w:rsidRDefault="006E4F3B" w:rsidP="006E4F3B">
      <w:pPr>
        <w:rPr>
          <w:lang w:val="en-US"/>
        </w:rPr>
      </w:pPr>
      <w:r w:rsidRPr="006E4F3B">
        <w:rPr>
          <w:lang w:val="en-US"/>
        </w:rPr>
        <w:t>Standardi i okviri koji su pomenuti u radu daju zajednički jezik i osnovne principe: životni ciklus procesa i održavanje kao proces, kvalitet i modeli kvaliteta, konfiguraciono upravljanje, verifikacija i validacija, kao i organizacija IT usluge i pouzdanosti. Oni ne zamjenjuju iskustvo, ali pomažu da se praksa ne svodi na improvizaciju.</w:t>
      </w:r>
    </w:p>
    <w:p w14:paraId="46E5BDE5" w14:textId="76B2CCAF" w:rsidR="004315FD" w:rsidRDefault="004315FD">
      <w:pPr>
        <w:spacing w:after="160" w:line="259" w:lineRule="auto"/>
        <w:jc w:val="left"/>
        <w:rPr>
          <w:lang w:val="en-US"/>
        </w:rPr>
      </w:pPr>
      <w:r>
        <w:rPr>
          <w:lang w:val="en-US"/>
        </w:rPr>
        <w:br w:type="page"/>
      </w:r>
    </w:p>
    <w:p w14:paraId="44635541" w14:textId="3AFB1F25" w:rsidR="004315FD" w:rsidRDefault="004315FD" w:rsidP="004315FD">
      <w:pPr>
        <w:pStyle w:val="Heading1"/>
        <w:rPr>
          <w:lang w:val="en-US"/>
        </w:rPr>
      </w:pPr>
      <w:bookmarkStart w:id="29" w:name="_Toc231156777"/>
      <w:r>
        <w:rPr>
          <w:lang w:val="en-US"/>
        </w:rPr>
        <w:lastRenderedPageBreak/>
        <w:t>POPIS SLIKA</w:t>
      </w:r>
      <w:bookmarkEnd w:id="29"/>
    </w:p>
    <w:p w14:paraId="0331540E" w14:textId="77777777" w:rsidR="004315FD" w:rsidRDefault="004315FD" w:rsidP="004315FD">
      <w:pPr>
        <w:rPr>
          <w:lang w:val="en-US"/>
        </w:rPr>
      </w:pPr>
    </w:p>
    <w:p w14:paraId="48F04831" w14:textId="67521772" w:rsidR="000E3753" w:rsidRDefault="000E3753">
      <w:pPr>
        <w:pStyle w:val="TableofFigures"/>
        <w:tabs>
          <w:tab w:val="right" w:leader="dot" w:pos="9350"/>
        </w:tabs>
        <w:rPr>
          <w:rFonts w:asciiTheme="minorHAnsi" w:eastAsiaTheme="minorEastAsia" w:hAnsiTheme="minorHAnsi" w:cstheme="minorBidi"/>
          <w:noProof/>
          <w:kern w:val="2"/>
          <w:lang w:val="en-US"/>
          <w14:ligatures w14:val="standardContextual"/>
        </w:rPr>
      </w:pPr>
      <w:r>
        <w:rPr>
          <w:lang w:val="en-US"/>
        </w:rPr>
        <w:fldChar w:fldCharType="begin"/>
      </w:r>
      <w:r>
        <w:rPr>
          <w:lang w:val="en-US"/>
        </w:rPr>
        <w:instrText xml:space="preserve"> TOC \h \z \c "Slika" </w:instrText>
      </w:r>
      <w:r>
        <w:rPr>
          <w:lang w:val="en-US"/>
        </w:rPr>
        <w:fldChar w:fldCharType="separate"/>
      </w:r>
      <w:hyperlink w:anchor="_Toc231155869" w:history="1">
        <w:r w:rsidRPr="00380901">
          <w:rPr>
            <w:rStyle w:val="Hyperlink"/>
            <w:noProof/>
          </w:rPr>
          <w:t>Slika 1 - 7 faza životnog ciklusa razvoja softvera (SDLC)</w:t>
        </w:r>
        <w:r>
          <w:rPr>
            <w:noProof/>
            <w:webHidden/>
          </w:rPr>
          <w:tab/>
        </w:r>
        <w:r>
          <w:rPr>
            <w:noProof/>
            <w:webHidden/>
          </w:rPr>
          <w:fldChar w:fldCharType="begin"/>
        </w:r>
        <w:r>
          <w:rPr>
            <w:noProof/>
            <w:webHidden/>
          </w:rPr>
          <w:instrText xml:space="preserve"> PAGEREF _Toc231155869 \h </w:instrText>
        </w:r>
        <w:r>
          <w:rPr>
            <w:noProof/>
            <w:webHidden/>
          </w:rPr>
        </w:r>
        <w:r>
          <w:rPr>
            <w:noProof/>
            <w:webHidden/>
          </w:rPr>
          <w:fldChar w:fldCharType="separate"/>
        </w:r>
        <w:r>
          <w:rPr>
            <w:noProof/>
            <w:webHidden/>
          </w:rPr>
          <w:t>2</w:t>
        </w:r>
        <w:r>
          <w:rPr>
            <w:noProof/>
            <w:webHidden/>
          </w:rPr>
          <w:fldChar w:fldCharType="end"/>
        </w:r>
      </w:hyperlink>
    </w:p>
    <w:p w14:paraId="450E6720" w14:textId="4C663430" w:rsidR="000E3753" w:rsidRDefault="000E3753">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1155870" w:history="1">
        <w:r w:rsidRPr="00380901">
          <w:rPr>
            <w:rStyle w:val="Hyperlink"/>
            <w:noProof/>
          </w:rPr>
          <w:t>Slika 2 - Dijagram DevOps procesa isporuke softvera</w:t>
        </w:r>
        <w:r>
          <w:rPr>
            <w:noProof/>
            <w:webHidden/>
          </w:rPr>
          <w:tab/>
        </w:r>
        <w:r>
          <w:rPr>
            <w:noProof/>
            <w:webHidden/>
          </w:rPr>
          <w:fldChar w:fldCharType="begin"/>
        </w:r>
        <w:r>
          <w:rPr>
            <w:noProof/>
            <w:webHidden/>
          </w:rPr>
          <w:instrText xml:space="preserve"> PAGEREF _Toc231155870 \h </w:instrText>
        </w:r>
        <w:r>
          <w:rPr>
            <w:noProof/>
            <w:webHidden/>
          </w:rPr>
        </w:r>
        <w:r>
          <w:rPr>
            <w:noProof/>
            <w:webHidden/>
          </w:rPr>
          <w:fldChar w:fldCharType="separate"/>
        </w:r>
        <w:r>
          <w:rPr>
            <w:noProof/>
            <w:webHidden/>
          </w:rPr>
          <w:t>3</w:t>
        </w:r>
        <w:r>
          <w:rPr>
            <w:noProof/>
            <w:webHidden/>
          </w:rPr>
          <w:fldChar w:fldCharType="end"/>
        </w:r>
      </w:hyperlink>
    </w:p>
    <w:p w14:paraId="549722F8" w14:textId="2698F47E" w:rsidR="000E3753" w:rsidRDefault="000E3753">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1155871" w:history="1">
        <w:r w:rsidRPr="00380901">
          <w:rPr>
            <w:rStyle w:val="Hyperlink"/>
            <w:noProof/>
          </w:rPr>
          <w:t>Slika 3 - Upravljanje izdanjima sa dijagramom toka u pet koraka</w:t>
        </w:r>
        <w:r>
          <w:rPr>
            <w:noProof/>
            <w:webHidden/>
          </w:rPr>
          <w:tab/>
        </w:r>
        <w:r>
          <w:rPr>
            <w:noProof/>
            <w:webHidden/>
          </w:rPr>
          <w:fldChar w:fldCharType="begin"/>
        </w:r>
        <w:r>
          <w:rPr>
            <w:noProof/>
            <w:webHidden/>
          </w:rPr>
          <w:instrText xml:space="preserve"> PAGEREF _Toc231155871 \h </w:instrText>
        </w:r>
        <w:r>
          <w:rPr>
            <w:noProof/>
            <w:webHidden/>
          </w:rPr>
        </w:r>
        <w:r>
          <w:rPr>
            <w:noProof/>
            <w:webHidden/>
          </w:rPr>
          <w:fldChar w:fldCharType="separate"/>
        </w:r>
        <w:r>
          <w:rPr>
            <w:noProof/>
            <w:webHidden/>
          </w:rPr>
          <w:t>4</w:t>
        </w:r>
        <w:r>
          <w:rPr>
            <w:noProof/>
            <w:webHidden/>
          </w:rPr>
          <w:fldChar w:fldCharType="end"/>
        </w:r>
      </w:hyperlink>
    </w:p>
    <w:p w14:paraId="452576F5" w14:textId="71893D20" w:rsidR="000E3753" w:rsidRDefault="000E3753">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1155872" w:history="1">
        <w:r w:rsidRPr="00380901">
          <w:rPr>
            <w:rStyle w:val="Hyperlink"/>
            <w:noProof/>
          </w:rPr>
          <w:t>Slika 4 - Dijagram CI/CD procesa isporuke softvera</w:t>
        </w:r>
        <w:r>
          <w:rPr>
            <w:noProof/>
            <w:webHidden/>
          </w:rPr>
          <w:tab/>
        </w:r>
        <w:r>
          <w:rPr>
            <w:noProof/>
            <w:webHidden/>
          </w:rPr>
          <w:fldChar w:fldCharType="begin"/>
        </w:r>
        <w:r>
          <w:rPr>
            <w:noProof/>
            <w:webHidden/>
          </w:rPr>
          <w:instrText xml:space="preserve"> PAGEREF _Toc231155872 \h </w:instrText>
        </w:r>
        <w:r>
          <w:rPr>
            <w:noProof/>
            <w:webHidden/>
          </w:rPr>
        </w:r>
        <w:r>
          <w:rPr>
            <w:noProof/>
            <w:webHidden/>
          </w:rPr>
          <w:fldChar w:fldCharType="separate"/>
        </w:r>
        <w:r>
          <w:rPr>
            <w:noProof/>
            <w:webHidden/>
          </w:rPr>
          <w:t>5</w:t>
        </w:r>
        <w:r>
          <w:rPr>
            <w:noProof/>
            <w:webHidden/>
          </w:rPr>
          <w:fldChar w:fldCharType="end"/>
        </w:r>
      </w:hyperlink>
    </w:p>
    <w:p w14:paraId="4951804D" w14:textId="0F894F97" w:rsidR="000E3753" w:rsidRDefault="000E3753">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1155873" w:history="1">
        <w:r w:rsidRPr="00380901">
          <w:rPr>
            <w:rStyle w:val="Hyperlink"/>
            <w:noProof/>
          </w:rPr>
          <w:t>Slika 5 - CI/CD proces sa GitHub Actions na Azure Web App</w:t>
        </w:r>
        <w:r>
          <w:rPr>
            <w:noProof/>
            <w:webHidden/>
          </w:rPr>
          <w:tab/>
        </w:r>
        <w:r>
          <w:rPr>
            <w:noProof/>
            <w:webHidden/>
          </w:rPr>
          <w:fldChar w:fldCharType="begin"/>
        </w:r>
        <w:r>
          <w:rPr>
            <w:noProof/>
            <w:webHidden/>
          </w:rPr>
          <w:instrText xml:space="preserve"> PAGEREF _Toc231155873 \h </w:instrText>
        </w:r>
        <w:r>
          <w:rPr>
            <w:noProof/>
            <w:webHidden/>
          </w:rPr>
        </w:r>
        <w:r>
          <w:rPr>
            <w:noProof/>
            <w:webHidden/>
          </w:rPr>
          <w:fldChar w:fldCharType="separate"/>
        </w:r>
        <w:r>
          <w:rPr>
            <w:noProof/>
            <w:webHidden/>
          </w:rPr>
          <w:t>5</w:t>
        </w:r>
        <w:r>
          <w:rPr>
            <w:noProof/>
            <w:webHidden/>
          </w:rPr>
          <w:fldChar w:fldCharType="end"/>
        </w:r>
      </w:hyperlink>
    </w:p>
    <w:p w14:paraId="56B3E802" w14:textId="3891B92A" w:rsidR="000E3753" w:rsidRDefault="000E3753">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1155874" w:history="1">
        <w:r w:rsidRPr="00380901">
          <w:rPr>
            <w:rStyle w:val="Hyperlink"/>
            <w:noProof/>
          </w:rPr>
          <w:t>Slika 6 - Vrste održavanja softvera</w:t>
        </w:r>
        <w:r>
          <w:rPr>
            <w:noProof/>
            <w:webHidden/>
          </w:rPr>
          <w:tab/>
        </w:r>
        <w:r>
          <w:rPr>
            <w:noProof/>
            <w:webHidden/>
          </w:rPr>
          <w:fldChar w:fldCharType="begin"/>
        </w:r>
        <w:r>
          <w:rPr>
            <w:noProof/>
            <w:webHidden/>
          </w:rPr>
          <w:instrText xml:space="preserve"> PAGEREF _Toc231155874 \h </w:instrText>
        </w:r>
        <w:r>
          <w:rPr>
            <w:noProof/>
            <w:webHidden/>
          </w:rPr>
        </w:r>
        <w:r>
          <w:rPr>
            <w:noProof/>
            <w:webHidden/>
          </w:rPr>
          <w:fldChar w:fldCharType="separate"/>
        </w:r>
        <w:r>
          <w:rPr>
            <w:noProof/>
            <w:webHidden/>
          </w:rPr>
          <w:t>7</w:t>
        </w:r>
        <w:r>
          <w:rPr>
            <w:noProof/>
            <w:webHidden/>
          </w:rPr>
          <w:fldChar w:fldCharType="end"/>
        </w:r>
      </w:hyperlink>
    </w:p>
    <w:p w14:paraId="4ED86CFE" w14:textId="4D96B8DE" w:rsidR="000E3753" w:rsidRDefault="000E3753">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1155875" w:history="1">
        <w:r w:rsidRPr="00380901">
          <w:rPr>
            <w:rStyle w:val="Hyperlink"/>
            <w:noProof/>
          </w:rPr>
          <w:t>Slika 7 - Dijagram toka upravljanja incidentima u IT sistemima</w:t>
        </w:r>
        <w:r>
          <w:rPr>
            <w:noProof/>
            <w:webHidden/>
          </w:rPr>
          <w:tab/>
        </w:r>
        <w:r>
          <w:rPr>
            <w:noProof/>
            <w:webHidden/>
          </w:rPr>
          <w:fldChar w:fldCharType="begin"/>
        </w:r>
        <w:r>
          <w:rPr>
            <w:noProof/>
            <w:webHidden/>
          </w:rPr>
          <w:instrText xml:space="preserve"> PAGEREF _Toc231155875 \h </w:instrText>
        </w:r>
        <w:r>
          <w:rPr>
            <w:noProof/>
            <w:webHidden/>
          </w:rPr>
        </w:r>
        <w:r>
          <w:rPr>
            <w:noProof/>
            <w:webHidden/>
          </w:rPr>
          <w:fldChar w:fldCharType="separate"/>
        </w:r>
        <w:r>
          <w:rPr>
            <w:noProof/>
            <w:webHidden/>
          </w:rPr>
          <w:t>8</w:t>
        </w:r>
        <w:r>
          <w:rPr>
            <w:noProof/>
            <w:webHidden/>
          </w:rPr>
          <w:fldChar w:fldCharType="end"/>
        </w:r>
      </w:hyperlink>
    </w:p>
    <w:p w14:paraId="5FDA2510" w14:textId="4E90F36A" w:rsidR="000E3753" w:rsidRDefault="000E3753">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1155876" w:history="1">
        <w:r w:rsidRPr="00380901">
          <w:rPr>
            <w:rStyle w:val="Hyperlink"/>
            <w:noProof/>
          </w:rPr>
          <w:t>Slika 8 - Dijagram SRE modela u Google pristupu pouzdanosti sistema</w:t>
        </w:r>
        <w:r>
          <w:rPr>
            <w:noProof/>
            <w:webHidden/>
          </w:rPr>
          <w:tab/>
        </w:r>
        <w:r>
          <w:rPr>
            <w:noProof/>
            <w:webHidden/>
          </w:rPr>
          <w:fldChar w:fldCharType="begin"/>
        </w:r>
        <w:r>
          <w:rPr>
            <w:noProof/>
            <w:webHidden/>
          </w:rPr>
          <w:instrText xml:space="preserve"> PAGEREF _Toc231155876 \h </w:instrText>
        </w:r>
        <w:r>
          <w:rPr>
            <w:noProof/>
            <w:webHidden/>
          </w:rPr>
        </w:r>
        <w:r>
          <w:rPr>
            <w:noProof/>
            <w:webHidden/>
          </w:rPr>
          <w:fldChar w:fldCharType="separate"/>
        </w:r>
        <w:r>
          <w:rPr>
            <w:noProof/>
            <w:webHidden/>
          </w:rPr>
          <w:t>10</w:t>
        </w:r>
        <w:r>
          <w:rPr>
            <w:noProof/>
            <w:webHidden/>
          </w:rPr>
          <w:fldChar w:fldCharType="end"/>
        </w:r>
      </w:hyperlink>
    </w:p>
    <w:p w14:paraId="4ECCBA04" w14:textId="3A8E0926" w:rsidR="000E3753" w:rsidRDefault="000E3753">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1155877" w:history="1">
        <w:r w:rsidRPr="00380901">
          <w:rPr>
            <w:rStyle w:val="Hyperlink"/>
            <w:noProof/>
          </w:rPr>
          <w:t>Slika 9 - Lista ITIL procesa i faze životnog ciklusa ITIL usluga</w:t>
        </w:r>
        <w:r>
          <w:rPr>
            <w:noProof/>
            <w:webHidden/>
          </w:rPr>
          <w:tab/>
        </w:r>
        <w:r>
          <w:rPr>
            <w:noProof/>
            <w:webHidden/>
          </w:rPr>
          <w:fldChar w:fldCharType="begin"/>
        </w:r>
        <w:r>
          <w:rPr>
            <w:noProof/>
            <w:webHidden/>
          </w:rPr>
          <w:instrText xml:space="preserve"> PAGEREF _Toc231155877 \h </w:instrText>
        </w:r>
        <w:r>
          <w:rPr>
            <w:noProof/>
            <w:webHidden/>
          </w:rPr>
        </w:r>
        <w:r>
          <w:rPr>
            <w:noProof/>
            <w:webHidden/>
          </w:rPr>
          <w:fldChar w:fldCharType="separate"/>
        </w:r>
        <w:r>
          <w:rPr>
            <w:noProof/>
            <w:webHidden/>
          </w:rPr>
          <w:t>11</w:t>
        </w:r>
        <w:r>
          <w:rPr>
            <w:noProof/>
            <w:webHidden/>
          </w:rPr>
          <w:fldChar w:fldCharType="end"/>
        </w:r>
      </w:hyperlink>
    </w:p>
    <w:p w14:paraId="1F09182D" w14:textId="3DB9C69B" w:rsidR="000E3753" w:rsidRDefault="000E3753">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1155878" w:history="1">
        <w:r w:rsidRPr="00380901">
          <w:rPr>
            <w:rStyle w:val="Hyperlink"/>
            <w:noProof/>
          </w:rPr>
          <w:t>Slika 10 - OWASP DevSecOps smjernice (verzija 0.2)</w:t>
        </w:r>
        <w:r>
          <w:rPr>
            <w:noProof/>
            <w:webHidden/>
          </w:rPr>
          <w:tab/>
        </w:r>
        <w:r>
          <w:rPr>
            <w:noProof/>
            <w:webHidden/>
          </w:rPr>
          <w:fldChar w:fldCharType="begin"/>
        </w:r>
        <w:r>
          <w:rPr>
            <w:noProof/>
            <w:webHidden/>
          </w:rPr>
          <w:instrText xml:space="preserve"> PAGEREF _Toc231155878 \h </w:instrText>
        </w:r>
        <w:r>
          <w:rPr>
            <w:noProof/>
            <w:webHidden/>
          </w:rPr>
        </w:r>
        <w:r>
          <w:rPr>
            <w:noProof/>
            <w:webHidden/>
          </w:rPr>
          <w:fldChar w:fldCharType="separate"/>
        </w:r>
        <w:r>
          <w:rPr>
            <w:noProof/>
            <w:webHidden/>
          </w:rPr>
          <w:t>12</w:t>
        </w:r>
        <w:r>
          <w:rPr>
            <w:noProof/>
            <w:webHidden/>
          </w:rPr>
          <w:fldChar w:fldCharType="end"/>
        </w:r>
      </w:hyperlink>
    </w:p>
    <w:p w14:paraId="3AF13F54" w14:textId="2AE27576" w:rsidR="000E3753" w:rsidRDefault="000E3753">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1155879" w:history="1">
        <w:r w:rsidRPr="00380901">
          <w:rPr>
            <w:rStyle w:val="Hyperlink"/>
            <w:noProof/>
          </w:rPr>
          <w:t>Slika 11 - Dijagram toka za mjerenje usklađenosti i pouzdanosti sistema</w:t>
        </w:r>
        <w:r>
          <w:rPr>
            <w:noProof/>
            <w:webHidden/>
          </w:rPr>
          <w:tab/>
        </w:r>
        <w:r>
          <w:rPr>
            <w:noProof/>
            <w:webHidden/>
          </w:rPr>
          <w:fldChar w:fldCharType="begin"/>
        </w:r>
        <w:r>
          <w:rPr>
            <w:noProof/>
            <w:webHidden/>
          </w:rPr>
          <w:instrText xml:space="preserve"> PAGEREF _Toc231155879 \h </w:instrText>
        </w:r>
        <w:r>
          <w:rPr>
            <w:noProof/>
            <w:webHidden/>
          </w:rPr>
        </w:r>
        <w:r>
          <w:rPr>
            <w:noProof/>
            <w:webHidden/>
          </w:rPr>
          <w:fldChar w:fldCharType="separate"/>
        </w:r>
        <w:r>
          <w:rPr>
            <w:noProof/>
            <w:webHidden/>
          </w:rPr>
          <w:t>13</w:t>
        </w:r>
        <w:r>
          <w:rPr>
            <w:noProof/>
            <w:webHidden/>
          </w:rPr>
          <w:fldChar w:fldCharType="end"/>
        </w:r>
      </w:hyperlink>
    </w:p>
    <w:p w14:paraId="39DCFDBF" w14:textId="35FC829A" w:rsidR="000E3753" w:rsidRDefault="000E3753" w:rsidP="004315FD">
      <w:pPr>
        <w:rPr>
          <w:lang w:val="en-US"/>
        </w:rPr>
      </w:pPr>
      <w:r>
        <w:rPr>
          <w:lang w:val="en-US"/>
        </w:rPr>
        <w:fldChar w:fldCharType="end"/>
      </w:r>
    </w:p>
    <w:p w14:paraId="332B0E62" w14:textId="77777777" w:rsidR="000E3753" w:rsidRDefault="000E3753">
      <w:pPr>
        <w:spacing w:after="160" w:line="259" w:lineRule="auto"/>
        <w:jc w:val="left"/>
        <w:rPr>
          <w:lang w:val="en-US"/>
        </w:rPr>
      </w:pPr>
      <w:r>
        <w:rPr>
          <w:lang w:val="en-US"/>
        </w:rPr>
        <w:br w:type="page"/>
      </w:r>
    </w:p>
    <w:bookmarkStart w:id="30" w:name="_Toc231156778" w:displacedByCustomXml="next"/>
    <w:sdt>
      <w:sdtPr>
        <w:id w:val="-1694138129"/>
        <w:docPartObj>
          <w:docPartGallery w:val="Bibliographies"/>
          <w:docPartUnique/>
        </w:docPartObj>
      </w:sdtPr>
      <w:sdtEndPr>
        <w:rPr>
          <w:rFonts w:eastAsia="Times New Roman" w:cs="Times New Roman"/>
          <w:b w:val="0"/>
          <w:color w:val="auto"/>
          <w:sz w:val="24"/>
          <w:szCs w:val="24"/>
        </w:rPr>
      </w:sdtEndPr>
      <w:sdtContent>
        <w:p w14:paraId="726FFC53" w14:textId="66FC2F40" w:rsidR="00795E78" w:rsidRDefault="00795E78">
          <w:pPr>
            <w:pStyle w:val="Heading1"/>
          </w:pPr>
          <w:r>
            <w:t>CITATNI IZVORI</w:t>
          </w:r>
          <w:bookmarkEnd w:id="30"/>
        </w:p>
        <w:sdt>
          <w:sdtPr>
            <w:id w:val="111145805"/>
            <w:bibliography/>
          </w:sdtPr>
          <w:sdtContent>
            <w:p w14:paraId="78F7FEF4" w14:textId="77777777" w:rsidR="00795E78" w:rsidRDefault="00795E78">
              <w:pPr>
                <w:rPr>
                  <w:rFonts w:asciiTheme="minorHAnsi" w:eastAsiaTheme="minorHAnsi" w:hAnsiTheme="minorHAnsi" w:cstheme="minorBidi"/>
                  <w:noProof/>
                  <w:sz w:val="22"/>
                  <w:szCs w:val="22"/>
                  <w:lang w:val="en-US"/>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75"/>
                <w:gridCol w:w="8885"/>
              </w:tblGrid>
              <w:tr w:rsidR="00795E78" w14:paraId="10D4F4DA" w14:textId="77777777">
                <w:trPr>
                  <w:divId w:val="1563834420"/>
                  <w:tblCellSpacing w:w="15" w:type="dxa"/>
                </w:trPr>
                <w:tc>
                  <w:tcPr>
                    <w:tcW w:w="50" w:type="pct"/>
                    <w:hideMark/>
                  </w:tcPr>
                  <w:p w14:paraId="3CD4A9D9" w14:textId="0EF8C707" w:rsidR="00795E78" w:rsidRDefault="00795E78">
                    <w:pPr>
                      <w:pStyle w:val="Bibliography"/>
                      <w:rPr>
                        <w:noProof/>
                      </w:rPr>
                    </w:pPr>
                    <w:r>
                      <w:rPr>
                        <w:noProof/>
                      </w:rPr>
                      <w:t xml:space="preserve">[1] </w:t>
                    </w:r>
                  </w:p>
                </w:tc>
                <w:tc>
                  <w:tcPr>
                    <w:tcW w:w="0" w:type="auto"/>
                    <w:hideMark/>
                  </w:tcPr>
                  <w:p w14:paraId="4584C060" w14:textId="77777777" w:rsidR="00795E78" w:rsidRDefault="00795E78">
                    <w:pPr>
                      <w:pStyle w:val="Bibliography"/>
                      <w:rPr>
                        <w:noProof/>
                      </w:rPr>
                    </w:pPr>
                    <w:r>
                      <w:rPr>
                        <w:noProof/>
                      </w:rPr>
                      <w:t xml:space="preserve">R. S. Pressman i B. R. Maxim, Software Engineering: A Practitioner’s Approach, New York, NY: McGraw-Hill Education, 2019. </w:t>
                    </w:r>
                  </w:p>
                </w:tc>
              </w:tr>
              <w:tr w:rsidR="00795E78" w14:paraId="144D3DE3" w14:textId="77777777">
                <w:trPr>
                  <w:divId w:val="1563834420"/>
                  <w:tblCellSpacing w:w="15" w:type="dxa"/>
                </w:trPr>
                <w:tc>
                  <w:tcPr>
                    <w:tcW w:w="50" w:type="pct"/>
                    <w:hideMark/>
                  </w:tcPr>
                  <w:p w14:paraId="54C1F7BB" w14:textId="77777777" w:rsidR="00795E78" w:rsidRDefault="00795E78">
                    <w:pPr>
                      <w:pStyle w:val="Bibliography"/>
                      <w:rPr>
                        <w:noProof/>
                      </w:rPr>
                    </w:pPr>
                    <w:r>
                      <w:rPr>
                        <w:noProof/>
                      </w:rPr>
                      <w:t xml:space="preserve">[2] </w:t>
                    </w:r>
                  </w:p>
                </w:tc>
                <w:tc>
                  <w:tcPr>
                    <w:tcW w:w="0" w:type="auto"/>
                    <w:hideMark/>
                  </w:tcPr>
                  <w:p w14:paraId="3049A50A" w14:textId="77777777" w:rsidR="00795E78" w:rsidRDefault="00795E78">
                    <w:pPr>
                      <w:pStyle w:val="Bibliography"/>
                      <w:rPr>
                        <w:noProof/>
                      </w:rPr>
                    </w:pPr>
                    <w:r>
                      <w:rPr>
                        <w:noProof/>
                      </w:rPr>
                      <w:t xml:space="preserve">J. Humble i D. Farley, Continuous Delivery: Reliable Software Releases through Build, Test, and Deployment Automation, Upper Saddle River, NJ: Addison-Wesley Professional, 2010. </w:t>
                    </w:r>
                  </w:p>
                </w:tc>
              </w:tr>
              <w:tr w:rsidR="00795E78" w14:paraId="018495FA" w14:textId="77777777">
                <w:trPr>
                  <w:divId w:val="1563834420"/>
                  <w:tblCellSpacing w:w="15" w:type="dxa"/>
                </w:trPr>
                <w:tc>
                  <w:tcPr>
                    <w:tcW w:w="50" w:type="pct"/>
                    <w:hideMark/>
                  </w:tcPr>
                  <w:p w14:paraId="724BEB5A" w14:textId="77777777" w:rsidR="00795E78" w:rsidRDefault="00795E78">
                    <w:pPr>
                      <w:pStyle w:val="Bibliography"/>
                      <w:rPr>
                        <w:noProof/>
                      </w:rPr>
                    </w:pPr>
                    <w:r>
                      <w:rPr>
                        <w:noProof/>
                      </w:rPr>
                      <w:t xml:space="preserve">[3] </w:t>
                    </w:r>
                  </w:p>
                </w:tc>
                <w:tc>
                  <w:tcPr>
                    <w:tcW w:w="0" w:type="auto"/>
                    <w:hideMark/>
                  </w:tcPr>
                  <w:p w14:paraId="6590DD3F" w14:textId="77777777" w:rsidR="00795E78" w:rsidRDefault="00795E78">
                    <w:pPr>
                      <w:pStyle w:val="Bibliography"/>
                      <w:rPr>
                        <w:noProof/>
                      </w:rPr>
                    </w:pPr>
                    <w:r>
                      <w:rPr>
                        <w:noProof/>
                      </w:rPr>
                      <w:t xml:space="preserve">I. Sommerville, Software Engineering, Boston, MA: Pearson, 2015. </w:t>
                    </w:r>
                  </w:p>
                </w:tc>
              </w:tr>
              <w:tr w:rsidR="00795E78" w14:paraId="4E6CDFC8" w14:textId="77777777">
                <w:trPr>
                  <w:divId w:val="1563834420"/>
                  <w:tblCellSpacing w:w="15" w:type="dxa"/>
                </w:trPr>
                <w:tc>
                  <w:tcPr>
                    <w:tcW w:w="50" w:type="pct"/>
                    <w:hideMark/>
                  </w:tcPr>
                  <w:p w14:paraId="567A545D" w14:textId="77777777" w:rsidR="00795E78" w:rsidRDefault="00795E78">
                    <w:pPr>
                      <w:pStyle w:val="Bibliography"/>
                      <w:rPr>
                        <w:noProof/>
                      </w:rPr>
                    </w:pPr>
                    <w:r>
                      <w:rPr>
                        <w:noProof/>
                      </w:rPr>
                      <w:t xml:space="preserve">[4] </w:t>
                    </w:r>
                  </w:p>
                </w:tc>
                <w:tc>
                  <w:tcPr>
                    <w:tcW w:w="0" w:type="auto"/>
                    <w:hideMark/>
                  </w:tcPr>
                  <w:p w14:paraId="2E0344A3" w14:textId="77777777" w:rsidR="00795E78" w:rsidRDefault="00795E78">
                    <w:pPr>
                      <w:pStyle w:val="Bibliography"/>
                      <w:rPr>
                        <w:noProof/>
                      </w:rPr>
                    </w:pPr>
                    <w:r>
                      <w:rPr>
                        <w:noProof/>
                      </w:rPr>
                      <w:t xml:space="preserve">B. Beyer, C. Jones, J. Petoff i N. R. Murphy, Site Reliability Engineering: How Google Runs Production Systems, Sebastopol, CA: O’Reilly Media, 2016. </w:t>
                    </w:r>
                  </w:p>
                </w:tc>
              </w:tr>
              <w:tr w:rsidR="00795E78" w14:paraId="66790911" w14:textId="77777777">
                <w:trPr>
                  <w:divId w:val="1563834420"/>
                  <w:tblCellSpacing w:w="15" w:type="dxa"/>
                </w:trPr>
                <w:tc>
                  <w:tcPr>
                    <w:tcW w:w="50" w:type="pct"/>
                    <w:hideMark/>
                  </w:tcPr>
                  <w:p w14:paraId="41D1C8D5" w14:textId="77777777" w:rsidR="00795E78" w:rsidRDefault="00795E78">
                    <w:pPr>
                      <w:pStyle w:val="Bibliography"/>
                      <w:rPr>
                        <w:noProof/>
                      </w:rPr>
                    </w:pPr>
                    <w:r>
                      <w:rPr>
                        <w:noProof/>
                      </w:rPr>
                      <w:t xml:space="preserve">[5] </w:t>
                    </w:r>
                  </w:p>
                </w:tc>
                <w:tc>
                  <w:tcPr>
                    <w:tcW w:w="0" w:type="auto"/>
                    <w:hideMark/>
                  </w:tcPr>
                  <w:p w14:paraId="281270AB" w14:textId="77777777" w:rsidR="00795E78" w:rsidRDefault="00795E78">
                    <w:pPr>
                      <w:pStyle w:val="Bibliography"/>
                      <w:rPr>
                        <w:noProof/>
                      </w:rPr>
                    </w:pPr>
                    <w:r>
                      <w:rPr>
                        <w:noProof/>
                      </w:rPr>
                      <w:t>IEEE, »IEEE Std 828-2012: IEEE Standard for Configuration Management in Systems and Software Engineering,« IEEE, New York, NY, 2012.</w:t>
                    </w:r>
                  </w:p>
                </w:tc>
              </w:tr>
              <w:tr w:rsidR="00795E78" w14:paraId="7537B463" w14:textId="77777777">
                <w:trPr>
                  <w:divId w:val="1563834420"/>
                  <w:tblCellSpacing w:w="15" w:type="dxa"/>
                </w:trPr>
                <w:tc>
                  <w:tcPr>
                    <w:tcW w:w="50" w:type="pct"/>
                    <w:hideMark/>
                  </w:tcPr>
                  <w:p w14:paraId="4C5DACD0" w14:textId="77777777" w:rsidR="00795E78" w:rsidRDefault="00795E78">
                    <w:pPr>
                      <w:pStyle w:val="Bibliography"/>
                      <w:rPr>
                        <w:noProof/>
                      </w:rPr>
                    </w:pPr>
                    <w:r>
                      <w:rPr>
                        <w:noProof/>
                      </w:rPr>
                      <w:t xml:space="preserve">[6] </w:t>
                    </w:r>
                  </w:p>
                </w:tc>
                <w:tc>
                  <w:tcPr>
                    <w:tcW w:w="0" w:type="auto"/>
                    <w:hideMark/>
                  </w:tcPr>
                  <w:p w14:paraId="40BB8705" w14:textId="77777777" w:rsidR="00795E78" w:rsidRDefault="00795E78">
                    <w:pPr>
                      <w:pStyle w:val="Bibliography"/>
                      <w:rPr>
                        <w:noProof/>
                      </w:rPr>
                    </w:pPr>
                    <w:r>
                      <w:rPr>
                        <w:noProof/>
                      </w:rPr>
                      <w:t>ISO/IEC/IEEE, »ISO/IEC/IEEE 14764:2022 Software engineering – Software life cycle processes – Maintenance,« International Organization for Standardization (ISO), Geneva, 2022.</w:t>
                    </w:r>
                  </w:p>
                </w:tc>
              </w:tr>
              <w:tr w:rsidR="00795E78" w14:paraId="63F87D89" w14:textId="77777777">
                <w:trPr>
                  <w:divId w:val="1563834420"/>
                  <w:tblCellSpacing w:w="15" w:type="dxa"/>
                </w:trPr>
                <w:tc>
                  <w:tcPr>
                    <w:tcW w:w="50" w:type="pct"/>
                    <w:hideMark/>
                  </w:tcPr>
                  <w:p w14:paraId="7510378B" w14:textId="77777777" w:rsidR="00795E78" w:rsidRDefault="00795E78">
                    <w:pPr>
                      <w:pStyle w:val="Bibliography"/>
                      <w:rPr>
                        <w:noProof/>
                      </w:rPr>
                    </w:pPr>
                    <w:r>
                      <w:rPr>
                        <w:noProof/>
                      </w:rPr>
                      <w:t xml:space="preserve">[7] </w:t>
                    </w:r>
                  </w:p>
                </w:tc>
                <w:tc>
                  <w:tcPr>
                    <w:tcW w:w="0" w:type="auto"/>
                    <w:hideMark/>
                  </w:tcPr>
                  <w:p w14:paraId="0A2FB9D3" w14:textId="77777777" w:rsidR="00795E78" w:rsidRDefault="00795E78">
                    <w:pPr>
                      <w:pStyle w:val="Bibliography"/>
                      <w:rPr>
                        <w:noProof/>
                      </w:rPr>
                    </w:pPr>
                    <w:r>
                      <w:rPr>
                        <w:noProof/>
                      </w:rPr>
                      <w:t>ISO/IEC/IEEE, »ISO/IEC/IEEE 12207:2017 Systems and software engineering – Software life cycle processes,« International Organization for Standardization (ISO), Geneva, 2017.</w:t>
                    </w:r>
                  </w:p>
                </w:tc>
              </w:tr>
              <w:tr w:rsidR="00795E78" w14:paraId="39A48D4B" w14:textId="77777777">
                <w:trPr>
                  <w:divId w:val="1563834420"/>
                  <w:tblCellSpacing w:w="15" w:type="dxa"/>
                </w:trPr>
                <w:tc>
                  <w:tcPr>
                    <w:tcW w:w="50" w:type="pct"/>
                    <w:hideMark/>
                  </w:tcPr>
                  <w:p w14:paraId="4EF4DF37" w14:textId="77777777" w:rsidR="00795E78" w:rsidRDefault="00795E78">
                    <w:pPr>
                      <w:pStyle w:val="Bibliography"/>
                      <w:rPr>
                        <w:noProof/>
                      </w:rPr>
                    </w:pPr>
                    <w:r>
                      <w:rPr>
                        <w:noProof/>
                      </w:rPr>
                      <w:t xml:space="preserve">[8] </w:t>
                    </w:r>
                  </w:p>
                </w:tc>
                <w:tc>
                  <w:tcPr>
                    <w:tcW w:w="0" w:type="auto"/>
                    <w:hideMark/>
                  </w:tcPr>
                  <w:p w14:paraId="232410C8" w14:textId="77777777" w:rsidR="00795E78" w:rsidRDefault="00795E78">
                    <w:pPr>
                      <w:pStyle w:val="Bibliography"/>
                      <w:rPr>
                        <w:noProof/>
                      </w:rPr>
                    </w:pPr>
                    <w:r>
                      <w:rPr>
                        <w:noProof/>
                      </w:rPr>
                      <w:t xml:space="preserve">AXELOS, ITIL Foundation: ITIL 4 Edition, London: TSO (The Stationery Office), 2019. </w:t>
                    </w:r>
                  </w:p>
                </w:tc>
              </w:tr>
              <w:tr w:rsidR="00795E78" w14:paraId="52A7F6D9" w14:textId="77777777">
                <w:trPr>
                  <w:divId w:val="1563834420"/>
                  <w:tblCellSpacing w:w="15" w:type="dxa"/>
                </w:trPr>
                <w:tc>
                  <w:tcPr>
                    <w:tcW w:w="50" w:type="pct"/>
                    <w:hideMark/>
                  </w:tcPr>
                  <w:p w14:paraId="78CD3868" w14:textId="77777777" w:rsidR="00795E78" w:rsidRDefault="00795E78">
                    <w:pPr>
                      <w:pStyle w:val="Bibliography"/>
                      <w:rPr>
                        <w:noProof/>
                      </w:rPr>
                    </w:pPr>
                    <w:r>
                      <w:rPr>
                        <w:noProof/>
                      </w:rPr>
                      <w:t xml:space="preserve">[9] </w:t>
                    </w:r>
                  </w:p>
                </w:tc>
                <w:tc>
                  <w:tcPr>
                    <w:tcW w:w="0" w:type="auto"/>
                    <w:hideMark/>
                  </w:tcPr>
                  <w:p w14:paraId="73F9D687" w14:textId="77777777" w:rsidR="00795E78" w:rsidRDefault="00795E78">
                    <w:pPr>
                      <w:pStyle w:val="Bibliography"/>
                      <w:rPr>
                        <w:noProof/>
                      </w:rPr>
                    </w:pPr>
                    <w:r>
                      <w:rPr>
                        <w:noProof/>
                      </w:rPr>
                      <w:t>ISO/IEC, »ISO/IEC 25010:2011 Systems and software engineering – Systems and software Quality Requirements and Evaluation (SQuaRE) – System and software quality models,« International Organization for Standardization (ISO), Geneva, 2011.</w:t>
                    </w:r>
                  </w:p>
                </w:tc>
              </w:tr>
              <w:tr w:rsidR="00795E78" w14:paraId="15D7B53C" w14:textId="77777777">
                <w:trPr>
                  <w:divId w:val="1563834420"/>
                  <w:tblCellSpacing w:w="15" w:type="dxa"/>
                </w:trPr>
                <w:tc>
                  <w:tcPr>
                    <w:tcW w:w="50" w:type="pct"/>
                    <w:hideMark/>
                  </w:tcPr>
                  <w:p w14:paraId="10B5BBC6" w14:textId="77777777" w:rsidR="00795E78" w:rsidRDefault="00795E78">
                    <w:pPr>
                      <w:pStyle w:val="Bibliography"/>
                      <w:rPr>
                        <w:noProof/>
                      </w:rPr>
                    </w:pPr>
                    <w:r>
                      <w:rPr>
                        <w:noProof/>
                      </w:rPr>
                      <w:t xml:space="preserve">[10] </w:t>
                    </w:r>
                  </w:p>
                </w:tc>
                <w:tc>
                  <w:tcPr>
                    <w:tcW w:w="0" w:type="auto"/>
                    <w:hideMark/>
                  </w:tcPr>
                  <w:p w14:paraId="26F165B6" w14:textId="77777777" w:rsidR="00795E78" w:rsidRDefault="00795E78">
                    <w:pPr>
                      <w:pStyle w:val="Bibliography"/>
                      <w:rPr>
                        <w:noProof/>
                      </w:rPr>
                    </w:pPr>
                    <w:r>
                      <w:rPr>
                        <w:noProof/>
                      </w:rPr>
                      <w:t>National Institute of Standards and Technology (NIST), »NIST SP 800-53 Rev. 5: Security and Privacy Controls for Information Systems and Organizations,« NIST, Gaithersburg, MD, 2020.</w:t>
                    </w:r>
                  </w:p>
                </w:tc>
              </w:tr>
              <w:tr w:rsidR="00795E78" w14:paraId="5046CD5C" w14:textId="77777777">
                <w:trPr>
                  <w:divId w:val="1563834420"/>
                  <w:tblCellSpacing w:w="15" w:type="dxa"/>
                </w:trPr>
                <w:tc>
                  <w:tcPr>
                    <w:tcW w:w="50" w:type="pct"/>
                    <w:hideMark/>
                  </w:tcPr>
                  <w:p w14:paraId="0F508888" w14:textId="77777777" w:rsidR="00795E78" w:rsidRDefault="00795E78">
                    <w:pPr>
                      <w:pStyle w:val="Bibliography"/>
                      <w:rPr>
                        <w:noProof/>
                      </w:rPr>
                    </w:pPr>
                    <w:r>
                      <w:rPr>
                        <w:noProof/>
                      </w:rPr>
                      <w:t xml:space="preserve">[11] </w:t>
                    </w:r>
                  </w:p>
                </w:tc>
                <w:tc>
                  <w:tcPr>
                    <w:tcW w:w="0" w:type="auto"/>
                    <w:hideMark/>
                  </w:tcPr>
                  <w:p w14:paraId="1F9272B2" w14:textId="77777777" w:rsidR="00795E78" w:rsidRDefault="00795E78">
                    <w:pPr>
                      <w:pStyle w:val="Bibliography"/>
                      <w:rPr>
                        <w:noProof/>
                      </w:rPr>
                    </w:pPr>
                    <w:r>
                      <w:rPr>
                        <w:noProof/>
                      </w:rPr>
                      <w:t>IEEE, »IEEE Std 1012-2016: IEEE Standard for System, Software, and Hardware Verification and Validation,« IEEE, New York, NY, 2017.</w:t>
                    </w:r>
                  </w:p>
                </w:tc>
              </w:tr>
            </w:tbl>
            <w:p w14:paraId="47413330" w14:textId="77777777" w:rsidR="00795E78" w:rsidRDefault="00795E78">
              <w:pPr>
                <w:divId w:val="1563834420"/>
                <w:rPr>
                  <w:noProof/>
                </w:rPr>
              </w:pPr>
            </w:p>
            <w:p w14:paraId="4D2FF157" w14:textId="682A4C7A" w:rsidR="00795E78" w:rsidRDefault="00795E78">
              <w:r>
                <w:rPr>
                  <w:b/>
                  <w:bCs/>
                  <w:noProof/>
                </w:rPr>
                <w:fldChar w:fldCharType="end"/>
              </w:r>
            </w:p>
          </w:sdtContent>
        </w:sdt>
      </w:sdtContent>
    </w:sdt>
    <w:p w14:paraId="20C162EB" w14:textId="77777777" w:rsidR="004315FD" w:rsidRPr="004315FD" w:rsidRDefault="004315FD" w:rsidP="004315FD">
      <w:pPr>
        <w:rPr>
          <w:lang w:val="en-US"/>
        </w:rPr>
      </w:pPr>
    </w:p>
    <w:sectPr w:rsidR="004315FD" w:rsidRPr="004315FD" w:rsidSect="00E35DE7">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5396B2" w14:textId="77777777" w:rsidR="007C48B0" w:rsidRDefault="007C48B0" w:rsidP="00E35DE7">
      <w:r>
        <w:separator/>
      </w:r>
    </w:p>
  </w:endnote>
  <w:endnote w:type="continuationSeparator" w:id="0">
    <w:p w14:paraId="7B3A8BFE" w14:textId="77777777" w:rsidR="007C48B0" w:rsidRDefault="007C48B0" w:rsidP="00E35D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BAC9BD" w14:textId="77777777" w:rsidR="007C48B0" w:rsidRDefault="007C48B0" w:rsidP="00E35DE7">
      <w:r>
        <w:separator/>
      </w:r>
    </w:p>
  </w:footnote>
  <w:footnote w:type="continuationSeparator" w:id="0">
    <w:p w14:paraId="0D34497F" w14:textId="77777777" w:rsidR="007C48B0" w:rsidRDefault="007C48B0" w:rsidP="00E35DE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20F60"/>
    <w:multiLevelType w:val="hybridMultilevel"/>
    <w:tmpl w:val="F7A046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6F36D9"/>
    <w:multiLevelType w:val="hybridMultilevel"/>
    <w:tmpl w:val="DB5E42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E74BD8"/>
    <w:multiLevelType w:val="hybridMultilevel"/>
    <w:tmpl w:val="E7A2E8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D3503E"/>
    <w:multiLevelType w:val="hybridMultilevel"/>
    <w:tmpl w:val="67BC349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5B5732C"/>
    <w:multiLevelType w:val="hybridMultilevel"/>
    <w:tmpl w:val="6B3442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67C4DFC"/>
    <w:multiLevelType w:val="hybridMultilevel"/>
    <w:tmpl w:val="1C544D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A364CF5"/>
    <w:multiLevelType w:val="hybridMultilevel"/>
    <w:tmpl w:val="4C966C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E99115C"/>
    <w:multiLevelType w:val="multilevel"/>
    <w:tmpl w:val="7856EB28"/>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8" w15:restartNumberingAfterBreak="0">
    <w:nsid w:val="209A6B47"/>
    <w:multiLevelType w:val="hybridMultilevel"/>
    <w:tmpl w:val="9CF26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0BE494B"/>
    <w:multiLevelType w:val="hybridMultilevel"/>
    <w:tmpl w:val="32DC82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262432D"/>
    <w:multiLevelType w:val="multilevel"/>
    <w:tmpl w:val="D0BA293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1" w15:restartNumberingAfterBreak="0">
    <w:nsid w:val="237A26C6"/>
    <w:multiLevelType w:val="hybridMultilevel"/>
    <w:tmpl w:val="F7EA7F1E"/>
    <w:lvl w:ilvl="0" w:tplc="9D4CD47A">
      <w:start w:val="14"/>
      <w:numFmt w:val="bullet"/>
      <w:lvlText w:val=""/>
      <w:lvlJc w:val="left"/>
      <w:pPr>
        <w:ind w:left="720" w:hanging="360"/>
      </w:pPr>
      <w:rPr>
        <w:rFonts w:ascii="Symbol" w:eastAsia="Times New Roman" w:hAnsi="Symbol"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7774550"/>
    <w:multiLevelType w:val="multilevel"/>
    <w:tmpl w:val="8D127D2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3" w15:restartNumberingAfterBreak="0">
    <w:nsid w:val="2F4C2226"/>
    <w:multiLevelType w:val="hybridMultilevel"/>
    <w:tmpl w:val="742AE4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F952BF8"/>
    <w:multiLevelType w:val="hybridMultilevel"/>
    <w:tmpl w:val="0C4AC6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FAD2A35"/>
    <w:multiLevelType w:val="hybridMultilevel"/>
    <w:tmpl w:val="5C50CD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FCF5FEA"/>
    <w:multiLevelType w:val="hybridMultilevel"/>
    <w:tmpl w:val="BA4CA9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B625E0A"/>
    <w:multiLevelType w:val="hybridMultilevel"/>
    <w:tmpl w:val="EB244D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4193646"/>
    <w:multiLevelType w:val="multilevel"/>
    <w:tmpl w:val="16D410D2"/>
    <w:lvl w:ilvl="0">
      <w:start w:val="1"/>
      <w:numFmt w:val="decimal"/>
      <w:lvlText w:val="%1."/>
      <w:lvlJc w:val="left"/>
      <w:pPr>
        <w:ind w:left="720" w:hanging="360"/>
      </w:pPr>
      <w:rPr>
        <w:rFonts w:eastAsiaTheme="minorHAnsi"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9" w15:restartNumberingAfterBreak="0">
    <w:nsid w:val="456F04AA"/>
    <w:multiLevelType w:val="hybridMultilevel"/>
    <w:tmpl w:val="25603C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EBA6FAE"/>
    <w:multiLevelType w:val="hybridMultilevel"/>
    <w:tmpl w:val="80A497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1BE2B74"/>
    <w:multiLevelType w:val="hybridMultilevel"/>
    <w:tmpl w:val="6FBE52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2525B59"/>
    <w:multiLevelType w:val="hybridMultilevel"/>
    <w:tmpl w:val="7D6070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2D03B04"/>
    <w:multiLevelType w:val="hybridMultilevel"/>
    <w:tmpl w:val="ACBE6D9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6333BF6"/>
    <w:multiLevelType w:val="multilevel"/>
    <w:tmpl w:val="F4669AB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5" w15:restartNumberingAfterBreak="0">
    <w:nsid w:val="56594F8F"/>
    <w:multiLevelType w:val="hybridMultilevel"/>
    <w:tmpl w:val="A872A0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8103337"/>
    <w:multiLevelType w:val="hybridMultilevel"/>
    <w:tmpl w:val="E19255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B3D7408"/>
    <w:multiLevelType w:val="hybridMultilevel"/>
    <w:tmpl w:val="3E98A8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5E1D3D5B"/>
    <w:multiLevelType w:val="multilevel"/>
    <w:tmpl w:val="09B6DACC"/>
    <w:lvl w:ilvl="0">
      <w:start w:val="1"/>
      <w:numFmt w:val="decimal"/>
      <w:lvlText w:val="%1."/>
      <w:lvlJc w:val="left"/>
      <w:pPr>
        <w:ind w:left="720" w:hanging="360"/>
      </w:pPr>
      <w:rPr>
        <w:rFonts w:hint="default"/>
      </w:rPr>
    </w:lvl>
    <w:lvl w:ilvl="1">
      <w:start w:val="1"/>
      <w:numFmt w:val="decimal"/>
      <w:isLgl/>
      <w:lvlText w:val="%1.%2."/>
      <w:lvlJc w:val="left"/>
      <w:pPr>
        <w:ind w:left="855" w:hanging="49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9" w15:restartNumberingAfterBreak="0">
    <w:nsid w:val="690B0BF9"/>
    <w:multiLevelType w:val="hybridMultilevel"/>
    <w:tmpl w:val="149034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9732FD0"/>
    <w:multiLevelType w:val="hybridMultilevel"/>
    <w:tmpl w:val="31B8D8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A1614EE"/>
    <w:multiLevelType w:val="hybridMultilevel"/>
    <w:tmpl w:val="376A55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A562161"/>
    <w:multiLevelType w:val="hybridMultilevel"/>
    <w:tmpl w:val="8D08F2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BE871B6"/>
    <w:multiLevelType w:val="hybridMultilevel"/>
    <w:tmpl w:val="4148E788"/>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6BF7323F"/>
    <w:multiLevelType w:val="hybridMultilevel"/>
    <w:tmpl w:val="97AAF70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6DC438CE"/>
    <w:multiLevelType w:val="hybridMultilevel"/>
    <w:tmpl w:val="D2FA78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9EA4CB1"/>
    <w:multiLevelType w:val="multilevel"/>
    <w:tmpl w:val="F3C8D45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7" w15:restartNumberingAfterBreak="0">
    <w:nsid w:val="7D477061"/>
    <w:multiLevelType w:val="hybridMultilevel"/>
    <w:tmpl w:val="EF0E96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95811859">
    <w:abstractNumId w:val="7"/>
  </w:num>
  <w:num w:numId="2" w16cid:durableId="2071296870">
    <w:abstractNumId w:val="27"/>
  </w:num>
  <w:num w:numId="3" w16cid:durableId="1595741768">
    <w:abstractNumId w:val="34"/>
  </w:num>
  <w:num w:numId="4" w16cid:durableId="1286110540">
    <w:abstractNumId w:val="5"/>
  </w:num>
  <w:num w:numId="5" w16cid:durableId="7293432">
    <w:abstractNumId w:val="29"/>
  </w:num>
  <w:num w:numId="6" w16cid:durableId="2128431862">
    <w:abstractNumId w:val="3"/>
  </w:num>
  <w:num w:numId="7" w16cid:durableId="1907062167">
    <w:abstractNumId w:val="0"/>
  </w:num>
  <w:num w:numId="8" w16cid:durableId="1485467865">
    <w:abstractNumId w:val="12"/>
  </w:num>
  <w:num w:numId="9" w16cid:durableId="349373635">
    <w:abstractNumId w:val="25"/>
  </w:num>
  <w:num w:numId="10" w16cid:durableId="1363945209">
    <w:abstractNumId w:val="11"/>
  </w:num>
  <w:num w:numId="11" w16cid:durableId="1799181790">
    <w:abstractNumId w:val="35"/>
  </w:num>
  <w:num w:numId="12" w16cid:durableId="1441680071">
    <w:abstractNumId w:val="31"/>
  </w:num>
  <w:num w:numId="13" w16cid:durableId="313217090">
    <w:abstractNumId w:val="19"/>
  </w:num>
  <w:num w:numId="14" w16cid:durableId="541403963">
    <w:abstractNumId w:val="16"/>
  </w:num>
  <w:num w:numId="15" w16cid:durableId="1468087260">
    <w:abstractNumId w:val="14"/>
  </w:num>
  <w:num w:numId="16" w16cid:durableId="1479960455">
    <w:abstractNumId w:val="2"/>
  </w:num>
  <w:num w:numId="17" w16cid:durableId="1258101407">
    <w:abstractNumId w:val="10"/>
  </w:num>
  <w:num w:numId="18" w16cid:durableId="656886805">
    <w:abstractNumId w:val="18"/>
  </w:num>
  <w:num w:numId="19" w16cid:durableId="2009362974">
    <w:abstractNumId w:val="13"/>
  </w:num>
  <w:num w:numId="20" w16cid:durableId="1601139443">
    <w:abstractNumId w:val="9"/>
  </w:num>
  <w:num w:numId="21" w16cid:durableId="511070271">
    <w:abstractNumId w:val="21"/>
  </w:num>
  <w:num w:numId="22" w16cid:durableId="1651329993">
    <w:abstractNumId w:val="8"/>
  </w:num>
  <w:num w:numId="23" w16cid:durableId="1191838178">
    <w:abstractNumId w:val="36"/>
  </w:num>
  <w:num w:numId="24" w16cid:durableId="231623563">
    <w:abstractNumId w:val="30"/>
  </w:num>
  <w:num w:numId="25" w16cid:durableId="1390305454">
    <w:abstractNumId w:val="17"/>
  </w:num>
  <w:num w:numId="26" w16cid:durableId="981270656">
    <w:abstractNumId w:val="32"/>
  </w:num>
  <w:num w:numId="27" w16cid:durableId="1186016055">
    <w:abstractNumId w:val="6"/>
  </w:num>
  <w:num w:numId="28" w16cid:durableId="2032224662">
    <w:abstractNumId w:val="20"/>
  </w:num>
  <w:num w:numId="29" w16cid:durableId="715080508">
    <w:abstractNumId w:val="1"/>
  </w:num>
  <w:num w:numId="30" w16cid:durableId="2441679">
    <w:abstractNumId w:val="26"/>
  </w:num>
  <w:num w:numId="31" w16cid:durableId="2052537875">
    <w:abstractNumId w:val="28"/>
  </w:num>
  <w:num w:numId="32" w16cid:durableId="1260484762">
    <w:abstractNumId w:val="37"/>
  </w:num>
  <w:num w:numId="33" w16cid:durableId="1872835375">
    <w:abstractNumId w:val="23"/>
  </w:num>
  <w:num w:numId="34" w16cid:durableId="1951736872">
    <w:abstractNumId w:val="22"/>
  </w:num>
  <w:num w:numId="35" w16cid:durableId="672882284">
    <w:abstractNumId w:val="33"/>
  </w:num>
  <w:num w:numId="36" w16cid:durableId="1282767053">
    <w:abstractNumId w:val="24"/>
  </w:num>
  <w:num w:numId="37" w16cid:durableId="538593298">
    <w:abstractNumId w:val="4"/>
  </w:num>
  <w:num w:numId="38" w16cid:durableId="122043771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4"/>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7FFD"/>
    <w:rsid w:val="00000085"/>
    <w:rsid w:val="00000E4E"/>
    <w:rsid w:val="00001A69"/>
    <w:rsid w:val="00001E1E"/>
    <w:rsid w:val="00001E75"/>
    <w:rsid w:val="00002C60"/>
    <w:rsid w:val="000047A2"/>
    <w:rsid w:val="00005AA5"/>
    <w:rsid w:val="00005E27"/>
    <w:rsid w:val="00005FCE"/>
    <w:rsid w:val="00011D0A"/>
    <w:rsid w:val="000124DC"/>
    <w:rsid w:val="00014A70"/>
    <w:rsid w:val="00014B9F"/>
    <w:rsid w:val="00016C6E"/>
    <w:rsid w:val="00020695"/>
    <w:rsid w:val="000206F4"/>
    <w:rsid w:val="00020DF2"/>
    <w:rsid w:val="0002121A"/>
    <w:rsid w:val="000214E7"/>
    <w:rsid w:val="00021BF5"/>
    <w:rsid w:val="00021F01"/>
    <w:rsid w:val="00024D72"/>
    <w:rsid w:val="000266A5"/>
    <w:rsid w:val="00030201"/>
    <w:rsid w:val="00030605"/>
    <w:rsid w:val="000309D3"/>
    <w:rsid w:val="00031F16"/>
    <w:rsid w:val="0003261C"/>
    <w:rsid w:val="0003275A"/>
    <w:rsid w:val="00032D2C"/>
    <w:rsid w:val="000400BC"/>
    <w:rsid w:val="00041A1D"/>
    <w:rsid w:val="00042468"/>
    <w:rsid w:val="00044A59"/>
    <w:rsid w:val="0004579A"/>
    <w:rsid w:val="00047B43"/>
    <w:rsid w:val="0005037A"/>
    <w:rsid w:val="00050483"/>
    <w:rsid w:val="000505B2"/>
    <w:rsid w:val="000506ED"/>
    <w:rsid w:val="00051236"/>
    <w:rsid w:val="0005231E"/>
    <w:rsid w:val="00053994"/>
    <w:rsid w:val="000541B4"/>
    <w:rsid w:val="00055261"/>
    <w:rsid w:val="000554CD"/>
    <w:rsid w:val="000607A8"/>
    <w:rsid w:val="00063021"/>
    <w:rsid w:val="000649E3"/>
    <w:rsid w:val="000668E5"/>
    <w:rsid w:val="000707C3"/>
    <w:rsid w:val="00071195"/>
    <w:rsid w:val="00072825"/>
    <w:rsid w:val="00072A84"/>
    <w:rsid w:val="00072F37"/>
    <w:rsid w:val="00073B70"/>
    <w:rsid w:val="0007531E"/>
    <w:rsid w:val="00077522"/>
    <w:rsid w:val="00077D10"/>
    <w:rsid w:val="00081142"/>
    <w:rsid w:val="000814C8"/>
    <w:rsid w:val="0008256E"/>
    <w:rsid w:val="00082A4B"/>
    <w:rsid w:val="000868B8"/>
    <w:rsid w:val="000876A9"/>
    <w:rsid w:val="00090170"/>
    <w:rsid w:val="00090437"/>
    <w:rsid w:val="00090681"/>
    <w:rsid w:val="00090ECC"/>
    <w:rsid w:val="00091F47"/>
    <w:rsid w:val="00092190"/>
    <w:rsid w:val="00092BE4"/>
    <w:rsid w:val="00094BB0"/>
    <w:rsid w:val="00095373"/>
    <w:rsid w:val="00095C02"/>
    <w:rsid w:val="000A1B63"/>
    <w:rsid w:val="000A20E3"/>
    <w:rsid w:val="000A2892"/>
    <w:rsid w:val="000A2CA5"/>
    <w:rsid w:val="000A3C7F"/>
    <w:rsid w:val="000A59CD"/>
    <w:rsid w:val="000A6546"/>
    <w:rsid w:val="000A6A26"/>
    <w:rsid w:val="000A6B2B"/>
    <w:rsid w:val="000B05B7"/>
    <w:rsid w:val="000B05ED"/>
    <w:rsid w:val="000B076E"/>
    <w:rsid w:val="000B0B6D"/>
    <w:rsid w:val="000B26D5"/>
    <w:rsid w:val="000B58B9"/>
    <w:rsid w:val="000B65E5"/>
    <w:rsid w:val="000B6B3C"/>
    <w:rsid w:val="000B7746"/>
    <w:rsid w:val="000B7D3F"/>
    <w:rsid w:val="000C1576"/>
    <w:rsid w:val="000C2A6D"/>
    <w:rsid w:val="000C361B"/>
    <w:rsid w:val="000C3F42"/>
    <w:rsid w:val="000C4ED6"/>
    <w:rsid w:val="000C5E12"/>
    <w:rsid w:val="000C747D"/>
    <w:rsid w:val="000D063B"/>
    <w:rsid w:val="000D1486"/>
    <w:rsid w:val="000D1CB6"/>
    <w:rsid w:val="000D22CD"/>
    <w:rsid w:val="000D2D7E"/>
    <w:rsid w:val="000D301A"/>
    <w:rsid w:val="000D4181"/>
    <w:rsid w:val="000D448E"/>
    <w:rsid w:val="000D5321"/>
    <w:rsid w:val="000E1AB7"/>
    <w:rsid w:val="000E2129"/>
    <w:rsid w:val="000E3753"/>
    <w:rsid w:val="000E4DA3"/>
    <w:rsid w:val="000E61EA"/>
    <w:rsid w:val="000E69ED"/>
    <w:rsid w:val="000E6BF9"/>
    <w:rsid w:val="000E7E6D"/>
    <w:rsid w:val="000F1E46"/>
    <w:rsid w:val="000F2361"/>
    <w:rsid w:val="000F3546"/>
    <w:rsid w:val="000F54F7"/>
    <w:rsid w:val="000F65F0"/>
    <w:rsid w:val="000F6B57"/>
    <w:rsid w:val="00101363"/>
    <w:rsid w:val="00101937"/>
    <w:rsid w:val="00102D88"/>
    <w:rsid w:val="001037CD"/>
    <w:rsid w:val="001056A0"/>
    <w:rsid w:val="00110135"/>
    <w:rsid w:val="00110F41"/>
    <w:rsid w:val="0011114A"/>
    <w:rsid w:val="0011341E"/>
    <w:rsid w:val="0011646F"/>
    <w:rsid w:val="001166D0"/>
    <w:rsid w:val="001178CE"/>
    <w:rsid w:val="0012317F"/>
    <w:rsid w:val="001248A9"/>
    <w:rsid w:val="001277FB"/>
    <w:rsid w:val="0013078E"/>
    <w:rsid w:val="00130BD5"/>
    <w:rsid w:val="00132FAF"/>
    <w:rsid w:val="00133C9D"/>
    <w:rsid w:val="00135976"/>
    <w:rsid w:val="001365EC"/>
    <w:rsid w:val="001365F9"/>
    <w:rsid w:val="001408E2"/>
    <w:rsid w:val="001410E4"/>
    <w:rsid w:val="001438EA"/>
    <w:rsid w:val="001447EB"/>
    <w:rsid w:val="00144BBA"/>
    <w:rsid w:val="001519B4"/>
    <w:rsid w:val="00151DD1"/>
    <w:rsid w:val="001522BB"/>
    <w:rsid w:val="00152485"/>
    <w:rsid w:val="001529A9"/>
    <w:rsid w:val="00152AB6"/>
    <w:rsid w:val="00152DD5"/>
    <w:rsid w:val="00157294"/>
    <w:rsid w:val="00160292"/>
    <w:rsid w:val="001613E8"/>
    <w:rsid w:val="00161671"/>
    <w:rsid w:val="0016281D"/>
    <w:rsid w:val="00166368"/>
    <w:rsid w:val="00173127"/>
    <w:rsid w:val="00173AEB"/>
    <w:rsid w:val="00180B35"/>
    <w:rsid w:val="00181B9D"/>
    <w:rsid w:val="0018278D"/>
    <w:rsid w:val="001877B1"/>
    <w:rsid w:val="00190276"/>
    <w:rsid w:val="00191586"/>
    <w:rsid w:val="001954FF"/>
    <w:rsid w:val="001A12F4"/>
    <w:rsid w:val="001A3329"/>
    <w:rsid w:val="001A4178"/>
    <w:rsid w:val="001A5106"/>
    <w:rsid w:val="001A6272"/>
    <w:rsid w:val="001A700B"/>
    <w:rsid w:val="001A75EC"/>
    <w:rsid w:val="001A788D"/>
    <w:rsid w:val="001B00CE"/>
    <w:rsid w:val="001B0F9B"/>
    <w:rsid w:val="001B11BD"/>
    <w:rsid w:val="001B1781"/>
    <w:rsid w:val="001B2CD0"/>
    <w:rsid w:val="001B3699"/>
    <w:rsid w:val="001B3C87"/>
    <w:rsid w:val="001B6035"/>
    <w:rsid w:val="001C1EC7"/>
    <w:rsid w:val="001C3AE6"/>
    <w:rsid w:val="001C6641"/>
    <w:rsid w:val="001C6E07"/>
    <w:rsid w:val="001D1F3D"/>
    <w:rsid w:val="001D2BE6"/>
    <w:rsid w:val="001D37FB"/>
    <w:rsid w:val="001D40DF"/>
    <w:rsid w:val="001D50DA"/>
    <w:rsid w:val="001D5516"/>
    <w:rsid w:val="001D5727"/>
    <w:rsid w:val="001D579B"/>
    <w:rsid w:val="001D6503"/>
    <w:rsid w:val="001D7592"/>
    <w:rsid w:val="001E16F3"/>
    <w:rsid w:val="001E39D9"/>
    <w:rsid w:val="001E4678"/>
    <w:rsid w:val="001E5D43"/>
    <w:rsid w:val="001E653B"/>
    <w:rsid w:val="001E6599"/>
    <w:rsid w:val="001E66E8"/>
    <w:rsid w:val="001E772E"/>
    <w:rsid w:val="001F2928"/>
    <w:rsid w:val="001F5A36"/>
    <w:rsid w:val="001F65CF"/>
    <w:rsid w:val="001F7C9C"/>
    <w:rsid w:val="00200178"/>
    <w:rsid w:val="00200EE5"/>
    <w:rsid w:val="00203B4C"/>
    <w:rsid w:val="00204304"/>
    <w:rsid w:val="00207F35"/>
    <w:rsid w:val="0021245B"/>
    <w:rsid w:val="00212BB8"/>
    <w:rsid w:val="00213731"/>
    <w:rsid w:val="00213DBC"/>
    <w:rsid w:val="00214C1A"/>
    <w:rsid w:val="00217D32"/>
    <w:rsid w:val="002222BB"/>
    <w:rsid w:val="00223BEC"/>
    <w:rsid w:val="00232332"/>
    <w:rsid w:val="002323E4"/>
    <w:rsid w:val="002331C7"/>
    <w:rsid w:val="00234026"/>
    <w:rsid w:val="00234460"/>
    <w:rsid w:val="0023539E"/>
    <w:rsid w:val="002354E2"/>
    <w:rsid w:val="00235594"/>
    <w:rsid w:val="00235AAC"/>
    <w:rsid w:val="00235DFF"/>
    <w:rsid w:val="0023707D"/>
    <w:rsid w:val="002407B7"/>
    <w:rsid w:val="00240D94"/>
    <w:rsid w:val="002413A0"/>
    <w:rsid w:val="00241DEC"/>
    <w:rsid w:val="00243DD4"/>
    <w:rsid w:val="00244260"/>
    <w:rsid w:val="002457E8"/>
    <w:rsid w:val="00246703"/>
    <w:rsid w:val="0024694A"/>
    <w:rsid w:val="00250CF7"/>
    <w:rsid w:val="00251921"/>
    <w:rsid w:val="00251C07"/>
    <w:rsid w:val="00251E60"/>
    <w:rsid w:val="00252673"/>
    <w:rsid w:val="0025298E"/>
    <w:rsid w:val="002534BD"/>
    <w:rsid w:val="002542AA"/>
    <w:rsid w:val="00255A2D"/>
    <w:rsid w:val="00255E40"/>
    <w:rsid w:val="002561AF"/>
    <w:rsid w:val="002574D4"/>
    <w:rsid w:val="00257C23"/>
    <w:rsid w:val="002619B8"/>
    <w:rsid w:val="00264620"/>
    <w:rsid w:val="00265F2B"/>
    <w:rsid w:val="00270389"/>
    <w:rsid w:val="00271AA4"/>
    <w:rsid w:val="00277024"/>
    <w:rsid w:val="00277861"/>
    <w:rsid w:val="00277A1B"/>
    <w:rsid w:val="00281896"/>
    <w:rsid w:val="00287EC3"/>
    <w:rsid w:val="0029043E"/>
    <w:rsid w:val="00291094"/>
    <w:rsid w:val="002929E1"/>
    <w:rsid w:val="00293078"/>
    <w:rsid w:val="002934DF"/>
    <w:rsid w:val="00293E2B"/>
    <w:rsid w:val="00294427"/>
    <w:rsid w:val="00297D4D"/>
    <w:rsid w:val="002A1774"/>
    <w:rsid w:val="002A1B50"/>
    <w:rsid w:val="002A287B"/>
    <w:rsid w:val="002A4622"/>
    <w:rsid w:val="002A553B"/>
    <w:rsid w:val="002A6E58"/>
    <w:rsid w:val="002A75D8"/>
    <w:rsid w:val="002B03E3"/>
    <w:rsid w:val="002B0596"/>
    <w:rsid w:val="002B1801"/>
    <w:rsid w:val="002B3B5C"/>
    <w:rsid w:val="002B51C8"/>
    <w:rsid w:val="002B67CC"/>
    <w:rsid w:val="002C1624"/>
    <w:rsid w:val="002C2181"/>
    <w:rsid w:val="002C376C"/>
    <w:rsid w:val="002C3B1B"/>
    <w:rsid w:val="002C419F"/>
    <w:rsid w:val="002C4596"/>
    <w:rsid w:val="002C5556"/>
    <w:rsid w:val="002C5ADE"/>
    <w:rsid w:val="002C5DFF"/>
    <w:rsid w:val="002C74B3"/>
    <w:rsid w:val="002D0733"/>
    <w:rsid w:val="002D1C0D"/>
    <w:rsid w:val="002D3F1A"/>
    <w:rsid w:val="002D4A7B"/>
    <w:rsid w:val="002D58DD"/>
    <w:rsid w:val="002D6B03"/>
    <w:rsid w:val="002D6BEC"/>
    <w:rsid w:val="002E17CE"/>
    <w:rsid w:val="002E19BB"/>
    <w:rsid w:val="002E3930"/>
    <w:rsid w:val="002E3F67"/>
    <w:rsid w:val="002E4F7C"/>
    <w:rsid w:val="002E7A8D"/>
    <w:rsid w:val="002F16E1"/>
    <w:rsid w:val="002F38B9"/>
    <w:rsid w:val="0030080F"/>
    <w:rsid w:val="00301BA0"/>
    <w:rsid w:val="00302227"/>
    <w:rsid w:val="00302B46"/>
    <w:rsid w:val="003039A3"/>
    <w:rsid w:val="00303C08"/>
    <w:rsid w:val="003072BF"/>
    <w:rsid w:val="0030776D"/>
    <w:rsid w:val="00310F52"/>
    <w:rsid w:val="00312CCF"/>
    <w:rsid w:val="003166B2"/>
    <w:rsid w:val="00316BB0"/>
    <w:rsid w:val="00316DAC"/>
    <w:rsid w:val="00320002"/>
    <w:rsid w:val="00320C3F"/>
    <w:rsid w:val="00324AF2"/>
    <w:rsid w:val="00324BF8"/>
    <w:rsid w:val="003258F7"/>
    <w:rsid w:val="0033034E"/>
    <w:rsid w:val="00332DF8"/>
    <w:rsid w:val="003336F6"/>
    <w:rsid w:val="00333BEA"/>
    <w:rsid w:val="0033563E"/>
    <w:rsid w:val="00337049"/>
    <w:rsid w:val="00340CE6"/>
    <w:rsid w:val="00341E4A"/>
    <w:rsid w:val="0034232C"/>
    <w:rsid w:val="00342759"/>
    <w:rsid w:val="00344716"/>
    <w:rsid w:val="0034519D"/>
    <w:rsid w:val="003461EB"/>
    <w:rsid w:val="00347156"/>
    <w:rsid w:val="00347767"/>
    <w:rsid w:val="00347C24"/>
    <w:rsid w:val="00350439"/>
    <w:rsid w:val="00352B1B"/>
    <w:rsid w:val="00354222"/>
    <w:rsid w:val="00354402"/>
    <w:rsid w:val="00354662"/>
    <w:rsid w:val="00354725"/>
    <w:rsid w:val="00354BC4"/>
    <w:rsid w:val="00354CF8"/>
    <w:rsid w:val="00356324"/>
    <w:rsid w:val="00356634"/>
    <w:rsid w:val="00356DE8"/>
    <w:rsid w:val="00357118"/>
    <w:rsid w:val="003578C6"/>
    <w:rsid w:val="003618EC"/>
    <w:rsid w:val="00362736"/>
    <w:rsid w:val="00362E87"/>
    <w:rsid w:val="00363B9D"/>
    <w:rsid w:val="003640F4"/>
    <w:rsid w:val="00365DB9"/>
    <w:rsid w:val="003704F8"/>
    <w:rsid w:val="00370C44"/>
    <w:rsid w:val="00371EFB"/>
    <w:rsid w:val="00372082"/>
    <w:rsid w:val="00372BCF"/>
    <w:rsid w:val="00373038"/>
    <w:rsid w:val="00375CC9"/>
    <w:rsid w:val="00380EB0"/>
    <w:rsid w:val="00382845"/>
    <w:rsid w:val="00384416"/>
    <w:rsid w:val="003863E5"/>
    <w:rsid w:val="00390A7B"/>
    <w:rsid w:val="003913AB"/>
    <w:rsid w:val="00392B80"/>
    <w:rsid w:val="00395DAC"/>
    <w:rsid w:val="00396B2B"/>
    <w:rsid w:val="00396E5C"/>
    <w:rsid w:val="00396F91"/>
    <w:rsid w:val="00397905"/>
    <w:rsid w:val="003A0B4C"/>
    <w:rsid w:val="003A15E7"/>
    <w:rsid w:val="003A2D6D"/>
    <w:rsid w:val="003A5167"/>
    <w:rsid w:val="003A70DC"/>
    <w:rsid w:val="003A73DC"/>
    <w:rsid w:val="003B0CD2"/>
    <w:rsid w:val="003B175D"/>
    <w:rsid w:val="003B3DB7"/>
    <w:rsid w:val="003B5287"/>
    <w:rsid w:val="003B53EC"/>
    <w:rsid w:val="003B63F8"/>
    <w:rsid w:val="003B66C5"/>
    <w:rsid w:val="003B750B"/>
    <w:rsid w:val="003B7CDD"/>
    <w:rsid w:val="003C0C5D"/>
    <w:rsid w:val="003C1534"/>
    <w:rsid w:val="003C2EF4"/>
    <w:rsid w:val="003C4E59"/>
    <w:rsid w:val="003D1EF7"/>
    <w:rsid w:val="003D4735"/>
    <w:rsid w:val="003D4AC1"/>
    <w:rsid w:val="003D4D7B"/>
    <w:rsid w:val="003D520E"/>
    <w:rsid w:val="003D5268"/>
    <w:rsid w:val="003D5A59"/>
    <w:rsid w:val="003D5E09"/>
    <w:rsid w:val="003D62CE"/>
    <w:rsid w:val="003D7EB5"/>
    <w:rsid w:val="003D7F86"/>
    <w:rsid w:val="003E091D"/>
    <w:rsid w:val="003E2F64"/>
    <w:rsid w:val="003E49FC"/>
    <w:rsid w:val="003E5F82"/>
    <w:rsid w:val="003E60DD"/>
    <w:rsid w:val="003E783E"/>
    <w:rsid w:val="003F00E6"/>
    <w:rsid w:val="003F2CFF"/>
    <w:rsid w:val="003F3191"/>
    <w:rsid w:val="00400255"/>
    <w:rsid w:val="004020C9"/>
    <w:rsid w:val="00404673"/>
    <w:rsid w:val="0040498A"/>
    <w:rsid w:val="004062AA"/>
    <w:rsid w:val="00407170"/>
    <w:rsid w:val="00407C42"/>
    <w:rsid w:val="00407D47"/>
    <w:rsid w:val="00407F81"/>
    <w:rsid w:val="00410F07"/>
    <w:rsid w:val="00411B22"/>
    <w:rsid w:val="00414594"/>
    <w:rsid w:val="00415421"/>
    <w:rsid w:val="00415BF7"/>
    <w:rsid w:val="0041640C"/>
    <w:rsid w:val="00416A1D"/>
    <w:rsid w:val="004204E9"/>
    <w:rsid w:val="00420952"/>
    <w:rsid w:val="004214A6"/>
    <w:rsid w:val="00422DF8"/>
    <w:rsid w:val="00424480"/>
    <w:rsid w:val="00424858"/>
    <w:rsid w:val="0042514F"/>
    <w:rsid w:val="004259AA"/>
    <w:rsid w:val="00427B5B"/>
    <w:rsid w:val="00427CA0"/>
    <w:rsid w:val="00427D33"/>
    <w:rsid w:val="004315FD"/>
    <w:rsid w:val="004326C2"/>
    <w:rsid w:val="0043283D"/>
    <w:rsid w:val="00432DE1"/>
    <w:rsid w:val="00432E43"/>
    <w:rsid w:val="0043381F"/>
    <w:rsid w:val="00433890"/>
    <w:rsid w:val="00433C46"/>
    <w:rsid w:val="00434918"/>
    <w:rsid w:val="00435D9F"/>
    <w:rsid w:val="00435EA8"/>
    <w:rsid w:val="00435ED5"/>
    <w:rsid w:val="0043689F"/>
    <w:rsid w:val="00437751"/>
    <w:rsid w:val="00437F7B"/>
    <w:rsid w:val="00440973"/>
    <w:rsid w:val="004419C0"/>
    <w:rsid w:val="00441D58"/>
    <w:rsid w:val="00441E26"/>
    <w:rsid w:val="0044203A"/>
    <w:rsid w:val="00442798"/>
    <w:rsid w:val="00443DFA"/>
    <w:rsid w:val="0044622A"/>
    <w:rsid w:val="00446250"/>
    <w:rsid w:val="0044767F"/>
    <w:rsid w:val="0044782F"/>
    <w:rsid w:val="00450727"/>
    <w:rsid w:val="0045085F"/>
    <w:rsid w:val="004508CB"/>
    <w:rsid w:val="00453AD8"/>
    <w:rsid w:val="00454E68"/>
    <w:rsid w:val="0046149A"/>
    <w:rsid w:val="00461A35"/>
    <w:rsid w:val="00461DD0"/>
    <w:rsid w:val="00461F1B"/>
    <w:rsid w:val="00463900"/>
    <w:rsid w:val="00465592"/>
    <w:rsid w:val="0046559C"/>
    <w:rsid w:val="00465E82"/>
    <w:rsid w:val="00466685"/>
    <w:rsid w:val="00466EC3"/>
    <w:rsid w:val="0046770B"/>
    <w:rsid w:val="00472BD9"/>
    <w:rsid w:val="004731A2"/>
    <w:rsid w:val="00473864"/>
    <w:rsid w:val="004743A1"/>
    <w:rsid w:val="0047581B"/>
    <w:rsid w:val="00477C26"/>
    <w:rsid w:val="00477C2C"/>
    <w:rsid w:val="00480F37"/>
    <w:rsid w:val="00482AEF"/>
    <w:rsid w:val="00482F4B"/>
    <w:rsid w:val="004837DA"/>
    <w:rsid w:val="004839A6"/>
    <w:rsid w:val="0049195D"/>
    <w:rsid w:val="00491B2F"/>
    <w:rsid w:val="004968A3"/>
    <w:rsid w:val="004A1504"/>
    <w:rsid w:val="004A23BC"/>
    <w:rsid w:val="004A40B2"/>
    <w:rsid w:val="004A5115"/>
    <w:rsid w:val="004B0509"/>
    <w:rsid w:val="004B4F37"/>
    <w:rsid w:val="004B50B8"/>
    <w:rsid w:val="004C4E88"/>
    <w:rsid w:val="004C58AF"/>
    <w:rsid w:val="004C6640"/>
    <w:rsid w:val="004C6745"/>
    <w:rsid w:val="004C6990"/>
    <w:rsid w:val="004C6BAF"/>
    <w:rsid w:val="004D05D1"/>
    <w:rsid w:val="004D09EF"/>
    <w:rsid w:val="004D17DF"/>
    <w:rsid w:val="004D2631"/>
    <w:rsid w:val="004D2A2D"/>
    <w:rsid w:val="004D4216"/>
    <w:rsid w:val="004D4294"/>
    <w:rsid w:val="004E1982"/>
    <w:rsid w:val="004E1B39"/>
    <w:rsid w:val="004E295B"/>
    <w:rsid w:val="004E3A68"/>
    <w:rsid w:val="004E4CBB"/>
    <w:rsid w:val="004E6707"/>
    <w:rsid w:val="004E74F4"/>
    <w:rsid w:val="004F072D"/>
    <w:rsid w:val="004F11CE"/>
    <w:rsid w:val="004F3BFB"/>
    <w:rsid w:val="004F441A"/>
    <w:rsid w:val="004F7688"/>
    <w:rsid w:val="00501C3B"/>
    <w:rsid w:val="00501EA1"/>
    <w:rsid w:val="00502B72"/>
    <w:rsid w:val="005033B1"/>
    <w:rsid w:val="005073E0"/>
    <w:rsid w:val="00510947"/>
    <w:rsid w:val="00511001"/>
    <w:rsid w:val="00513239"/>
    <w:rsid w:val="0051445E"/>
    <w:rsid w:val="0051453B"/>
    <w:rsid w:val="00515FDF"/>
    <w:rsid w:val="005166BD"/>
    <w:rsid w:val="005167CF"/>
    <w:rsid w:val="0051784B"/>
    <w:rsid w:val="00520598"/>
    <w:rsid w:val="00521363"/>
    <w:rsid w:val="00522B91"/>
    <w:rsid w:val="005244A4"/>
    <w:rsid w:val="00531134"/>
    <w:rsid w:val="005319B1"/>
    <w:rsid w:val="00535877"/>
    <w:rsid w:val="00540A4C"/>
    <w:rsid w:val="005426F6"/>
    <w:rsid w:val="00542823"/>
    <w:rsid w:val="00542D4D"/>
    <w:rsid w:val="00545AFC"/>
    <w:rsid w:val="00547E14"/>
    <w:rsid w:val="00551897"/>
    <w:rsid w:val="005537DF"/>
    <w:rsid w:val="0055549C"/>
    <w:rsid w:val="00557D3F"/>
    <w:rsid w:val="00561361"/>
    <w:rsid w:val="005626B9"/>
    <w:rsid w:val="0056525F"/>
    <w:rsid w:val="0056564C"/>
    <w:rsid w:val="0056603B"/>
    <w:rsid w:val="00566DD3"/>
    <w:rsid w:val="005677C4"/>
    <w:rsid w:val="005677F9"/>
    <w:rsid w:val="005705F9"/>
    <w:rsid w:val="00570F66"/>
    <w:rsid w:val="005711D6"/>
    <w:rsid w:val="00572CE0"/>
    <w:rsid w:val="00572F6B"/>
    <w:rsid w:val="00575DF5"/>
    <w:rsid w:val="0057656C"/>
    <w:rsid w:val="00576D54"/>
    <w:rsid w:val="005817A6"/>
    <w:rsid w:val="00582232"/>
    <w:rsid w:val="0058297B"/>
    <w:rsid w:val="005829DF"/>
    <w:rsid w:val="00583B07"/>
    <w:rsid w:val="005843CB"/>
    <w:rsid w:val="0058450B"/>
    <w:rsid w:val="005857D5"/>
    <w:rsid w:val="00586669"/>
    <w:rsid w:val="005914AC"/>
    <w:rsid w:val="00592481"/>
    <w:rsid w:val="00592ECE"/>
    <w:rsid w:val="0059315B"/>
    <w:rsid w:val="00593281"/>
    <w:rsid w:val="00593C01"/>
    <w:rsid w:val="00594766"/>
    <w:rsid w:val="00594A6C"/>
    <w:rsid w:val="00595566"/>
    <w:rsid w:val="00596CAB"/>
    <w:rsid w:val="005972E5"/>
    <w:rsid w:val="005A14A1"/>
    <w:rsid w:val="005A1CE9"/>
    <w:rsid w:val="005A352F"/>
    <w:rsid w:val="005A544A"/>
    <w:rsid w:val="005A73E8"/>
    <w:rsid w:val="005B12B5"/>
    <w:rsid w:val="005B3567"/>
    <w:rsid w:val="005B4F55"/>
    <w:rsid w:val="005B5470"/>
    <w:rsid w:val="005B5524"/>
    <w:rsid w:val="005B5E8F"/>
    <w:rsid w:val="005B65C2"/>
    <w:rsid w:val="005B68F1"/>
    <w:rsid w:val="005B723A"/>
    <w:rsid w:val="005B7434"/>
    <w:rsid w:val="005C00D2"/>
    <w:rsid w:val="005C0309"/>
    <w:rsid w:val="005C448A"/>
    <w:rsid w:val="005C577D"/>
    <w:rsid w:val="005C5A58"/>
    <w:rsid w:val="005C6097"/>
    <w:rsid w:val="005C702D"/>
    <w:rsid w:val="005C75E1"/>
    <w:rsid w:val="005D0F15"/>
    <w:rsid w:val="005D1E17"/>
    <w:rsid w:val="005D1F01"/>
    <w:rsid w:val="005D4CC9"/>
    <w:rsid w:val="005D5215"/>
    <w:rsid w:val="005D5AFB"/>
    <w:rsid w:val="005D6CD6"/>
    <w:rsid w:val="005E06DC"/>
    <w:rsid w:val="005E4EAE"/>
    <w:rsid w:val="005E7792"/>
    <w:rsid w:val="005F10EC"/>
    <w:rsid w:val="005F45C2"/>
    <w:rsid w:val="005F68D6"/>
    <w:rsid w:val="005F7001"/>
    <w:rsid w:val="00601F53"/>
    <w:rsid w:val="00601F64"/>
    <w:rsid w:val="00602181"/>
    <w:rsid w:val="00602E98"/>
    <w:rsid w:val="00602F07"/>
    <w:rsid w:val="0060331B"/>
    <w:rsid w:val="00603AF3"/>
    <w:rsid w:val="006040A0"/>
    <w:rsid w:val="006040EA"/>
    <w:rsid w:val="0060484F"/>
    <w:rsid w:val="0061196A"/>
    <w:rsid w:val="00612A0B"/>
    <w:rsid w:val="0061343C"/>
    <w:rsid w:val="00614DE8"/>
    <w:rsid w:val="0061553F"/>
    <w:rsid w:val="00616A0C"/>
    <w:rsid w:val="00617267"/>
    <w:rsid w:val="006212A7"/>
    <w:rsid w:val="0062147C"/>
    <w:rsid w:val="006228EF"/>
    <w:rsid w:val="00623429"/>
    <w:rsid w:val="00626E01"/>
    <w:rsid w:val="00631770"/>
    <w:rsid w:val="0063223F"/>
    <w:rsid w:val="00633734"/>
    <w:rsid w:val="00634D31"/>
    <w:rsid w:val="00636447"/>
    <w:rsid w:val="00642BC9"/>
    <w:rsid w:val="006431B9"/>
    <w:rsid w:val="00645557"/>
    <w:rsid w:val="00646BDB"/>
    <w:rsid w:val="006471DD"/>
    <w:rsid w:val="006478AB"/>
    <w:rsid w:val="00650368"/>
    <w:rsid w:val="006508EC"/>
    <w:rsid w:val="0065427E"/>
    <w:rsid w:val="00660FFA"/>
    <w:rsid w:val="00661038"/>
    <w:rsid w:val="00661663"/>
    <w:rsid w:val="006630CB"/>
    <w:rsid w:val="00663215"/>
    <w:rsid w:val="00663854"/>
    <w:rsid w:val="00663F39"/>
    <w:rsid w:val="00664381"/>
    <w:rsid w:val="00664CE7"/>
    <w:rsid w:val="0066568B"/>
    <w:rsid w:val="006664C6"/>
    <w:rsid w:val="00667B96"/>
    <w:rsid w:val="00667F8E"/>
    <w:rsid w:val="006709AD"/>
    <w:rsid w:val="0067173D"/>
    <w:rsid w:val="0067301C"/>
    <w:rsid w:val="00676084"/>
    <w:rsid w:val="0067629B"/>
    <w:rsid w:val="00677060"/>
    <w:rsid w:val="00677190"/>
    <w:rsid w:val="00677691"/>
    <w:rsid w:val="00681420"/>
    <w:rsid w:val="00681519"/>
    <w:rsid w:val="0068167E"/>
    <w:rsid w:val="00682F88"/>
    <w:rsid w:val="00690BB0"/>
    <w:rsid w:val="00690FCA"/>
    <w:rsid w:val="006928B1"/>
    <w:rsid w:val="00692ECB"/>
    <w:rsid w:val="00693B26"/>
    <w:rsid w:val="006972AC"/>
    <w:rsid w:val="0069773B"/>
    <w:rsid w:val="006A097B"/>
    <w:rsid w:val="006A10E2"/>
    <w:rsid w:val="006A1915"/>
    <w:rsid w:val="006A1BAB"/>
    <w:rsid w:val="006A200A"/>
    <w:rsid w:val="006A2552"/>
    <w:rsid w:val="006A30A9"/>
    <w:rsid w:val="006A4A82"/>
    <w:rsid w:val="006A50D7"/>
    <w:rsid w:val="006A52A7"/>
    <w:rsid w:val="006A6953"/>
    <w:rsid w:val="006A6CC4"/>
    <w:rsid w:val="006A738F"/>
    <w:rsid w:val="006A7FD9"/>
    <w:rsid w:val="006B050C"/>
    <w:rsid w:val="006B258F"/>
    <w:rsid w:val="006B285E"/>
    <w:rsid w:val="006B50A7"/>
    <w:rsid w:val="006B6DE1"/>
    <w:rsid w:val="006C0486"/>
    <w:rsid w:val="006C2DC1"/>
    <w:rsid w:val="006C348C"/>
    <w:rsid w:val="006C6347"/>
    <w:rsid w:val="006C6CE3"/>
    <w:rsid w:val="006C74F0"/>
    <w:rsid w:val="006C7BCC"/>
    <w:rsid w:val="006D19CC"/>
    <w:rsid w:val="006D2183"/>
    <w:rsid w:val="006D29A3"/>
    <w:rsid w:val="006D2DFE"/>
    <w:rsid w:val="006D7946"/>
    <w:rsid w:val="006D7A89"/>
    <w:rsid w:val="006E05F0"/>
    <w:rsid w:val="006E0A4C"/>
    <w:rsid w:val="006E2AB9"/>
    <w:rsid w:val="006E43F7"/>
    <w:rsid w:val="006E4F3B"/>
    <w:rsid w:val="006E5FCA"/>
    <w:rsid w:val="006E60B3"/>
    <w:rsid w:val="006E6415"/>
    <w:rsid w:val="006E6E00"/>
    <w:rsid w:val="006F0434"/>
    <w:rsid w:val="006F1750"/>
    <w:rsid w:val="006F26F1"/>
    <w:rsid w:val="006F42CC"/>
    <w:rsid w:val="006F43B0"/>
    <w:rsid w:val="006F447F"/>
    <w:rsid w:val="006F4D3D"/>
    <w:rsid w:val="006F627A"/>
    <w:rsid w:val="006F63BC"/>
    <w:rsid w:val="006F7A68"/>
    <w:rsid w:val="0070048A"/>
    <w:rsid w:val="00700DC9"/>
    <w:rsid w:val="00710068"/>
    <w:rsid w:val="00711272"/>
    <w:rsid w:val="007113E0"/>
    <w:rsid w:val="007115D2"/>
    <w:rsid w:val="00713132"/>
    <w:rsid w:val="007131CE"/>
    <w:rsid w:val="00713E51"/>
    <w:rsid w:val="007141E2"/>
    <w:rsid w:val="007147B7"/>
    <w:rsid w:val="00714B46"/>
    <w:rsid w:val="00715804"/>
    <w:rsid w:val="007179DE"/>
    <w:rsid w:val="00720455"/>
    <w:rsid w:val="00720611"/>
    <w:rsid w:val="0072099D"/>
    <w:rsid w:val="00720A19"/>
    <w:rsid w:val="007226B4"/>
    <w:rsid w:val="0072704C"/>
    <w:rsid w:val="007302B7"/>
    <w:rsid w:val="00730CE7"/>
    <w:rsid w:val="00731B08"/>
    <w:rsid w:val="00732C44"/>
    <w:rsid w:val="007333CB"/>
    <w:rsid w:val="007345FA"/>
    <w:rsid w:val="00735539"/>
    <w:rsid w:val="00735684"/>
    <w:rsid w:val="00736502"/>
    <w:rsid w:val="007375FD"/>
    <w:rsid w:val="00741878"/>
    <w:rsid w:val="0074533F"/>
    <w:rsid w:val="00745A22"/>
    <w:rsid w:val="00745C03"/>
    <w:rsid w:val="00747C50"/>
    <w:rsid w:val="007501FA"/>
    <w:rsid w:val="007520A3"/>
    <w:rsid w:val="007530D9"/>
    <w:rsid w:val="0075410A"/>
    <w:rsid w:val="0076062C"/>
    <w:rsid w:val="00762077"/>
    <w:rsid w:val="00765840"/>
    <w:rsid w:val="0077251A"/>
    <w:rsid w:val="007726C8"/>
    <w:rsid w:val="0077344D"/>
    <w:rsid w:val="00774603"/>
    <w:rsid w:val="00775C05"/>
    <w:rsid w:val="00775F98"/>
    <w:rsid w:val="0077666B"/>
    <w:rsid w:val="007828BC"/>
    <w:rsid w:val="00782AEF"/>
    <w:rsid w:val="007836C0"/>
    <w:rsid w:val="00784684"/>
    <w:rsid w:val="00790D2B"/>
    <w:rsid w:val="00792B26"/>
    <w:rsid w:val="0079370A"/>
    <w:rsid w:val="0079373F"/>
    <w:rsid w:val="00795E78"/>
    <w:rsid w:val="00795F71"/>
    <w:rsid w:val="00797747"/>
    <w:rsid w:val="007A046B"/>
    <w:rsid w:val="007A0F61"/>
    <w:rsid w:val="007A1664"/>
    <w:rsid w:val="007A2406"/>
    <w:rsid w:val="007A3ADA"/>
    <w:rsid w:val="007A4F31"/>
    <w:rsid w:val="007A53C5"/>
    <w:rsid w:val="007A6530"/>
    <w:rsid w:val="007B1626"/>
    <w:rsid w:val="007B1675"/>
    <w:rsid w:val="007B3539"/>
    <w:rsid w:val="007B4B30"/>
    <w:rsid w:val="007B55E6"/>
    <w:rsid w:val="007B5E05"/>
    <w:rsid w:val="007B6829"/>
    <w:rsid w:val="007B6DE6"/>
    <w:rsid w:val="007B7593"/>
    <w:rsid w:val="007B787A"/>
    <w:rsid w:val="007C037F"/>
    <w:rsid w:val="007C28AE"/>
    <w:rsid w:val="007C34FD"/>
    <w:rsid w:val="007C48B0"/>
    <w:rsid w:val="007C528F"/>
    <w:rsid w:val="007C6DF1"/>
    <w:rsid w:val="007D0995"/>
    <w:rsid w:val="007D428E"/>
    <w:rsid w:val="007D49C0"/>
    <w:rsid w:val="007D4B36"/>
    <w:rsid w:val="007D5052"/>
    <w:rsid w:val="007D5464"/>
    <w:rsid w:val="007D58D6"/>
    <w:rsid w:val="007D6AFD"/>
    <w:rsid w:val="007D6D80"/>
    <w:rsid w:val="007D7057"/>
    <w:rsid w:val="007E42A1"/>
    <w:rsid w:val="007E4E69"/>
    <w:rsid w:val="007E736F"/>
    <w:rsid w:val="007F1FB7"/>
    <w:rsid w:val="007F238C"/>
    <w:rsid w:val="007F2424"/>
    <w:rsid w:val="007F2844"/>
    <w:rsid w:val="007F40F8"/>
    <w:rsid w:val="007F6604"/>
    <w:rsid w:val="007F67F2"/>
    <w:rsid w:val="007F7B6D"/>
    <w:rsid w:val="007F7CD3"/>
    <w:rsid w:val="007F7D65"/>
    <w:rsid w:val="00800580"/>
    <w:rsid w:val="00801325"/>
    <w:rsid w:val="00803230"/>
    <w:rsid w:val="00806355"/>
    <w:rsid w:val="00806FC4"/>
    <w:rsid w:val="0080717A"/>
    <w:rsid w:val="008117AF"/>
    <w:rsid w:val="00811D76"/>
    <w:rsid w:val="0081307D"/>
    <w:rsid w:val="00813F87"/>
    <w:rsid w:val="00813FBE"/>
    <w:rsid w:val="00814438"/>
    <w:rsid w:val="00821E15"/>
    <w:rsid w:val="00822144"/>
    <w:rsid w:val="00823352"/>
    <w:rsid w:val="008250AB"/>
    <w:rsid w:val="00826862"/>
    <w:rsid w:val="00826C55"/>
    <w:rsid w:val="00826CBE"/>
    <w:rsid w:val="008272C2"/>
    <w:rsid w:val="008316E4"/>
    <w:rsid w:val="00832162"/>
    <w:rsid w:val="0083288B"/>
    <w:rsid w:val="008430A5"/>
    <w:rsid w:val="008475A1"/>
    <w:rsid w:val="00850259"/>
    <w:rsid w:val="00850EB3"/>
    <w:rsid w:val="0085297A"/>
    <w:rsid w:val="00852A4F"/>
    <w:rsid w:val="008530A5"/>
    <w:rsid w:val="00853692"/>
    <w:rsid w:val="0085551E"/>
    <w:rsid w:val="0085634D"/>
    <w:rsid w:val="00860AF3"/>
    <w:rsid w:val="00860E0E"/>
    <w:rsid w:val="008610F1"/>
    <w:rsid w:val="00861AF5"/>
    <w:rsid w:val="00861E47"/>
    <w:rsid w:val="00863098"/>
    <w:rsid w:val="008633D4"/>
    <w:rsid w:val="0086565C"/>
    <w:rsid w:val="00865E57"/>
    <w:rsid w:val="00865FBB"/>
    <w:rsid w:val="00866D2F"/>
    <w:rsid w:val="0086712E"/>
    <w:rsid w:val="00871A3A"/>
    <w:rsid w:val="008720BD"/>
    <w:rsid w:val="00872ED4"/>
    <w:rsid w:val="008741A7"/>
    <w:rsid w:val="00874F1C"/>
    <w:rsid w:val="00874F7E"/>
    <w:rsid w:val="00875D9A"/>
    <w:rsid w:val="008775D2"/>
    <w:rsid w:val="0088055A"/>
    <w:rsid w:val="00880D56"/>
    <w:rsid w:val="00880F7E"/>
    <w:rsid w:val="00880FBA"/>
    <w:rsid w:val="0088383C"/>
    <w:rsid w:val="00884EA2"/>
    <w:rsid w:val="00886B2E"/>
    <w:rsid w:val="00886BEC"/>
    <w:rsid w:val="0089161E"/>
    <w:rsid w:val="008917A1"/>
    <w:rsid w:val="00891CB9"/>
    <w:rsid w:val="00892CE7"/>
    <w:rsid w:val="00895741"/>
    <w:rsid w:val="00897676"/>
    <w:rsid w:val="00897A50"/>
    <w:rsid w:val="008A087F"/>
    <w:rsid w:val="008A1D5F"/>
    <w:rsid w:val="008A22AA"/>
    <w:rsid w:val="008A6678"/>
    <w:rsid w:val="008A6683"/>
    <w:rsid w:val="008B1978"/>
    <w:rsid w:val="008B1C1B"/>
    <w:rsid w:val="008B4F43"/>
    <w:rsid w:val="008B663B"/>
    <w:rsid w:val="008C0124"/>
    <w:rsid w:val="008C182F"/>
    <w:rsid w:val="008C1A90"/>
    <w:rsid w:val="008C45B5"/>
    <w:rsid w:val="008C47B7"/>
    <w:rsid w:val="008C5330"/>
    <w:rsid w:val="008C56DA"/>
    <w:rsid w:val="008C5AF4"/>
    <w:rsid w:val="008C67D8"/>
    <w:rsid w:val="008D0543"/>
    <w:rsid w:val="008D0A24"/>
    <w:rsid w:val="008D0A39"/>
    <w:rsid w:val="008D36C2"/>
    <w:rsid w:val="008D42A2"/>
    <w:rsid w:val="008D435F"/>
    <w:rsid w:val="008D702C"/>
    <w:rsid w:val="008D750D"/>
    <w:rsid w:val="008D7CDB"/>
    <w:rsid w:val="008E1F28"/>
    <w:rsid w:val="008E2F4C"/>
    <w:rsid w:val="008E4CC2"/>
    <w:rsid w:val="008E4D6F"/>
    <w:rsid w:val="008E51AD"/>
    <w:rsid w:val="008E5631"/>
    <w:rsid w:val="008E5676"/>
    <w:rsid w:val="008E569E"/>
    <w:rsid w:val="008E597B"/>
    <w:rsid w:val="008E5CDD"/>
    <w:rsid w:val="008E5E93"/>
    <w:rsid w:val="008E7055"/>
    <w:rsid w:val="008E7322"/>
    <w:rsid w:val="008F0269"/>
    <w:rsid w:val="008F0BBD"/>
    <w:rsid w:val="008F1268"/>
    <w:rsid w:val="008F1736"/>
    <w:rsid w:val="008F243C"/>
    <w:rsid w:val="008F4C75"/>
    <w:rsid w:val="008F645F"/>
    <w:rsid w:val="00900373"/>
    <w:rsid w:val="0090248A"/>
    <w:rsid w:val="00902AA4"/>
    <w:rsid w:val="00904C1F"/>
    <w:rsid w:val="009070A8"/>
    <w:rsid w:val="00907830"/>
    <w:rsid w:val="00907C47"/>
    <w:rsid w:val="00911A1D"/>
    <w:rsid w:val="00912773"/>
    <w:rsid w:val="009131AA"/>
    <w:rsid w:val="009131DD"/>
    <w:rsid w:val="00913F8D"/>
    <w:rsid w:val="00914AEE"/>
    <w:rsid w:val="00915118"/>
    <w:rsid w:val="00916BA7"/>
    <w:rsid w:val="00920912"/>
    <w:rsid w:val="00920A4A"/>
    <w:rsid w:val="00920B93"/>
    <w:rsid w:val="0092171C"/>
    <w:rsid w:val="00923169"/>
    <w:rsid w:val="009239A7"/>
    <w:rsid w:val="00924660"/>
    <w:rsid w:val="00924FD0"/>
    <w:rsid w:val="00925BF7"/>
    <w:rsid w:val="00926814"/>
    <w:rsid w:val="00931D20"/>
    <w:rsid w:val="00933793"/>
    <w:rsid w:val="00934991"/>
    <w:rsid w:val="00934CF7"/>
    <w:rsid w:val="00934ECD"/>
    <w:rsid w:val="00935FF5"/>
    <w:rsid w:val="00936188"/>
    <w:rsid w:val="00940A98"/>
    <w:rsid w:val="00941738"/>
    <w:rsid w:val="009431F3"/>
    <w:rsid w:val="00945A7A"/>
    <w:rsid w:val="00946D89"/>
    <w:rsid w:val="009479A5"/>
    <w:rsid w:val="00947E84"/>
    <w:rsid w:val="009513A4"/>
    <w:rsid w:val="00954562"/>
    <w:rsid w:val="00961794"/>
    <w:rsid w:val="009630F2"/>
    <w:rsid w:val="00963986"/>
    <w:rsid w:val="00965B95"/>
    <w:rsid w:val="009667DD"/>
    <w:rsid w:val="009675E4"/>
    <w:rsid w:val="00967D63"/>
    <w:rsid w:val="0097088A"/>
    <w:rsid w:val="00971138"/>
    <w:rsid w:val="00971353"/>
    <w:rsid w:val="009717EC"/>
    <w:rsid w:val="009739F2"/>
    <w:rsid w:val="00974DC6"/>
    <w:rsid w:val="009751F4"/>
    <w:rsid w:val="00976D84"/>
    <w:rsid w:val="009824DC"/>
    <w:rsid w:val="00987762"/>
    <w:rsid w:val="009907D5"/>
    <w:rsid w:val="00990A2D"/>
    <w:rsid w:val="00996CB4"/>
    <w:rsid w:val="009A0BAB"/>
    <w:rsid w:val="009A0F81"/>
    <w:rsid w:val="009A3CC8"/>
    <w:rsid w:val="009A3E5E"/>
    <w:rsid w:val="009A5437"/>
    <w:rsid w:val="009A5793"/>
    <w:rsid w:val="009A65F4"/>
    <w:rsid w:val="009A7524"/>
    <w:rsid w:val="009B18EC"/>
    <w:rsid w:val="009B2CEC"/>
    <w:rsid w:val="009B2FD6"/>
    <w:rsid w:val="009B4DFF"/>
    <w:rsid w:val="009B67CC"/>
    <w:rsid w:val="009B71A5"/>
    <w:rsid w:val="009B7861"/>
    <w:rsid w:val="009C0111"/>
    <w:rsid w:val="009C0A20"/>
    <w:rsid w:val="009C0DD3"/>
    <w:rsid w:val="009C0E29"/>
    <w:rsid w:val="009C20C4"/>
    <w:rsid w:val="009C3553"/>
    <w:rsid w:val="009C371C"/>
    <w:rsid w:val="009C5BC0"/>
    <w:rsid w:val="009D0840"/>
    <w:rsid w:val="009D1CC1"/>
    <w:rsid w:val="009D26B3"/>
    <w:rsid w:val="009D3939"/>
    <w:rsid w:val="009D6E68"/>
    <w:rsid w:val="009D7A4B"/>
    <w:rsid w:val="009E0D49"/>
    <w:rsid w:val="009E11CC"/>
    <w:rsid w:val="009E3758"/>
    <w:rsid w:val="009E4581"/>
    <w:rsid w:val="009E4CE4"/>
    <w:rsid w:val="009E4F53"/>
    <w:rsid w:val="009E7975"/>
    <w:rsid w:val="009F0638"/>
    <w:rsid w:val="009F10DC"/>
    <w:rsid w:val="009F144D"/>
    <w:rsid w:val="009F1DFA"/>
    <w:rsid w:val="009F3778"/>
    <w:rsid w:val="009F4362"/>
    <w:rsid w:val="009F47DF"/>
    <w:rsid w:val="00A00D67"/>
    <w:rsid w:val="00A01847"/>
    <w:rsid w:val="00A048F6"/>
    <w:rsid w:val="00A04D98"/>
    <w:rsid w:val="00A0582E"/>
    <w:rsid w:val="00A05E00"/>
    <w:rsid w:val="00A06181"/>
    <w:rsid w:val="00A06D2C"/>
    <w:rsid w:val="00A108A7"/>
    <w:rsid w:val="00A11111"/>
    <w:rsid w:val="00A13DDE"/>
    <w:rsid w:val="00A1565D"/>
    <w:rsid w:val="00A20B3C"/>
    <w:rsid w:val="00A2308E"/>
    <w:rsid w:val="00A23373"/>
    <w:rsid w:val="00A2396F"/>
    <w:rsid w:val="00A27D2E"/>
    <w:rsid w:val="00A338BA"/>
    <w:rsid w:val="00A419D6"/>
    <w:rsid w:val="00A41C2E"/>
    <w:rsid w:val="00A458B5"/>
    <w:rsid w:val="00A46DE0"/>
    <w:rsid w:val="00A47FAF"/>
    <w:rsid w:val="00A54C80"/>
    <w:rsid w:val="00A60C60"/>
    <w:rsid w:val="00A616E5"/>
    <w:rsid w:val="00A66C97"/>
    <w:rsid w:val="00A70A40"/>
    <w:rsid w:val="00A72EE1"/>
    <w:rsid w:val="00A74412"/>
    <w:rsid w:val="00A7692E"/>
    <w:rsid w:val="00A77796"/>
    <w:rsid w:val="00A804C0"/>
    <w:rsid w:val="00A806CC"/>
    <w:rsid w:val="00A8149B"/>
    <w:rsid w:val="00A81B14"/>
    <w:rsid w:val="00A832AD"/>
    <w:rsid w:val="00A83BDA"/>
    <w:rsid w:val="00A908F7"/>
    <w:rsid w:val="00A910F7"/>
    <w:rsid w:val="00A951C3"/>
    <w:rsid w:val="00A96348"/>
    <w:rsid w:val="00A9639A"/>
    <w:rsid w:val="00A97A00"/>
    <w:rsid w:val="00AA0D18"/>
    <w:rsid w:val="00AA2343"/>
    <w:rsid w:val="00AA23F2"/>
    <w:rsid w:val="00AA2F64"/>
    <w:rsid w:val="00AA3456"/>
    <w:rsid w:val="00AA3F2F"/>
    <w:rsid w:val="00AA5771"/>
    <w:rsid w:val="00AA66A2"/>
    <w:rsid w:val="00AA74AB"/>
    <w:rsid w:val="00AB2BD0"/>
    <w:rsid w:val="00AB37F2"/>
    <w:rsid w:val="00AB4168"/>
    <w:rsid w:val="00AB662E"/>
    <w:rsid w:val="00AC006D"/>
    <w:rsid w:val="00AC2964"/>
    <w:rsid w:val="00AC4EA3"/>
    <w:rsid w:val="00AC573D"/>
    <w:rsid w:val="00AC66B7"/>
    <w:rsid w:val="00AC709C"/>
    <w:rsid w:val="00AD1591"/>
    <w:rsid w:val="00AD1928"/>
    <w:rsid w:val="00AD195F"/>
    <w:rsid w:val="00AD23C1"/>
    <w:rsid w:val="00AD255A"/>
    <w:rsid w:val="00AD2A5F"/>
    <w:rsid w:val="00AD2DA3"/>
    <w:rsid w:val="00AD4A26"/>
    <w:rsid w:val="00AD5CED"/>
    <w:rsid w:val="00AD7533"/>
    <w:rsid w:val="00AE0707"/>
    <w:rsid w:val="00AE1577"/>
    <w:rsid w:val="00AE40E4"/>
    <w:rsid w:val="00AE431C"/>
    <w:rsid w:val="00AE4495"/>
    <w:rsid w:val="00AF4016"/>
    <w:rsid w:val="00AF4B4D"/>
    <w:rsid w:val="00AF7961"/>
    <w:rsid w:val="00B034B3"/>
    <w:rsid w:val="00B0626C"/>
    <w:rsid w:val="00B0744E"/>
    <w:rsid w:val="00B106FA"/>
    <w:rsid w:val="00B11021"/>
    <w:rsid w:val="00B11953"/>
    <w:rsid w:val="00B12694"/>
    <w:rsid w:val="00B144FB"/>
    <w:rsid w:val="00B16A40"/>
    <w:rsid w:val="00B16B31"/>
    <w:rsid w:val="00B17D48"/>
    <w:rsid w:val="00B24BEB"/>
    <w:rsid w:val="00B25095"/>
    <w:rsid w:val="00B2521F"/>
    <w:rsid w:val="00B26822"/>
    <w:rsid w:val="00B31240"/>
    <w:rsid w:val="00B330C0"/>
    <w:rsid w:val="00B3403E"/>
    <w:rsid w:val="00B344F5"/>
    <w:rsid w:val="00B34B08"/>
    <w:rsid w:val="00B35D4C"/>
    <w:rsid w:val="00B41C14"/>
    <w:rsid w:val="00B4274C"/>
    <w:rsid w:val="00B44043"/>
    <w:rsid w:val="00B44843"/>
    <w:rsid w:val="00B45188"/>
    <w:rsid w:val="00B45359"/>
    <w:rsid w:val="00B45972"/>
    <w:rsid w:val="00B45F9A"/>
    <w:rsid w:val="00B45FC0"/>
    <w:rsid w:val="00B464E8"/>
    <w:rsid w:val="00B46597"/>
    <w:rsid w:val="00B46887"/>
    <w:rsid w:val="00B47479"/>
    <w:rsid w:val="00B478F3"/>
    <w:rsid w:val="00B479F4"/>
    <w:rsid w:val="00B508CE"/>
    <w:rsid w:val="00B5171B"/>
    <w:rsid w:val="00B53216"/>
    <w:rsid w:val="00B558DE"/>
    <w:rsid w:val="00B5743C"/>
    <w:rsid w:val="00B575DA"/>
    <w:rsid w:val="00B601D4"/>
    <w:rsid w:val="00B609EA"/>
    <w:rsid w:val="00B6178D"/>
    <w:rsid w:val="00B633E9"/>
    <w:rsid w:val="00B64141"/>
    <w:rsid w:val="00B646FF"/>
    <w:rsid w:val="00B64C53"/>
    <w:rsid w:val="00B65407"/>
    <w:rsid w:val="00B6540D"/>
    <w:rsid w:val="00B7211F"/>
    <w:rsid w:val="00B73C31"/>
    <w:rsid w:val="00B777B2"/>
    <w:rsid w:val="00B82063"/>
    <w:rsid w:val="00B833CA"/>
    <w:rsid w:val="00B85723"/>
    <w:rsid w:val="00B86752"/>
    <w:rsid w:val="00B8723C"/>
    <w:rsid w:val="00B92B97"/>
    <w:rsid w:val="00B9521C"/>
    <w:rsid w:val="00B95C95"/>
    <w:rsid w:val="00B96678"/>
    <w:rsid w:val="00BA211A"/>
    <w:rsid w:val="00BA2645"/>
    <w:rsid w:val="00BA39CE"/>
    <w:rsid w:val="00BA7318"/>
    <w:rsid w:val="00BA7DF6"/>
    <w:rsid w:val="00BB0278"/>
    <w:rsid w:val="00BB0B46"/>
    <w:rsid w:val="00BB15CF"/>
    <w:rsid w:val="00BB7421"/>
    <w:rsid w:val="00BB75A8"/>
    <w:rsid w:val="00BB79CC"/>
    <w:rsid w:val="00BC0138"/>
    <w:rsid w:val="00BC17AB"/>
    <w:rsid w:val="00BC2C24"/>
    <w:rsid w:val="00BC48AB"/>
    <w:rsid w:val="00BC4A73"/>
    <w:rsid w:val="00BC6386"/>
    <w:rsid w:val="00BC7146"/>
    <w:rsid w:val="00BD06D0"/>
    <w:rsid w:val="00BD1A03"/>
    <w:rsid w:val="00BD1BBB"/>
    <w:rsid w:val="00BD2B63"/>
    <w:rsid w:val="00BD40DC"/>
    <w:rsid w:val="00BD554C"/>
    <w:rsid w:val="00BD6B8A"/>
    <w:rsid w:val="00BD7432"/>
    <w:rsid w:val="00BE34F6"/>
    <w:rsid w:val="00BE3973"/>
    <w:rsid w:val="00BE47E4"/>
    <w:rsid w:val="00BE5CA4"/>
    <w:rsid w:val="00BE5CE8"/>
    <w:rsid w:val="00BF0EC9"/>
    <w:rsid w:val="00BF25E7"/>
    <w:rsid w:val="00BF285B"/>
    <w:rsid w:val="00BF4FEC"/>
    <w:rsid w:val="00BF58D6"/>
    <w:rsid w:val="00BF61FF"/>
    <w:rsid w:val="00BF68BE"/>
    <w:rsid w:val="00BF7494"/>
    <w:rsid w:val="00C031DD"/>
    <w:rsid w:val="00C04BA2"/>
    <w:rsid w:val="00C07DE0"/>
    <w:rsid w:val="00C07E84"/>
    <w:rsid w:val="00C11764"/>
    <w:rsid w:val="00C12EB9"/>
    <w:rsid w:val="00C15F43"/>
    <w:rsid w:val="00C16423"/>
    <w:rsid w:val="00C16B59"/>
    <w:rsid w:val="00C17105"/>
    <w:rsid w:val="00C21365"/>
    <w:rsid w:val="00C21605"/>
    <w:rsid w:val="00C21F32"/>
    <w:rsid w:val="00C24405"/>
    <w:rsid w:val="00C265AE"/>
    <w:rsid w:val="00C27418"/>
    <w:rsid w:val="00C27E7B"/>
    <w:rsid w:val="00C31E7D"/>
    <w:rsid w:val="00C32247"/>
    <w:rsid w:val="00C32CFB"/>
    <w:rsid w:val="00C3331E"/>
    <w:rsid w:val="00C33395"/>
    <w:rsid w:val="00C35407"/>
    <w:rsid w:val="00C35843"/>
    <w:rsid w:val="00C36CC3"/>
    <w:rsid w:val="00C40387"/>
    <w:rsid w:val="00C403C1"/>
    <w:rsid w:val="00C40918"/>
    <w:rsid w:val="00C41859"/>
    <w:rsid w:val="00C421A6"/>
    <w:rsid w:val="00C42997"/>
    <w:rsid w:val="00C43EBB"/>
    <w:rsid w:val="00C44D33"/>
    <w:rsid w:val="00C466A7"/>
    <w:rsid w:val="00C4681D"/>
    <w:rsid w:val="00C50833"/>
    <w:rsid w:val="00C50BDD"/>
    <w:rsid w:val="00C50CF8"/>
    <w:rsid w:val="00C52BBD"/>
    <w:rsid w:val="00C5363C"/>
    <w:rsid w:val="00C5367E"/>
    <w:rsid w:val="00C573B3"/>
    <w:rsid w:val="00C573F9"/>
    <w:rsid w:val="00C6138A"/>
    <w:rsid w:val="00C631AD"/>
    <w:rsid w:val="00C63F09"/>
    <w:rsid w:val="00C65705"/>
    <w:rsid w:val="00C65DB7"/>
    <w:rsid w:val="00C72974"/>
    <w:rsid w:val="00C75A2A"/>
    <w:rsid w:val="00C75BEA"/>
    <w:rsid w:val="00C779FF"/>
    <w:rsid w:val="00C81AB5"/>
    <w:rsid w:val="00C81BB0"/>
    <w:rsid w:val="00C81D25"/>
    <w:rsid w:val="00C84221"/>
    <w:rsid w:val="00C8467B"/>
    <w:rsid w:val="00C87438"/>
    <w:rsid w:val="00C937A5"/>
    <w:rsid w:val="00C968CB"/>
    <w:rsid w:val="00C970E6"/>
    <w:rsid w:val="00C97299"/>
    <w:rsid w:val="00C97F1B"/>
    <w:rsid w:val="00CA19CC"/>
    <w:rsid w:val="00CA1E0E"/>
    <w:rsid w:val="00CA24D8"/>
    <w:rsid w:val="00CA256A"/>
    <w:rsid w:val="00CA391E"/>
    <w:rsid w:val="00CA3DD0"/>
    <w:rsid w:val="00CA5F17"/>
    <w:rsid w:val="00CA7387"/>
    <w:rsid w:val="00CB4073"/>
    <w:rsid w:val="00CB4190"/>
    <w:rsid w:val="00CB4F7A"/>
    <w:rsid w:val="00CB56BA"/>
    <w:rsid w:val="00CB57FB"/>
    <w:rsid w:val="00CB5CA4"/>
    <w:rsid w:val="00CB6CDA"/>
    <w:rsid w:val="00CB71DB"/>
    <w:rsid w:val="00CB732C"/>
    <w:rsid w:val="00CC1BC7"/>
    <w:rsid w:val="00CC5407"/>
    <w:rsid w:val="00CC5513"/>
    <w:rsid w:val="00CC6E17"/>
    <w:rsid w:val="00CC7C70"/>
    <w:rsid w:val="00CD3981"/>
    <w:rsid w:val="00CD3A2E"/>
    <w:rsid w:val="00CD4FF5"/>
    <w:rsid w:val="00CD5B0F"/>
    <w:rsid w:val="00CD5ED2"/>
    <w:rsid w:val="00CD5EFC"/>
    <w:rsid w:val="00CD6A29"/>
    <w:rsid w:val="00CD728B"/>
    <w:rsid w:val="00CD7ADE"/>
    <w:rsid w:val="00CE0B0C"/>
    <w:rsid w:val="00CE1569"/>
    <w:rsid w:val="00CE1899"/>
    <w:rsid w:val="00CE1C5B"/>
    <w:rsid w:val="00CE260F"/>
    <w:rsid w:val="00CE49BE"/>
    <w:rsid w:val="00CE4F7D"/>
    <w:rsid w:val="00CE5574"/>
    <w:rsid w:val="00CE6A58"/>
    <w:rsid w:val="00CF1B6D"/>
    <w:rsid w:val="00CF223B"/>
    <w:rsid w:val="00CF2C7D"/>
    <w:rsid w:val="00CF3560"/>
    <w:rsid w:val="00CF38B8"/>
    <w:rsid w:val="00CF3993"/>
    <w:rsid w:val="00CF4E0B"/>
    <w:rsid w:val="00CF7E99"/>
    <w:rsid w:val="00D010FE"/>
    <w:rsid w:val="00D0256E"/>
    <w:rsid w:val="00D02AC1"/>
    <w:rsid w:val="00D038C5"/>
    <w:rsid w:val="00D05C28"/>
    <w:rsid w:val="00D05DA2"/>
    <w:rsid w:val="00D10397"/>
    <w:rsid w:val="00D1261F"/>
    <w:rsid w:val="00D128AF"/>
    <w:rsid w:val="00D12D42"/>
    <w:rsid w:val="00D14B32"/>
    <w:rsid w:val="00D158DF"/>
    <w:rsid w:val="00D2031E"/>
    <w:rsid w:val="00D219FA"/>
    <w:rsid w:val="00D224A2"/>
    <w:rsid w:val="00D23FBE"/>
    <w:rsid w:val="00D255E3"/>
    <w:rsid w:val="00D25FD6"/>
    <w:rsid w:val="00D270D6"/>
    <w:rsid w:val="00D27197"/>
    <w:rsid w:val="00D30535"/>
    <w:rsid w:val="00D30E2B"/>
    <w:rsid w:val="00D31B7A"/>
    <w:rsid w:val="00D3386B"/>
    <w:rsid w:val="00D3397B"/>
    <w:rsid w:val="00D36107"/>
    <w:rsid w:val="00D369ED"/>
    <w:rsid w:val="00D36B75"/>
    <w:rsid w:val="00D37AE6"/>
    <w:rsid w:val="00D40A81"/>
    <w:rsid w:val="00D428F2"/>
    <w:rsid w:val="00D43A5E"/>
    <w:rsid w:val="00D45FDF"/>
    <w:rsid w:val="00D47873"/>
    <w:rsid w:val="00D50A5F"/>
    <w:rsid w:val="00D52B78"/>
    <w:rsid w:val="00D56132"/>
    <w:rsid w:val="00D57ED4"/>
    <w:rsid w:val="00D6019E"/>
    <w:rsid w:val="00D61137"/>
    <w:rsid w:val="00D62EFD"/>
    <w:rsid w:val="00D64643"/>
    <w:rsid w:val="00D66844"/>
    <w:rsid w:val="00D704C8"/>
    <w:rsid w:val="00D70D15"/>
    <w:rsid w:val="00D713CE"/>
    <w:rsid w:val="00D725BA"/>
    <w:rsid w:val="00D7510E"/>
    <w:rsid w:val="00D75774"/>
    <w:rsid w:val="00D7676D"/>
    <w:rsid w:val="00D774CA"/>
    <w:rsid w:val="00D813B1"/>
    <w:rsid w:val="00D8240C"/>
    <w:rsid w:val="00D82594"/>
    <w:rsid w:val="00D82944"/>
    <w:rsid w:val="00D85610"/>
    <w:rsid w:val="00D87028"/>
    <w:rsid w:val="00D9024D"/>
    <w:rsid w:val="00D9288C"/>
    <w:rsid w:val="00D93174"/>
    <w:rsid w:val="00D9338B"/>
    <w:rsid w:val="00D93529"/>
    <w:rsid w:val="00D94B26"/>
    <w:rsid w:val="00D95788"/>
    <w:rsid w:val="00D970C8"/>
    <w:rsid w:val="00D97A88"/>
    <w:rsid w:val="00DA40EF"/>
    <w:rsid w:val="00DA499D"/>
    <w:rsid w:val="00DA5924"/>
    <w:rsid w:val="00DB036A"/>
    <w:rsid w:val="00DB134A"/>
    <w:rsid w:val="00DB335E"/>
    <w:rsid w:val="00DB39A5"/>
    <w:rsid w:val="00DB3ED0"/>
    <w:rsid w:val="00DB3F4C"/>
    <w:rsid w:val="00DB5D71"/>
    <w:rsid w:val="00DB68B0"/>
    <w:rsid w:val="00DB744D"/>
    <w:rsid w:val="00DC2F9B"/>
    <w:rsid w:val="00DC3F19"/>
    <w:rsid w:val="00DC460F"/>
    <w:rsid w:val="00DC4D0E"/>
    <w:rsid w:val="00DC527E"/>
    <w:rsid w:val="00DC7D3E"/>
    <w:rsid w:val="00DD1272"/>
    <w:rsid w:val="00DD1E95"/>
    <w:rsid w:val="00DD3BEC"/>
    <w:rsid w:val="00DD5552"/>
    <w:rsid w:val="00DD7A4C"/>
    <w:rsid w:val="00DE0177"/>
    <w:rsid w:val="00DE3F1D"/>
    <w:rsid w:val="00DF10C2"/>
    <w:rsid w:val="00DF2FC9"/>
    <w:rsid w:val="00DF4224"/>
    <w:rsid w:val="00DF5011"/>
    <w:rsid w:val="00DF5204"/>
    <w:rsid w:val="00DF5CDF"/>
    <w:rsid w:val="00E017EF"/>
    <w:rsid w:val="00E03094"/>
    <w:rsid w:val="00E030D7"/>
    <w:rsid w:val="00E0557B"/>
    <w:rsid w:val="00E05CBC"/>
    <w:rsid w:val="00E113F8"/>
    <w:rsid w:val="00E134A3"/>
    <w:rsid w:val="00E14002"/>
    <w:rsid w:val="00E17457"/>
    <w:rsid w:val="00E174D4"/>
    <w:rsid w:val="00E2459A"/>
    <w:rsid w:val="00E24BFD"/>
    <w:rsid w:val="00E25D32"/>
    <w:rsid w:val="00E270D0"/>
    <w:rsid w:val="00E277D1"/>
    <w:rsid w:val="00E33F6D"/>
    <w:rsid w:val="00E357BD"/>
    <w:rsid w:val="00E35DE7"/>
    <w:rsid w:val="00E40CD4"/>
    <w:rsid w:val="00E41C75"/>
    <w:rsid w:val="00E41C78"/>
    <w:rsid w:val="00E45C0B"/>
    <w:rsid w:val="00E45CB4"/>
    <w:rsid w:val="00E469A6"/>
    <w:rsid w:val="00E46F9F"/>
    <w:rsid w:val="00E47172"/>
    <w:rsid w:val="00E476CA"/>
    <w:rsid w:val="00E500F3"/>
    <w:rsid w:val="00E52C78"/>
    <w:rsid w:val="00E54511"/>
    <w:rsid w:val="00E56418"/>
    <w:rsid w:val="00E61C7F"/>
    <w:rsid w:val="00E66927"/>
    <w:rsid w:val="00E71984"/>
    <w:rsid w:val="00E7278E"/>
    <w:rsid w:val="00E73ECA"/>
    <w:rsid w:val="00E74B92"/>
    <w:rsid w:val="00E767B5"/>
    <w:rsid w:val="00E77069"/>
    <w:rsid w:val="00E7789C"/>
    <w:rsid w:val="00E77FFD"/>
    <w:rsid w:val="00E81240"/>
    <w:rsid w:val="00E82A42"/>
    <w:rsid w:val="00E859F1"/>
    <w:rsid w:val="00E85BD7"/>
    <w:rsid w:val="00E8729F"/>
    <w:rsid w:val="00E92217"/>
    <w:rsid w:val="00E93151"/>
    <w:rsid w:val="00E935EE"/>
    <w:rsid w:val="00E9531F"/>
    <w:rsid w:val="00E95E0C"/>
    <w:rsid w:val="00E965C5"/>
    <w:rsid w:val="00E96E18"/>
    <w:rsid w:val="00E9720F"/>
    <w:rsid w:val="00E9782A"/>
    <w:rsid w:val="00EA285B"/>
    <w:rsid w:val="00EA306C"/>
    <w:rsid w:val="00EA3A35"/>
    <w:rsid w:val="00EA3C9E"/>
    <w:rsid w:val="00EB1C61"/>
    <w:rsid w:val="00EB3B35"/>
    <w:rsid w:val="00EB65F1"/>
    <w:rsid w:val="00EB71F8"/>
    <w:rsid w:val="00EC15C1"/>
    <w:rsid w:val="00EC3454"/>
    <w:rsid w:val="00EC3876"/>
    <w:rsid w:val="00EC3AB9"/>
    <w:rsid w:val="00EC3CAF"/>
    <w:rsid w:val="00EC5AF5"/>
    <w:rsid w:val="00EC65A8"/>
    <w:rsid w:val="00EC747C"/>
    <w:rsid w:val="00EC7D35"/>
    <w:rsid w:val="00ED0ED5"/>
    <w:rsid w:val="00ED3839"/>
    <w:rsid w:val="00ED5019"/>
    <w:rsid w:val="00EE1870"/>
    <w:rsid w:val="00EE1DF9"/>
    <w:rsid w:val="00EE345B"/>
    <w:rsid w:val="00EE4978"/>
    <w:rsid w:val="00EE680A"/>
    <w:rsid w:val="00EE6EE4"/>
    <w:rsid w:val="00EE73EE"/>
    <w:rsid w:val="00EF1680"/>
    <w:rsid w:val="00EF7BE3"/>
    <w:rsid w:val="00EF7EDD"/>
    <w:rsid w:val="00F00D9D"/>
    <w:rsid w:val="00F00DC5"/>
    <w:rsid w:val="00F0100D"/>
    <w:rsid w:val="00F01274"/>
    <w:rsid w:val="00F01890"/>
    <w:rsid w:val="00F02C42"/>
    <w:rsid w:val="00F02E40"/>
    <w:rsid w:val="00F036A2"/>
    <w:rsid w:val="00F03726"/>
    <w:rsid w:val="00F06510"/>
    <w:rsid w:val="00F06BEE"/>
    <w:rsid w:val="00F06EDF"/>
    <w:rsid w:val="00F10B12"/>
    <w:rsid w:val="00F1194A"/>
    <w:rsid w:val="00F12C93"/>
    <w:rsid w:val="00F17293"/>
    <w:rsid w:val="00F17C6F"/>
    <w:rsid w:val="00F2102E"/>
    <w:rsid w:val="00F22BBB"/>
    <w:rsid w:val="00F27195"/>
    <w:rsid w:val="00F34403"/>
    <w:rsid w:val="00F34F4F"/>
    <w:rsid w:val="00F358B4"/>
    <w:rsid w:val="00F361F9"/>
    <w:rsid w:val="00F36C78"/>
    <w:rsid w:val="00F37E01"/>
    <w:rsid w:val="00F402D7"/>
    <w:rsid w:val="00F402FC"/>
    <w:rsid w:val="00F403EF"/>
    <w:rsid w:val="00F42CE0"/>
    <w:rsid w:val="00F437D8"/>
    <w:rsid w:val="00F4470D"/>
    <w:rsid w:val="00F46C7A"/>
    <w:rsid w:val="00F47891"/>
    <w:rsid w:val="00F51DBF"/>
    <w:rsid w:val="00F52381"/>
    <w:rsid w:val="00F61317"/>
    <w:rsid w:val="00F6234D"/>
    <w:rsid w:val="00F62FC5"/>
    <w:rsid w:val="00F635AF"/>
    <w:rsid w:val="00F639A6"/>
    <w:rsid w:val="00F66C7E"/>
    <w:rsid w:val="00F66F51"/>
    <w:rsid w:val="00F70505"/>
    <w:rsid w:val="00F72C55"/>
    <w:rsid w:val="00F75BBF"/>
    <w:rsid w:val="00F75FF4"/>
    <w:rsid w:val="00F76A33"/>
    <w:rsid w:val="00F77AF5"/>
    <w:rsid w:val="00F77D38"/>
    <w:rsid w:val="00F80251"/>
    <w:rsid w:val="00F8032D"/>
    <w:rsid w:val="00F811DD"/>
    <w:rsid w:val="00F81A5E"/>
    <w:rsid w:val="00F82998"/>
    <w:rsid w:val="00F82C99"/>
    <w:rsid w:val="00F84F05"/>
    <w:rsid w:val="00F85059"/>
    <w:rsid w:val="00F87FF6"/>
    <w:rsid w:val="00F901D7"/>
    <w:rsid w:val="00F93EBB"/>
    <w:rsid w:val="00F95022"/>
    <w:rsid w:val="00F95950"/>
    <w:rsid w:val="00F95A89"/>
    <w:rsid w:val="00F95D71"/>
    <w:rsid w:val="00F9747E"/>
    <w:rsid w:val="00FA0129"/>
    <w:rsid w:val="00FA0509"/>
    <w:rsid w:val="00FA1094"/>
    <w:rsid w:val="00FA18AB"/>
    <w:rsid w:val="00FA5B45"/>
    <w:rsid w:val="00FA71D6"/>
    <w:rsid w:val="00FA7C07"/>
    <w:rsid w:val="00FB1916"/>
    <w:rsid w:val="00FB530A"/>
    <w:rsid w:val="00FB7516"/>
    <w:rsid w:val="00FB7616"/>
    <w:rsid w:val="00FC0EC8"/>
    <w:rsid w:val="00FC5E99"/>
    <w:rsid w:val="00FC6318"/>
    <w:rsid w:val="00FC6922"/>
    <w:rsid w:val="00FC7A24"/>
    <w:rsid w:val="00FC7E87"/>
    <w:rsid w:val="00FD0638"/>
    <w:rsid w:val="00FD13C1"/>
    <w:rsid w:val="00FE14EB"/>
    <w:rsid w:val="00FE162B"/>
    <w:rsid w:val="00FE2B9C"/>
    <w:rsid w:val="00FE4696"/>
    <w:rsid w:val="00FE4EC5"/>
    <w:rsid w:val="00FE5C2D"/>
    <w:rsid w:val="00FE6A7A"/>
    <w:rsid w:val="00FE749B"/>
    <w:rsid w:val="00FE749F"/>
    <w:rsid w:val="00FF09E6"/>
    <w:rsid w:val="00FF15A8"/>
    <w:rsid w:val="00FF4A9B"/>
    <w:rsid w:val="00FF4B2F"/>
    <w:rsid w:val="00FF4EA1"/>
    <w:rsid w:val="00FF72FA"/>
    <w:rsid w:val="00FF79EC"/>
    <w:rsid w:val="00FF7A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9F8218"/>
  <w15:docId w15:val="{7E9E2D03-26BF-4973-98D5-8FA4C05D48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2D6D"/>
    <w:pPr>
      <w:spacing w:after="0" w:line="240" w:lineRule="auto"/>
      <w:jc w:val="both"/>
    </w:pPr>
    <w:rPr>
      <w:rFonts w:ascii="Times New Roman" w:eastAsia="Times New Roman" w:hAnsi="Times New Roman" w:cs="Times New Roman"/>
      <w:sz w:val="24"/>
      <w:szCs w:val="24"/>
      <w:lang w:val="hr-HR"/>
    </w:rPr>
  </w:style>
  <w:style w:type="paragraph" w:styleId="Heading1">
    <w:name w:val="heading 1"/>
    <w:basedOn w:val="Normal"/>
    <w:next w:val="Normal"/>
    <w:link w:val="Heading1Char"/>
    <w:uiPriority w:val="9"/>
    <w:qFormat/>
    <w:rsid w:val="0030080F"/>
    <w:pPr>
      <w:keepNext/>
      <w:keepLines/>
      <w:outlineLvl w:val="0"/>
    </w:pPr>
    <w:rPr>
      <w:rFonts w:eastAsiaTheme="majorEastAsia" w:cstheme="majorBidi"/>
      <w:b/>
      <w:color w:val="000000" w:themeColor="text1"/>
      <w:sz w:val="28"/>
      <w:szCs w:val="32"/>
    </w:rPr>
  </w:style>
  <w:style w:type="paragraph" w:styleId="Heading2">
    <w:name w:val="heading 2"/>
    <w:basedOn w:val="Normal"/>
    <w:next w:val="Normal"/>
    <w:link w:val="Heading2Char"/>
    <w:uiPriority w:val="9"/>
    <w:unhideWhenUsed/>
    <w:qFormat/>
    <w:rsid w:val="009675E4"/>
    <w:pPr>
      <w:keepNext/>
      <w:keepLines/>
      <w:spacing w:before="40"/>
      <w:outlineLvl w:val="1"/>
    </w:pPr>
    <w:rPr>
      <w:rFonts w:eastAsiaTheme="majorEastAsia" w:cstheme="majorBidi"/>
      <w:color w:val="000000" w:themeColor="text1"/>
      <w:sz w:val="28"/>
      <w:szCs w:val="26"/>
    </w:rPr>
  </w:style>
  <w:style w:type="paragraph" w:styleId="Heading3">
    <w:name w:val="heading 3"/>
    <w:basedOn w:val="Normal"/>
    <w:next w:val="Normal"/>
    <w:link w:val="Heading3Char"/>
    <w:uiPriority w:val="9"/>
    <w:unhideWhenUsed/>
    <w:qFormat/>
    <w:rsid w:val="001B0F9B"/>
    <w:pPr>
      <w:keepNext/>
      <w:keepLines/>
      <w:spacing w:before="40"/>
      <w:outlineLvl w:val="2"/>
    </w:pPr>
    <w:rPr>
      <w:rFonts w:eastAsiaTheme="majorEastAsia" w:cstheme="majorBidi"/>
      <w:color w:val="000000" w:themeColor="text1"/>
      <w:sz w:val="28"/>
    </w:rPr>
  </w:style>
  <w:style w:type="paragraph" w:styleId="Heading4">
    <w:name w:val="heading 4"/>
    <w:basedOn w:val="Normal"/>
    <w:next w:val="Normal"/>
    <w:link w:val="Heading4Char"/>
    <w:uiPriority w:val="9"/>
    <w:semiHidden/>
    <w:unhideWhenUsed/>
    <w:qFormat/>
    <w:rsid w:val="00133C9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080F"/>
    <w:rPr>
      <w:rFonts w:ascii="Times New Roman" w:eastAsiaTheme="majorEastAsia" w:hAnsi="Times New Roman" w:cstheme="majorBidi"/>
      <w:b/>
      <w:color w:val="000000" w:themeColor="text1"/>
      <w:sz w:val="28"/>
      <w:szCs w:val="32"/>
      <w:lang w:val="hr-HR"/>
    </w:rPr>
  </w:style>
  <w:style w:type="character" w:customStyle="1" w:styleId="Heading2Char">
    <w:name w:val="Heading 2 Char"/>
    <w:basedOn w:val="DefaultParagraphFont"/>
    <w:link w:val="Heading2"/>
    <w:uiPriority w:val="9"/>
    <w:rsid w:val="009675E4"/>
    <w:rPr>
      <w:rFonts w:ascii="Times New Roman" w:eastAsiaTheme="majorEastAsia" w:hAnsi="Times New Roman" w:cstheme="majorBidi"/>
      <w:color w:val="000000" w:themeColor="text1"/>
      <w:sz w:val="28"/>
      <w:szCs w:val="26"/>
      <w:lang w:val="hr-HR"/>
    </w:rPr>
  </w:style>
  <w:style w:type="paragraph" w:styleId="ListParagraph">
    <w:name w:val="List Paragraph"/>
    <w:basedOn w:val="Normal"/>
    <w:uiPriority w:val="34"/>
    <w:qFormat/>
    <w:rsid w:val="001B0F9B"/>
    <w:pPr>
      <w:ind w:left="720"/>
      <w:contextualSpacing/>
    </w:pPr>
  </w:style>
  <w:style w:type="paragraph" w:styleId="Caption">
    <w:name w:val="caption"/>
    <w:basedOn w:val="Normal"/>
    <w:next w:val="Normal"/>
    <w:uiPriority w:val="35"/>
    <w:unhideWhenUsed/>
    <w:qFormat/>
    <w:rsid w:val="001B0F9B"/>
    <w:pPr>
      <w:spacing w:after="200"/>
    </w:pPr>
    <w:rPr>
      <w:i/>
      <w:iCs/>
      <w:color w:val="44546A" w:themeColor="text2"/>
      <w:sz w:val="18"/>
      <w:szCs w:val="18"/>
    </w:rPr>
  </w:style>
  <w:style w:type="character" w:customStyle="1" w:styleId="Heading3Char">
    <w:name w:val="Heading 3 Char"/>
    <w:basedOn w:val="DefaultParagraphFont"/>
    <w:link w:val="Heading3"/>
    <w:uiPriority w:val="9"/>
    <w:rsid w:val="001B0F9B"/>
    <w:rPr>
      <w:rFonts w:ascii="Times New Roman" w:eastAsiaTheme="majorEastAsia" w:hAnsi="Times New Roman" w:cstheme="majorBidi"/>
      <w:color w:val="000000" w:themeColor="text1"/>
      <w:sz w:val="28"/>
      <w:szCs w:val="24"/>
      <w:lang w:val="hr-HR"/>
    </w:rPr>
  </w:style>
  <w:style w:type="table" w:styleId="TableGrid">
    <w:name w:val="Table Grid"/>
    <w:basedOn w:val="TableNormal"/>
    <w:uiPriority w:val="39"/>
    <w:rsid w:val="002353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8F645F"/>
    <w:pPr>
      <w:spacing w:before="240" w:line="259" w:lineRule="auto"/>
      <w:outlineLvl w:val="9"/>
    </w:pPr>
    <w:rPr>
      <w:rFonts w:asciiTheme="majorHAnsi" w:hAnsiTheme="majorHAnsi"/>
      <w:color w:val="2F5496" w:themeColor="accent1" w:themeShade="BF"/>
      <w:lang w:val="en-US"/>
    </w:rPr>
  </w:style>
  <w:style w:type="paragraph" w:styleId="TOC1">
    <w:name w:val="toc 1"/>
    <w:basedOn w:val="Normal"/>
    <w:next w:val="Normal"/>
    <w:autoRedefine/>
    <w:uiPriority w:val="39"/>
    <w:unhideWhenUsed/>
    <w:rsid w:val="008F645F"/>
    <w:pPr>
      <w:spacing w:after="100"/>
    </w:pPr>
  </w:style>
  <w:style w:type="paragraph" w:styleId="TOC2">
    <w:name w:val="toc 2"/>
    <w:basedOn w:val="Normal"/>
    <w:next w:val="Normal"/>
    <w:autoRedefine/>
    <w:uiPriority w:val="39"/>
    <w:unhideWhenUsed/>
    <w:rsid w:val="008F645F"/>
    <w:pPr>
      <w:spacing w:after="100"/>
      <w:ind w:left="240"/>
    </w:pPr>
  </w:style>
  <w:style w:type="paragraph" w:styleId="TOC3">
    <w:name w:val="toc 3"/>
    <w:basedOn w:val="Normal"/>
    <w:next w:val="Normal"/>
    <w:autoRedefine/>
    <w:uiPriority w:val="39"/>
    <w:unhideWhenUsed/>
    <w:rsid w:val="008F645F"/>
    <w:pPr>
      <w:spacing w:after="100"/>
      <w:ind w:left="480"/>
    </w:pPr>
  </w:style>
  <w:style w:type="character" w:styleId="Hyperlink">
    <w:name w:val="Hyperlink"/>
    <w:basedOn w:val="DefaultParagraphFont"/>
    <w:uiPriority w:val="99"/>
    <w:unhideWhenUsed/>
    <w:rsid w:val="008F645F"/>
    <w:rPr>
      <w:color w:val="0563C1" w:themeColor="hyperlink"/>
      <w:u w:val="single"/>
    </w:rPr>
  </w:style>
  <w:style w:type="paragraph" w:styleId="HTMLPreformatted">
    <w:name w:val="HTML Preformatted"/>
    <w:basedOn w:val="Normal"/>
    <w:link w:val="HTMLPreformattedChar"/>
    <w:uiPriority w:val="99"/>
    <w:semiHidden/>
    <w:unhideWhenUsed/>
    <w:rsid w:val="007F66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7F6604"/>
    <w:rPr>
      <w:rFonts w:ascii="Courier New" w:eastAsia="Times New Roman" w:hAnsi="Courier New" w:cs="Courier New"/>
      <w:sz w:val="20"/>
      <w:szCs w:val="20"/>
    </w:rPr>
  </w:style>
  <w:style w:type="character" w:customStyle="1" w:styleId="javapropertycolor">
    <w:name w:val="javapropertycolor"/>
    <w:basedOn w:val="DefaultParagraphFont"/>
    <w:rsid w:val="007F6604"/>
  </w:style>
  <w:style w:type="paragraph" w:styleId="TableofFigures">
    <w:name w:val="table of figures"/>
    <w:basedOn w:val="Normal"/>
    <w:next w:val="Normal"/>
    <w:uiPriority w:val="99"/>
    <w:unhideWhenUsed/>
    <w:rsid w:val="002C419F"/>
  </w:style>
  <w:style w:type="paragraph" w:styleId="Bibliography">
    <w:name w:val="Bibliography"/>
    <w:basedOn w:val="Normal"/>
    <w:next w:val="Normal"/>
    <w:uiPriority w:val="37"/>
    <w:unhideWhenUsed/>
    <w:rsid w:val="004837DA"/>
  </w:style>
  <w:style w:type="paragraph" w:styleId="Header">
    <w:name w:val="header"/>
    <w:basedOn w:val="Normal"/>
    <w:link w:val="HeaderChar"/>
    <w:uiPriority w:val="99"/>
    <w:unhideWhenUsed/>
    <w:rsid w:val="00E35DE7"/>
    <w:pPr>
      <w:tabs>
        <w:tab w:val="center" w:pos="4680"/>
        <w:tab w:val="right" w:pos="9360"/>
      </w:tabs>
    </w:pPr>
  </w:style>
  <w:style w:type="character" w:customStyle="1" w:styleId="HeaderChar">
    <w:name w:val="Header Char"/>
    <w:basedOn w:val="DefaultParagraphFont"/>
    <w:link w:val="Header"/>
    <w:uiPriority w:val="99"/>
    <w:rsid w:val="00E35DE7"/>
    <w:rPr>
      <w:rFonts w:ascii="Times New Roman" w:eastAsia="Times New Roman" w:hAnsi="Times New Roman" w:cs="Times New Roman"/>
      <w:sz w:val="24"/>
      <w:szCs w:val="24"/>
      <w:lang w:val="hr-HR"/>
    </w:rPr>
  </w:style>
  <w:style w:type="paragraph" w:styleId="Footer">
    <w:name w:val="footer"/>
    <w:basedOn w:val="Normal"/>
    <w:link w:val="FooterChar"/>
    <w:uiPriority w:val="99"/>
    <w:unhideWhenUsed/>
    <w:rsid w:val="00E35DE7"/>
    <w:pPr>
      <w:tabs>
        <w:tab w:val="center" w:pos="4680"/>
        <w:tab w:val="right" w:pos="9360"/>
      </w:tabs>
    </w:pPr>
  </w:style>
  <w:style w:type="character" w:customStyle="1" w:styleId="FooterChar">
    <w:name w:val="Footer Char"/>
    <w:basedOn w:val="DefaultParagraphFont"/>
    <w:link w:val="Footer"/>
    <w:uiPriority w:val="99"/>
    <w:rsid w:val="00E35DE7"/>
    <w:rPr>
      <w:rFonts w:ascii="Times New Roman" w:eastAsia="Times New Roman" w:hAnsi="Times New Roman" w:cs="Times New Roman"/>
      <w:sz w:val="24"/>
      <w:szCs w:val="24"/>
      <w:lang w:val="hr-HR"/>
    </w:rPr>
  </w:style>
  <w:style w:type="paragraph" w:styleId="NoSpacing">
    <w:name w:val="No Spacing"/>
    <w:uiPriority w:val="1"/>
    <w:qFormat/>
    <w:rsid w:val="00801325"/>
    <w:pPr>
      <w:spacing w:after="0" w:line="240" w:lineRule="auto"/>
    </w:pPr>
    <w:rPr>
      <w:rFonts w:ascii="Times New Roman" w:eastAsia="Times New Roman" w:hAnsi="Times New Roman" w:cs="Times New Roman"/>
      <w:sz w:val="24"/>
      <w:szCs w:val="24"/>
      <w:lang w:val="hr-HR"/>
    </w:rPr>
  </w:style>
  <w:style w:type="character" w:customStyle="1" w:styleId="hljs-keyword">
    <w:name w:val="hljs-keyword"/>
    <w:basedOn w:val="DefaultParagraphFont"/>
    <w:rsid w:val="00E33F6D"/>
  </w:style>
  <w:style w:type="character" w:customStyle="1" w:styleId="hljs-operator">
    <w:name w:val="hljs-operator"/>
    <w:basedOn w:val="DefaultParagraphFont"/>
    <w:rsid w:val="00E33F6D"/>
  </w:style>
  <w:style w:type="character" w:customStyle="1" w:styleId="hljs-number">
    <w:name w:val="hljs-number"/>
    <w:basedOn w:val="DefaultParagraphFont"/>
    <w:rsid w:val="00E33F6D"/>
  </w:style>
  <w:style w:type="character" w:customStyle="1" w:styleId="Heading4Char">
    <w:name w:val="Heading 4 Char"/>
    <w:basedOn w:val="DefaultParagraphFont"/>
    <w:link w:val="Heading4"/>
    <w:uiPriority w:val="9"/>
    <w:semiHidden/>
    <w:rsid w:val="00133C9D"/>
    <w:rPr>
      <w:rFonts w:asciiTheme="majorHAnsi" w:eastAsiaTheme="majorEastAsia" w:hAnsiTheme="majorHAnsi" w:cstheme="majorBidi"/>
      <w:i/>
      <w:iCs/>
      <w:color w:val="2F5496" w:themeColor="accent1" w:themeShade="BF"/>
      <w:sz w:val="24"/>
      <w:szCs w:val="24"/>
      <w:lang w:val="hr-HR"/>
    </w:rPr>
  </w:style>
  <w:style w:type="paragraph" w:styleId="NormalWeb">
    <w:name w:val="Normal (Web)"/>
    <w:basedOn w:val="Normal"/>
    <w:uiPriority w:val="99"/>
    <w:semiHidden/>
    <w:unhideWhenUsed/>
    <w:rsid w:val="00395DAC"/>
  </w:style>
  <w:style w:type="paragraph" w:styleId="TOC4">
    <w:name w:val="toc 4"/>
    <w:basedOn w:val="Normal"/>
    <w:next w:val="Normal"/>
    <w:autoRedefine/>
    <w:uiPriority w:val="39"/>
    <w:unhideWhenUsed/>
    <w:rsid w:val="00392B80"/>
    <w:pPr>
      <w:spacing w:after="100" w:line="278" w:lineRule="auto"/>
      <w:ind w:left="720"/>
      <w:jc w:val="left"/>
    </w:pPr>
    <w:rPr>
      <w:rFonts w:asciiTheme="minorHAnsi" w:eastAsiaTheme="minorEastAsia" w:hAnsiTheme="minorHAnsi" w:cstheme="minorBidi"/>
      <w:kern w:val="2"/>
      <w:lang w:val="en-US"/>
      <w14:ligatures w14:val="standardContextual"/>
    </w:rPr>
  </w:style>
  <w:style w:type="paragraph" w:styleId="TOC5">
    <w:name w:val="toc 5"/>
    <w:basedOn w:val="Normal"/>
    <w:next w:val="Normal"/>
    <w:autoRedefine/>
    <w:uiPriority w:val="39"/>
    <w:unhideWhenUsed/>
    <w:rsid w:val="00392B80"/>
    <w:pPr>
      <w:spacing w:after="100" w:line="278" w:lineRule="auto"/>
      <w:ind w:left="960"/>
      <w:jc w:val="left"/>
    </w:pPr>
    <w:rPr>
      <w:rFonts w:asciiTheme="minorHAnsi" w:eastAsiaTheme="minorEastAsia" w:hAnsiTheme="minorHAnsi" w:cstheme="minorBidi"/>
      <w:kern w:val="2"/>
      <w:lang w:val="en-US"/>
      <w14:ligatures w14:val="standardContextual"/>
    </w:rPr>
  </w:style>
  <w:style w:type="paragraph" w:styleId="TOC6">
    <w:name w:val="toc 6"/>
    <w:basedOn w:val="Normal"/>
    <w:next w:val="Normal"/>
    <w:autoRedefine/>
    <w:uiPriority w:val="39"/>
    <w:unhideWhenUsed/>
    <w:rsid w:val="00392B80"/>
    <w:pPr>
      <w:spacing w:after="100" w:line="278" w:lineRule="auto"/>
      <w:ind w:left="1200"/>
      <w:jc w:val="left"/>
    </w:pPr>
    <w:rPr>
      <w:rFonts w:asciiTheme="minorHAnsi" w:eastAsiaTheme="minorEastAsia" w:hAnsiTheme="minorHAnsi" w:cstheme="minorBidi"/>
      <w:kern w:val="2"/>
      <w:lang w:val="en-US"/>
      <w14:ligatures w14:val="standardContextual"/>
    </w:rPr>
  </w:style>
  <w:style w:type="paragraph" w:styleId="TOC7">
    <w:name w:val="toc 7"/>
    <w:basedOn w:val="Normal"/>
    <w:next w:val="Normal"/>
    <w:autoRedefine/>
    <w:uiPriority w:val="39"/>
    <w:unhideWhenUsed/>
    <w:rsid w:val="00392B80"/>
    <w:pPr>
      <w:spacing w:after="100" w:line="278" w:lineRule="auto"/>
      <w:ind w:left="1440"/>
      <w:jc w:val="left"/>
    </w:pPr>
    <w:rPr>
      <w:rFonts w:asciiTheme="minorHAnsi" w:eastAsiaTheme="minorEastAsia" w:hAnsiTheme="minorHAnsi" w:cstheme="minorBidi"/>
      <w:kern w:val="2"/>
      <w:lang w:val="en-US"/>
      <w14:ligatures w14:val="standardContextual"/>
    </w:rPr>
  </w:style>
  <w:style w:type="paragraph" w:styleId="TOC8">
    <w:name w:val="toc 8"/>
    <w:basedOn w:val="Normal"/>
    <w:next w:val="Normal"/>
    <w:autoRedefine/>
    <w:uiPriority w:val="39"/>
    <w:unhideWhenUsed/>
    <w:rsid w:val="00392B80"/>
    <w:pPr>
      <w:spacing w:after="100" w:line="278" w:lineRule="auto"/>
      <w:ind w:left="1680"/>
      <w:jc w:val="left"/>
    </w:pPr>
    <w:rPr>
      <w:rFonts w:asciiTheme="minorHAnsi" w:eastAsiaTheme="minorEastAsia" w:hAnsiTheme="minorHAnsi" w:cstheme="minorBidi"/>
      <w:kern w:val="2"/>
      <w:lang w:val="en-US"/>
      <w14:ligatures w14:val="standardContextual"/>
    </w:rPr>
  </w:style>
  <w:style w:type="paragraph" w:styleId="TOC9">
    <w:name w:val="toc 9"/>
    <w:basedOn w:val="Normal"/>
    <w:next w:val="Normal"/>
    <w:autoRedefine/>
    <w:uiPriority w:val="39"/>
    <w:unhideWhenUsed/>
    <w:rsid w:val="00392B80"/>
    <w:pPr>
      <w:spacing w:after="100" w:line="278" w:lineRule="auto"/>
      <w:ind w:left="1920"/>
      <w:jc w:val="left"/>
    </w:pPr>
    <w:rPr>
      <w:rFonts w:asciiTheme="minorHAnsi" w:eastAsiaTheme="minorEastAsia" w:hAnsiTheme="minorHAnsi" w:cstheme="minorBidi"/>
      <w:kern w:val="2"/>
      <w:lang w:val="en-US"/>
      <w14:ligatures w14:val="standardContextual"/>
    </w:rPr>
  </w:style>
  <w:style w:type="character" w:styleId="UnresolvedMention">
    <w:name w:val="Unresolved Mention"/>
    <w:basedOn w:val="DefaultParagraphFont"/>
    <w:uiPriority w:val="99"/>
    <w:semiHidden/>
    <w:unhideWhenUsed/>
    <w:rsid w:val="00392B80"/>
    <w:rPr>
      <w:color w:val="605E5C"/>
      <w:shd w:val="clear" w:color="auto" w:fill="E1DFDD"/>
    </w:rPr>
  </w:style>
  <w:style w:type="character" w:styleId="FollowedHyperlink">
    <w:name w:val="FollowedHyperlink"/>
    <w:basedOn w:val="DefaultParagraphFont"/>
    <w:uiPriority w:val="99"/>
    <w:semiHidden/>
    <w:unhideWhenUsed/>
    <w:rsid w:val="00B6414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98487">
      <w:bodyDiv w:val="1"/>
      <w:marLeft w:val="0"/>
      <w:marRight w:val="0"/>
      <w:marTop w:val="0"/>
      <w:marBottom w:val="0"/>
      <w:divBdr>
        <w:top w:val="none" w:sz="0" w:space="0" w:color="auto"/>
        <w:left w:val="none" w:sz="0" w:space="0" w:color="auto"/>
        <w:bottom w:val="none" w:sz="0" w:space="0" w:color="auto"/>
        <w:right w:val="none" w:sz="0" w:space="0" w:color="auto"/>
      </w:divBdr>
    </w:div>
    <w:div w:id="21134793">
      <w:bodyDiv w:val="1"/>
      <w:marLeft w:val="0"/>
      <w:marRight w:val="0"/>
      <w:marTop w:val="0"/>
      <w:marBottom w:val="0"/>
      <w:divBdr>
        <w:top w:val="none" w:sz="0" w:space="0" w:color="auto"/>
        <w:left w:val="none" w:sz="0" w:space="0" w:color="auto"/>
        <w:bottom w:val="none" w:sz="0" w:space="0" w:color="auto"/>
        <w:right w:val="none" w:sz="0" w:space="0" w:color="auto"/>
      </w:divBdr>
    </w:div>
    <w:div w:id="25065702">
      <w:bodyDiv w:val="1"/>
      <w:marLeft w:val="0"/>
      <w:marRight w:val="0"/>
      <w:marTop w:val="0"/>
      <w:marBottom w:val="0"/>
      <w:divBdr>
        <w:top w:val="none" w:sz="0" w:space="0" w:color="auto"/>
        <w:left w:val="none" w:sz="0" w:space="0" w:color="auto"/>
        <w:bottom w:val="none" w:sz="0" w:space="0" w:color="auto"/>
        <w:right w:val="none" w:sz="0" w:space="0" w:color="auto"/>
      </w:divBdr>
    </w:div>
    <w:div w:id="28797296">
      <w:bodyDiv w:val="1"/>
      <w:marLeft w:val="0"/>
      <w:marRight w:val="0"/>
      <w:marTop w:val="0"/>
      <w:marBottom w:val="0"/>
      <w:divBdr>
        <w:top w:val="none" w:sz="0" w:space="0" w:color="auto"/>
        <w:left w:val="none" w:sz="0" w:space="0" w:color="auto"/>
        <w:bottom w:val="none" w:sz="0" w:space="0" w:color="auto"/>
        <w:right w:val="none" w:sz="0" w:space="0" w:color="auto"/>
      </w:divBdr>
    </w:div>
    <w:div w:id="28915225">
      <w:bodyDiv w:val="1"/>
      <w:marLeft w:val="0"/>
      <w:marRight w:val="0"/>
      <w:marTop w:val="0"/>
      <w:marBottom w:val="0"/>
      <w:divBdr>
        <w:top w:val="none" w:sz="0" w:space="0" w:color="auto"/>
        <w:left w:val="none" w:sz="0" w:space="0" w:color="auto"/>
        <w:bottom w:val="none" w:sz="0" w:space="0" w:color="auto"/>
        <w:right w:val="none" w:sz="0" w:space="0" w:color="auto"/>
      </w:divBdr>
    </w:div>
    <w:div w:id="34937439">
      <w:bodyDiv w:val="1"/>
      <w:marLeft w:val="0"/>
      <w:marRight w:val="0"/>
      <w:marTop w:val="0"/>
      <w:marBottom w:val="0"/>
      <w:divBdr>
        <w:top w:val="none" w:sz="0" w:space="0" w:color="auto"/>
        <w:left w:val="none" w:sz="0" w:space="0" w:color="auto"/>
        <w:bottom w:val="none" w:sz="0" w:space="0" w:color="auto"/>
        <w:right w:val="none" w:sz="0" w:space="0" w:color="auto"/>
      </w:divBdr>
    </w:div>
    <w:div w:id="50470383">
      <w:bodyDiv w:val="1"/>
      <w:marLeft w:val="0"/>
      <w:marRight w:val="0"/>
      <w:marTop w:val="0"/>
      <w:marBottom w:val="0"/>
      <w:divBdr>
        <w:top w:val="none" w:sz="0" w:space="0" w:color="auto"/>
        <w:left w:val="none" w:sz="0" w:space="0" w:color="auto"/>
        <w:bottom w:val="none" w:sz="0" w:space="0" w:color="auto"/>
        <w:right w:val="none" w:sz="0" w:space="0" w:color="auto"/>
      </w:divBdr>
    </w:div>
    <w:div w:id="58211659">
      <w:bodyDiv w:val="1"/>
      <w:marLeft w:val="0"/>
      <w:marRight w:val="0"/>
      <w:marTop w:val="0"/>
      <w:marBottom w:val="0"/>
      <w:divBdr>
        <w:top w:val="none" w:sz="0" w:space="0" w:color="auto"/>
        <w:left w:val="none" w:sz="0" w:space="0" w:color="auto"/>
        <w:bottom w:val="none" w:sz="0" w:space="0" w:color="auto"/>
        <w:right w:val="none" w:sz="0" w:space="0" w:color="auto"/>
      </w:divBdr>
    </w:div>
    <w:div w:id="60953098">
      <w:bodyDiv w:val="1"/>
      <w:marLeft w:val="0"/>
      <w:marRight w:val="0"/>
      <w:marTop w:val="0"/>
      <w:marBottom w:val="0"/>
      <w:divBdr>
        <w:top w:val="none" w:sz="0" w:space="0" w:color="auto"/>
        <w:left w:val="none" w:sz="0" w:space="0" w:color="auto"/>
        <w:bottom w:val="none" w:sz="0" w:space="0" w:color="auto"/>
        <w:right w:val="none" w:sz="0" w:space="0" w:color="auto"/>
      </w:divBdr>
    </w:div>
    <w:div w:id="67852058">
      <w:bodyDiv w:val="1"/>
      <w:marLeft w:val="0"/>
      <w:marRight w:val="0"/>
      <w:marTop w:val="0"/>
      <w:marBottom w:val="0"/>
      <w:divBdr>
        <w:top w:val="none" w:sz="0" w:space="0" w:color="auto"/>
        <w:left w:val="none" w:sz="0" w:space="0" w:color="auto"/>
        <w:bottom w:val="none" w:sz="0" w:space="0" w:color="auto"/>
        <w:right w:val="none" w:sz="0" w:space="0" w:color="auto"/>
      </w:divBdr>
    </w:div>
    <w:div w:id="78259766">
      <w:bodyDiv w:val="1"/>
      <w:marLeft w:val="0"/>
      <w:marRight w:val="0"/>
      <w:marTop w:val="0"/>
      <w:marBottom w:val="0"/>
      <w:divBdr>
        <w:top w:val="none" w:sz="0" w:space="0" w:color="auto"/>
        <w:left w:val="none" w:sz="0" w:space="0" w:color="auto"/>
        <w:bottom w:val="none" w:sz="0" w:space="0" w:color="auto"/>
        <w:right w:val="none" w:sz="0" w:space="0" w:color="auto"/>
      </w:divBdr>
    </w:div>
    <w:div w:id="79572580">
      <w:bodyDiv w:val="1"/>
      <w:marLeft w:val="0"/>
      <w:marRight w:val="0"/>
      <w:marTop w:val="0"/>
      <w:marBottom w:val="0"/>
      <w:divBdr>
        <w:top w:val="none" w:sz="0" w:space="0" w:color="auto"/>
        <w:left w:val="none" w:sz="0" w:space="0" w:color="auto"/>
        <w:bottom w:val="none" w:sz="0" w:space="0" w:color="auto"/>
        <w:right w:val="none" w:sz="0" w:space="0" w:color="auto"/>
      </w:divBdr>
    </w:div>
    <w:div w:id="108593648">
      <w:bodyDiv w:val="1"/>
      <w:marLeft w:val="0"/>
      <w:marRight w:val="0"/>
      <w:marTop w:val="0"/>
      <w:marBottom w:val="0"/>
      <w:divBdr>
        <w:top w:val="none" w:sz="0" w:space="0" w:color="auto"/>
        <w:left w:val="none" w:sz="0" w:space="0" w:color="auto"/>
        <w:bottom w:val="none" w:sz="0" w:space="0" w:color="auto"/>
        <w:right w:val="none" w:sz="0" w:space="0" w:color="auto"/>
      </w:divBdr>
    </w:div>
    <w:div w:id="110325288">
      <w:bodyDiv w:val="1"/>
      <w:marLeft w:val="0"/>
      <w:marRight w:val="0"/>
      <w:marTop w:val="0"/>
      <w:marBottom w:val="0"/>
      <w:divBdr>
        <w:top w:val="none" w:sz="0" w:space="0" w:color="auto"/>
        <w:left w:val="none" w:sz="0" w:space="0" w:color="auto"/>
        <w:bottom w:val="none" w:sz="0" w:space="0" w:color="auto"/>
        <w:right w:val="none" w:sz="0" w:space="0" w:color="auto"/>
      </w:divBdr>
    </w:div>
    <w:div w:id="112408736">
      <w:bodyDiv w:val="1"/>
      <w:marLeft w:val="0"/>
      <w:marRight w:val="0"/>
      <w:marTop w:val="0"/>
      <w:marBottom w:val="0"/>
      <w:divBdr>
        <w:top w:val="none" w:sz="0" w:space="0" w:color="auto"/>
        <w:left w:val="none" w:sz="0" w:space="0" w:color="auto"/>
        <w:bottom w:val="none" w:sz="0" w:space="0" w:color="auto"/>
        <w:right w:val="none" w:sz="0" w:space="0" w:color="auto"/>
      </w:divBdr>
    </w:div>
    <w:div w:id="113258786">
      <w:bodyDiv w:val="1"/>
      <w:marLeft w:val="0"/>
      <w:marRight w:val="0"/>
      <w:marTop w:val="0"/>
      <w:marBottom w:val="0"/>
      <w:divBdr>
        <w:top w:val="none" w:sz="0" w:space="0" w:color="auto"/>
        <w:left w:val="none" w:sz="0" w:space="0" w:color="auto"/>
        <w:bottom w:val="none" w:sz="0" w:space="0" w:color="auto"/>
        <w:right w:val="none" w:sz="0" w:space="0" w:color="auto"/>
      </w:divBdr>
    </w:div>
    <w:div w:id="115029825">
      <w:bodyDiv w:val="1"/>
      <w:marLeft w:val="0"/>
      <w:marRight w:val="0"/>
      <w:marTop w:val="0"/>
      <w:marBottom w:val="0"/>
      <w:divBdr>
        <w:top w:val="none" w:sz="0" w:space="0" w:color="auto"/>
        <w:left w:val="none" w:sz="0" w:space="0" w:color="auto"/>
        <w:bottom w:val="none" w:sz="0" w:space="0" w:color="auto"/>
        <w:right w:val="none" w:sz="0" w:space="0" w:color="auto"/>
      </w:divBdr>
    </w:div>
    <w:div w:id="118644438">
      <w:bodyDiv w:val="1"/>
      <w:marLeft w:val="0"/>
      <w:marRight w:val="0"/>
      <w:marTop w:val="0"/>
      <w:marBottom w:val="0"/>
      <w:divBdr>
        <w:top w:val="none" w:sz="0" w:space="0" w:color="auto"/>
        <w:left w:val="none" w:sz="0" w:space="0" w:color="auto"/>
        <w:bottom w:val="none" w:sz="0" w:space="0" w:color="auto"/>
        <w:right w:val="none" w:sz="0" w:space="0" w:color="auto"/>
      </w:divBdr>
    </w:div>
    <w:div w:id="125323493">
      <w:bodyDiv w:val="1"/>
      <w:marLeft w:val="0"/>
      <w:marRight w:val="0"/>
      <w:marTop w:val="0"/>
      <w:marBottom w:val="0"/>
      <w:divBdr>
        <w:top w:val="none" w:sz="0" w:space="0" w:color="auto"/>
        <w:left w:val="none" w:sz="0" w:space="0" w:color="auto"/>
        <w:bottom w:val="none" w:sz="0" w:space="0" w:color="auto"/>
        <w:right w:val="none" w:sz="0" w:space="0" w:color="auto"/>
      </w:divBdr>
    </w:div>
    <w:div w:id="129976781">
      <w:bodyDiv w:val="1"/>
      <w:marLeft w:val="0"/>
      <w:marRight w:val="0"/>
      <w:marTop w:val="0"/>
      <w:marBottom w:val="0"/>
      <w:divBdr>
        <w:top w:val="none" w:sz="0" w:space="0" w:color="auto"/>
        <w:left w:val="none" w:sz="0" w:space="0" w:color="auto"/>
        <w:bottom w:val="none" w:sz="0" w:space="0" w:color="auto"/>
        <w:right w:val="none" w:sz="0" w:space="0" w:color="auto"/>
      </w:divBdr>
    </w:div>
    <w:div w:id="132984236">
      <w:bodyDiv w:val="1"/>
      <w:marLeft w:val="0"/>
      <w:marRight w:val="0"/>
      <w:marTop w:val="0"/>
      <w:marBottom w:val="0"/>
      <w:divBdr>
        <w:top w:val="none" w:sz="0" w:space="0" w:color="auto"/>
        <w:left w:val="none" w:sz="0" w:space="0" w:color="auto"/>
        <w:bottom w:val="none" w:sz="0" w:space="0" w:color="auto"/>
        <w:right w:val="none" w:sz="0" w:space="0" w:color="auto"/>
      </w:divBdr>
    </w:div>
    <w:div w:id="137694368">
      <w:bodyDiv w:val="1"/>
      <w:marLeft w:val="0"/>
      <w:marRight w:val="0"/>
      <w:marTop w:val="0"/>
      <w:marBottom w:val="0"/>
      <w:divBdr>
        <w:top w:val="none" w:sz="0" w:space="0" w:color="auto"/>
        <w:left w:val="none" w:sz="0" w:space="0" w:color="auto"/>
        <w:bottom w:val="none" w:sz="0" w:space="0" w:color="auto"/>
        <w:right w:val="none" w:sz="0" w:space="0" w:color="auto"/>
      </w:divBdr>
    </w:div>
    <w:div w:id="145976473">
      <w:bodyDiv w:val="1"/>
      <w:marLeft w:val="0"/>
      <w:marRight w:val="0"/>
      <w:marTop w:val="0"/>
      <w:marBottom w:val="0"/>
      <w:divBdr>
        <w:top w:val="none" w:sz="0" w:space="0" w:color="auto"/>
        <w:left w:val="none" w:sz="0" w:space="0" w:color="auto"/>
        <w:bottom w:val="none" w:sz="0" w:space="0" w:color="auto"/>
        <w:right w:val="none" w:sz="0" w:space="0" w:color="auto"/>
      </w:divBdr>
    </w:div>
    <w:div w:id="161698083">
      <w:bodyDiv w:val="1"/>
      <w:marLeft w:val="0"/>
      <w:marRight w:val="0"/>
      <w:marTop w:val="0"/>
      <w:marBottom w:val="0"/>
      <w:divBdr>
        <w:top w:val="none" w:sz="0" w:space="0" w:color="auto"/>
        <w:left w:val="none" w:sz="0" w:space="0" w:color="auto"/>
        <w:bottom w:val="none" w:sz="0" w:space="0" w:color="auto"/>
        <w:right w:val="none" w:sz="0" w:space="0" w:color="auto"/>
      </w:divBdr>
    </w:div>
    <w:div w:id="165025105">
      <w:bodyDiv w:val="1"/>
      <w:marLeft w:val="0"/>
      <w:marRight w:val="0"/>
      <w:marTop w:val="0"/>
      <w:marBottom w:val="0"/>
      <w:divBdr>
        <w:top w:val="none" w:sz="0" w:space="0" w:color="auto"/>
        <w:left w:val="none" w:sz="0" w:space="0" w:color="auto"/>
        <w:bottom w:val="none" w:sz="0" w:space="0" w:color="auto"/>
        <w:right w:val="none" w:sz="0" w:space="0" w:color="auto"/>
      </w:divBdr>
    </w:div>
    <w:div w:id="191457563">
      <w:bodyDiv w:val="1"/>
      <w:marLeft w:val="0"/>
      <w:marRight w:val="0"/>
      <w:marTop w:val="0"/>
      <w:marBottom w:val="0"/>
      <w:divBdr>
        <w:top w:val="none" w:sz="0" w:space="0" w:color="auto"/>
        <w:left w:val="none" w:sz="0" w:space="0" w:color="auto"/>
        <w:bottom w:val="none" w:sz="0" w:space="0" w:color="auto"/>
        <w:right w:val="none" w:sz="0" w:space="0" w:color="auto"/>
      </w:divBdr>
    </w:div>
    <w:div w:id="200748922">
      <w:bodyDiv w:val="1"/>
      <w:marLeft w:val="0"/>
      <w:marRight w:val="0"/>
      <w:marTop w:val="0"/>
      <w:marBottom w:val="0"/>
      <w:divBdr>
        <w:top w:val="none" w:sz="0" w:space="0" w:color="auto"/>
        <w:left w:val="none" w:sz="0" w:space="0" w:color="auto"/>
        <w:bottom w:val="none" w:sz="0" w:space="0" w:color="auto"/>
        <w:right w:val="none" w:sz="0" w:space="0" w:color="auto"/>
      </w:divBdr>
    </w:div>
    <w:div w:id="210122058">
      <w:bodyDiv w:val="1"/>
      <w:marLeft w:val="0"/>
      <w:marRight w:val="0"/>
      <w:marTop w:val="0"/>
      <w:marBottom w:val="0"/>
      <w:divBdr>
        <w:top w:val="none" w:sz="0" w:space="0" w:color="auto"/>
        <w:left w:val="none" w:sz="0" w:space="0" w:color="auto"/>
        <w:bottom w:val="none" w:sz="0" w:space="0" w:color="auto"/>
        <w:right w:val="none" w:sz="0" w:space="0" w:color="auto"/>
      </w:divBdr>
    </w:div>
    <w:div w:id="229775922">
      <w:bodyDiv w:val="1"/>
      <w:marLeft w:val="0"/>
      <w:marRight w:val="0"/>
      <w:marTop w:val="0"/>
      <w:marBottom w:val="0"/>
      <w:divBdr>
        <w:top w:val="none" w:sz="0" w:space="0" w:color="auto"/>
        <w:left w:val="none" w:sz="0" w:space="0" w:color="auto"/>
        <w:bottom w:val="none" w:sz="0" w:space="0" w:color="auto"/>
        <w:right w:val="none" w:sz="0" w:space="0" w:color="auto"/>
      </w:divBdr>
    </w:div>
    <w:div w:id="243880811">
      <w:bodyDiv w:val="1"/>
      <w:marLeft w:val="0"/>
      <w:marRight w:val="0"/>
      <w:marTop w:val="0"/>
      <w:marBottom w:val="0"/>
      <w:divBdr>
        <w:top w:val="none" w:sz="0" w:space="0" w:color="auto"/>
        <w:left w:val="none" w:sz="0" w:space="0" w:color="auto"/>
        <w:bottom w:val="none" w:sz="0" w:space="0" w:color="auto"/>
        <w:right w:val="none" w:sz="0" w:space="0" w:color="auto"/>
      </w:divBdr>
    </w:div>
    <w:div w:id="245844861">
      <w:bodyDiv w:val="1"/>
      <w:marLeft w:val="0"/>
      <w:marRight w:val="0"/>
      <w:marTop w:val="0"/>
      <w:marBottom w:val="0"/>
      <w:divBdr>
        <w:top w:val="none" w:sz="0" w:space="0" w:color="auto"/>
        <w:left w:val="none" w:sz="0" w:space="0" w:color="auto"/>
        <w:bottom w:val="none" w:sz="0" w:space="0" w:color="auto"/>
        <w:right w:val="none" w:sz="0" w:space="0" w:color="auto"/>
      </w:divBdr>
    </w:div>
    <w:div w:id="265187903">
      <w:bodyDiv w:val="1"/>
      <w:marLeft w:val="0"/>
      <w:marRight w:val="0"/>
      <w:marTop w:val="0"/>
      <w:marBottom w:val="0"/>
      <w:divBdr>
        <w:top w:val="none" w:sz="0" w:space="0" w:color="auto"/>
        <w:left w:val="none" w:sz="0" w:space="0" w:color="auto"/>
        <w:bottom w:val="none" w:sz="0" w:space="0" w:color="auto"/>
        <w:right w:val="none" w:sz="0" w:space="0" w:color="auto"/>
      </w:divBdr>
    </w:div>
    <w:div w:id="270358502">
      <w:bodyDiv w:val="1"/>
      <w:marLeft w:val="0"/>
      <w:marRight w:val="0"/>
      <w:marTop w:val="0"/>
      <w:marBottom w:val="0"/>
      <w:divBdr>
        <w:top w:val="none" w:sz="0" w:space="0" w:color="auto"/>
        <w:left w:val="none" w:sz="0" w:space="0" w:color="auto"/>
        <w:bottom w:val="none" w:sz="0" w:space="0" w:color="auto"/>
        <w:right w:val="none" w:sz="0" w:space="0" w:color="auto"/>
      </w:divBdr>
    </w:div>
    <w:div w:id="270475083">
      <w:bodyDiv w:val="1"/>
      <w:marLeft w:val="0"/>
      <w:marRight w:val="0"/>
      <w:marTop w:val="0"/>
      <w:marBottom w:val="0"/>
      <w:divBdr>
        <w:top w:val="none" w:sz="0" w:space="0" w:color="auto"/>
        <w:left w:val="none" w:sz="0" w:space="0" w:color="auto"/>
        <w:bottom w:val="none" w:sz="0" w:space="0" w:color="auto"/>
        <w:right w:val="none" w:sz="0" w:space="0" w:color="auto"/>
      </w:divBdr>
    </w:div>
    <w:div w:id="288782832">
      <w:bodyDiv w:val="1"/>
      <w:marLeft w:val="0"/>
      <w:marRight w:val="0"/>
      <w:marTop w:val="0"/>
      <w:marBottom w:val="0"/>
      <w:divBdr>
        <w:top w:val="none" w:sz="0" w:space="0" w:color="auto"/>
        <w:left w:val="none" w:sz="0" w:space="0" w:color="auto"/>
        <w:bottom w:val="none" w:sz="0" w:space="0" w:color="auto"/>
        <w:right w:val="none" w:sz="0" w:space="0" w:color="auto"/>
      </w:divBdr>
    </w:div>
    <w:div w:id="297303710">
      <w:bodyDiv w:val="1"/>
      <w:marLeft w:val="0"/>
      <w:marRight w:val="0"/>
      <w:marTop w:val="0"/>
      <w:marBottom w:val="0"/>
      <w:divBdr>
        <w:top w:val="none" w:sz="0" w:space="0" w:color="auto"/>
        <w:left w:val="none" w:sz="0" w:space="0" w:color="auto"/>
        <w:bottom w:val="none" w:sz="0" w:space="0" w:color="auto"/>
        <w:right w:val="none" w:sz="0" w:space="0" w:color="auto"/>
      </w:divBdr>
    </w:div>
    <w:div w:id="298387897">
      <w:bodyDiv w:val="1"/>
      <w:marLeft w:val="0"/>
      <w:marRight w:val="0"/>
      <w:marTop w:val="0"/>
      <w:marBottom w:val="0"/>
      <w:divBdr>
        <w:top w:val="none" w:sz="0" w:space="0" w:color="auto"/>
        <w:left w:val="none" w:sz="0" w:space="0" w:color="auto"/>
        <w:bottom w:val="none" w:sz="0" w:space="0" w:color="auto"/>
        <w:right w:val="none" w:sz="0" w:space="0" w:color="auto"/>
      </w:divBdr>
    </w:div>
    <w:div w:id="302195866">
      <w:bodyDiv w:val="1"/>
      <w:marLeft w:val="0"/>
      <w:marRight w:val="0"/>
      <w:marTop w:val="0"/>
      <w:marBottom w:val="0"/>
      <w:divBdr>
        <w:top w:val="none" w:sz="0" w:space="0" w:color="auto"/>
        <w:left w:val="none" w:sz="0" w:space="0" w:color="auto"/>
        <w:bottom w:val="none" w:sz="0" w:space="0" w:color="auto"/>
        <w:right w:val="none" w:sz="0" w:space="0" w:color="auto"/>
      </w:divBdr>
    </w:div>
    <w:div w:id="304090972">
      <w:bodyDiv w:val="1"/>
      <w:marLeft w:val="0"/>
      <w:marRight w:val="0"/>
      <w:marTop w:val="0"/>
      <w:marBottom w:val="0"/>
      <w:divBdr>
        <w:top w:val="none" w:sz="0" w:space="0" w:color="auto"/>
        <w:left w:val="none" w:sz="0" w:space="0" w:color="auto"/>
        <w:bottom w:val="none" w:sz="0" w:space="0" w:color="auto"/>
        <w:right w:val="none" w:sz="0" w:space="0" w:color="auto"/>
      </w:divBdr>
    </w:div>
    <w:div w:id="313878103">
      <w:bodyDiv w:val="1"/>
      <w:marLeft w:val="0"/>
      <w:marRight w:val="0"/>
      <w:marTop w:val="0"/>
      <w:marBottom w:val="0"/>
      <w:divBdr>
        <w:top w:val="none" w:sz="0" w:space="0" w:color="auto"/>
        <w:left w:val="none" w:sz="0" w:space="0" w:color="auto"/>
        <w:bottom w:val="none" w:sz="0" w:space="0" w:color="auto"/>
        <w:right w:val="none" w:sz="0" w:space="0" w:color="auto"/>
      </w:divBdr>
    </w:div>
    <w:div w:id="318849075">
      <w:bodyDiv w:val="1"/>
      <w:marLeft w:val="0"/>
      <w:marRight w:val="0"/>
      <w:marTop w:val="0"/>
      <w:marBottom w:val="0"/>
      <w:divBdr>
        <w:top w:val="none" w:sz="0" w:space="0" w:color="auto"/>
        <w:left w:val="none" w:sz="0" w:space="0" w:color="auto"/>
        <w:bottom w:val="none" w:sz="0" w:space="0" w:color="auto"/>
        <w:right w:val="none" w:sz="0" w:space="0" w:color="auto"/>
      </w:divBdr>
      <w:divsChild>
        <w:div w:id="1984389245">
          <w:marLeft w:val="0"/>
          <w:marRight w:val="0"/>
          <w:marTop w:val="0"/>
          <w:marBottom w:val="0"/>
          <w:divBdr>
            <w:top w:val="none" w:sz="0" w:space="0" w:color="auto"/>
            <w:left w:val="none" w:sz="0" w:space="0" w:color="auto"/>
            <w:bottom w:val="none" w:sz="0" w:space="0" w:color="auto"/>
            <w:right w:val="none" w:sz="0" w:space="0" w:color="auto"/>
          </w:divBdr>
          <w:divsChild>
            <w:div w:id="936981634">
              <w:marLeft w:val="0"/>
              <w:marRight w:val="0"/>
              <w:marTop w:val="0"/>
              <w:marBottom w:val="0"/>
              <w:divBdr>
                <w:top w:val="none" w:sz="0" w:space="0" w:color="auto"/>
                <w:left w:val="none" w:sz="0" w:space="0" w:color="auto"/>
                <w:bottom w:val="none" w:sz="0" w:space="0" w:color="auto"/>
                <w:right w:val="none" w:sz="0" w:space="0" w:color="auto"/>
              </w:divBdr>
              <w:divsChild>
                <w:div w:id="1330594528">
                  <w:marLeft w:val="0"/>
                  <w:marRight w:val="0"/>
                  <w:marTop w:val="0"/>
                  <w:marBottom w:val="0"/>
                  <w:divBdr>
                    <w:top w:val="none" w:sz="0" w:space="0" w:color="auto"/>
                    <w:left w:val="none" w:sz="0" w:space="0" w:color="auto"/>
                    <w:bottom w:val="none" w:sz="0" w:space="0" w:color="auto"/>
                    <w:right w:val="none" w:sz="0" w:space="0" w:color="auto"/>
                  </w:divBdr>
                  <w:divsChild>
                    <w:div w:id="1181352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1340984">
          <w:marLeft w:val="0"/>
          <w:marRight w:val="0"/>
          <w:marTop w:val="0"/>
          <w:marBottom w:val="0"/>
          <w:divBdr>
            <w:top w:val="none" w:sz="0" w:space="0" w:color="auto"/>
            <w:left w:val="none" w:sz="0" w:space="0" w:color="auto"/>
            <w:bottom w:val="none" w:sz="0" w:space="0" w:color="auto"/>
            <w:right w:val="none" w:sz="0" w:space="0" w:color="auto"/>
          </w:divBdr>
          <w:divsChild>
            <w:div w:id="1771582346">
              <w:marLeft w:val="0"/>
              <w:marRight w:val="0"/>
              <w:marTop w:val="0"/>
              <w:marBottom w:val="0"/>
              <w:divBdr>
                <w:top w:val="none" w:sz="0" w:space="0" w:color="auto"/>
                <w:left w:val="none" w:sz="0" w:space="0" w:color="auto"/>
                <w:bottom w:val="none" w:sz="0" w:space="0" w:color="auto"/>
                <w:right w:val="none" w:sz="0" w:space="0" w:color="auto"/>
              </w:divBdr>
              <w:divsChild>
                <w:div w:id="200869024">
                  <w:marLeft w:val="0"/>
                  <w:marRight w:val="0"/>
                  <w:marTop w:val="0"/>
                  <w:marBottom w:val="0"/>
                  <w:divBdr>
                    <w:top w:val="none" w:sz="0" w:space="0" w:color="auto"/>
                    <w:left w:val="none" w:sz="0" w:space="0" w:color="auto"/>
                    <w:bottom w:val="none" w:sz="0" w:space="0" w:color="auto"/>
                    <w:right w:val="none" w:sz="0" w:space="0" w:color="auto"/>
                  </w:divBdr>
                  <w:divsChild>
                    <w:div w:id="986856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9387018">
      <w:bodyDiv w:val="1"/>
      <w:marLeft w:val="0"/>
      <w:marRight w:val="0"/>
      <w:marTop w:val="0"/>
      <w:marBottom w:val="0"/>
      <w:divBdr>
        <w:top w:val="none" w:sz="0" w:space="0" w:color="auto"/>
        <w:left w:val="none" w:sz="0" w:space="0" w:color="auto"/>
        <w:bottom w:val="none" w:sz="0" w:space="0" w:color="auto"/>
        <w:right w:val="none" w:sz="0" w:space="0" w:color="auto"/>
      </w:divBdr>
    </w:div>
    <w:div w:id="331494697">
      <w:bodyDiv w:val="1"/>
      <w:marLeft w:val="0"/>
      <w:marRight w:val="0"/>
      <w:marTop w:val="0"/>
      <w:marBottom w:val="0"/>
      <w:divBdr>
        <w:top w:val="none" w:sz="0" w:space="0" w:color="auto"/>
        <w:left w:val="none" w:sz="0" w:space="0" w:color="auto"/>
        <w:bottom w:val="none" w:sz="0" w:space="0" w:color="auto"/>
        <w:right w:val="none" w:sz="0" w:space="0" w:color="auto"/>
      </w:divBdr>
    </w:div>
    <w:div w:id="359205318">
      <w:bodyDiv w:val="1"/>
      <w:marLeft w:val="0"/>
      <w:marRight w:val="0"/>
      <w:marTop w:val="0"/>
      <w:marBottom w:val="0"/>
      <w:divBdr>
        <w:top w:val="none" w:sz="0" w:space="0" w:color="auto"/>
        <w:left w:val="none" w:sz="0" w:space="0" w:color="auto"/>
        <w:bottom w:val="none" w:sz="0" w:space="0" w:color="auto"/>
        <w:right w:val="none" w:sz="0" w:space="0" w:color="auto"/>
      </w:divBdr>
    </w:div>
    <w:div w:id="365525546">
      <w:bodyDiv w:val="1"/>
      <w:marLeft w:val="0"/>
      <w:marRight w:val="0"/>
      <w:marTop w:val="0"/>
      <w:marBottom w:val="0"/>
      <w:divBdr>
        <w:top w:val="none" w:sz="0" w:space="0" w:color="auto"/>
        <w:left w:val="none" w:sz="0" w:space="0" w:color="auto"/>
        <w:bottom w:val="none" w:sz="0" w:space="0" w:color="auto"/>
        <w:right w:val="none" w:sz="0" w:space="0" w:color="auto"/>
      </w:divBdr>
    </w:div>
    <w:div w:id="383531178">
      <w:bodyDiv w:val="1"/>
      <w:marLeft w:val="0"/>
      <w:marRight w:val="0"/>
      <w:marTop w:val="0"/>
      <w:marBottom w:val="0"/>
      <w:divBdr>
        <w:top w:val="none" w:sz="0" w:space="0" w:color="auto"/>
        <w:left w:val="none" w:sz="0" w:space="0" w:color="auto"/>
        <w:bottom w:val="none" w:sz="0" w:space="0" w:color="auto"/>
        <w:right w:val="none" w:sz="0" w:space="0" w:color="auto"/>
      </w:divBdr>
    </w:div>
    <w:div w:id="390421766">
      <w:bodyDiv w:val="1"/>
      <w:marLeft w:val="0"/>
      <w:marRight w:val="0"/>
      <w:marTop w:val="0"/>
      <w:marBottom w:val="0"/>
      <w:divBdr>
        <w:top w:val="none" w:sz="0" w:space="0" w:color="auto"/>
        <w:left w:val="none" w:sz="0" w:space="0" w:color="auto"/>
        <w:bottom w:val="none" w:sz="0" w:space="0" w:color="auto"/>
        <w:right w:val="none" w:sz="0" w:space="0" w:color="auto"/>
      </w:divBdr>
    </w:div>
    <w:div w:id="401951276">
      <w:bodyDiv w:val="1"/>
      <w:marLeft w:val="0"/>
      <w:marRight w:val="0"/>
      <w:marTop w:val="0"/>
      <w:marBottom w:val="0"/>
      <w:divBdr>
        <w:top w:val="none" w:sz="0" w:space="0" w:color="auto"/>
        <w:left w:val="none" w:sz="0" w:space="0" w:color="auto"/>
        <w:bottom w:val="none" w:sz="0" w:space="0" w:color="auto"/>
        <w:right w:val="none" w:sz="0" w:space="0" w:color="auto"/>
      </w:divBdr>
    </w:div>
    <w:div w:id="404183698">
      <w:bodyDiv w:val="1"/>
      <w:marLeft w:val="0"/>
      <w:marRight w:val="0"/>
      <w:marTop w:val="0"/>
      <w:marBottom w:val="0"/>
      <w:divBdr>
        <w:top w:val="none" w:sz="0" w:space="0" w:color="auto"/>
        <w:left w:val="none" w:sz="0" w:space="0" w:color="auto"/>
        <w:bottom w:val="none" w:sz="0" w:space="0" w:color="auto"/>
        <w:right w:val="none" w:sz="0" w:space="0" w:color="auto"/>
      </w:divBdr>
    </w:div>
    <w:div w:id="404845069">
      <w:bodyDiv w:val="1"/>
      <w:marLeft w:val="0"/>
      <w:marRight w:val="0"/>
      <w:marTop w:val="0"/>
      <w:marBottom w:val="0"/>
      <w:divBdr>
        <w:top w:val="none" w:sz="0" w:space="0" w:color="auto"/>
        <w:left w:val="none" w:sz="0" w:space="0" w:color="auto"/>
        <w:bottom w:val="none" w:sz="0" w:space="0" w:color="auto"/>
        <w:right w:val="none" w:sz="0" w:space="0" w:color="auto"/>
      </w:divBdr>
    </w:div>
    <w:div w:id="414786097">
      <w:bodyDiv w:val="1"/>
      <w:marLeft w:val="0"/>
      <w:marRight w:val="0"/>
      <w:marTop w:val="0"/>
      <w:marBottom w:val="0"/>
      <w:divBdr>
        <w:top w:val="none" w:sz="0" w:space="0" w:color="auto"/>
        <w:left w:val="none" w:sz="0" w:space="0" w:color="auto"/>
        <w:bottom w:val="none" w:sz="0" w:space="0" w:color="auto"/>
        <w:right w:val="none" w:sz="0" w:space="0" w:color="auto"/>
      </w:divBdr>
    </w:div>
    <w:div w:id="432284838">
      <w:bodyDiv w:val="1"/>
      <w:marLeft w:val="0"/>
      <w:marRight w:val="0"/>
      <w:marTop w:val="0"/>
      <w:marBottom w:val="0"/>
      <w:divBdr>
        <w:top w:val="none" w:sz="0" w:space="0" w:color="auto"/>
        <w:left w:val="none" w:sz="0" w:space="0" w:color="auto"/>
        <w:bottom w:val="none" w:sz="0" w:space="0" w:color="auto"/>
        <w:right w:val="none" w:sz="0" w:space="0" w:color="auto"/>
      </w:divBdr>
    </w:div>
    <w:div w:id="440151036">
      <w:bodyDiv w:val="1"/>
      <w:marLeft w:val="0"/>
      <w:marRight w:val="0"/>
      <w:marTop w:val="0"/>
      <w:marBottom w:val="0"/>
      <w:divBdr>
        <w:top w:val="none" w:sz="0" w:space="0" w:color="auto"/>
        <w:left w:val="none" w:sz="0" w:space="0" w:color="auto"/>
        <w:bottom w:val="none" w:sz="0" w:space="0" w:color="auto"/>
        <w:right w:val="none" w:sz="0" w:space="0" w:color="auto"/>
      </w:divBdr>
    </w:div>
    <w:div w:id="460850189">
      <w:bodyDiv w:val="1"/>
      <w:marLeft w:val="0"/>
      <w:marRight w:val="0"/>
      <w:marTop w:val="0"/>
      <w:marBottom w:val="0"/>
      <w:divBdr>
        <w:top w:val="none" w:sz="0" w:space="0" w:color="auto"/>
        <w:left w:val="none" w:sz="0" w:space="0" w:color="auto"/>
        <w:bottom w:val="none" w:sz="0" w:space="0" w:color="auto"/>
        <w:right w:val="none" w:sz="0" w:space="0" w:color="auto"/>
      </w:divBdr>
    </w:div>
    <w:div w:id="463087245">
      <w:bodyDiv w:val="1"/>
      <w:marLeft w:val="0"/>
      <w:marRight w:val="0"/>
      <w:marTop w:val="0"/>
      <w:marBottom w:val="0"/>
      <w:divBdr>
        <w:top w:val="none" w:sz="0" w:space="0" w:color="auto"/>
        <w:left w:val="none" w:sz="0" w:space="0" w:color="auto"/>
        <w:bottom w:val="none" w:sz="0" w:space="0" w:color="auto"/>
        <w:right w:val="none" w:sz="0" w:space="0" w:color="auto"/>
      </w:divBdr>
    </w:div>
    <w:div w:id="476071631">
      <w:bodyDiv w:val="1"/>
      <w:marLeft w:val="0"/>
      <w:marRight w:val="0"/>
      <w:marTop w:val="0"/>
      <w:marBottom w:val="0"/>
      <w:divBdr>
        <w:top w:val="none" w:sz="0" w:space="0" w:color="auto"/>
        <w:left w:val="none" w:sz="0" w:space="0" w:color="auto"/>
        <w:bottom w:val="none" w:sz="0" w:space="0" w:color="auto"/>
        <w:right w:val="none" w:sz="0" w:space="0" w:color="auto"/>
      </w:divBdr>
    </w:div>
    <w:div w:id="476729739">
      <w:bodyDiv w:val="1"/>
      <w:marLeft w:val="0"/>
      <w:marRight w:val="0"/>
      <w:marTop w:val="0"/>
      <w:marBottom w:val="0"/>
      <w:divBdr>
        <w:top w:val="none" w:sz="0" w:space="0" w:color="auto"/>
        <w:left w:val="none" w:sz="0" w:space="0" w:color="auto"/>
        <w:bottom w:val="none" w:sz="0" w:space="0" w:color="auto"/>
        <w:right w:val="none" w:sz="0" w:space="0" w:color="auto"/>
      </w:divBdr>
    </w:div>
    <w:div w:id="491144192">
      <w:bodyDiv w:val="1"/>
      <w:marLeft w:val="0"/>
      <w:marRight w:val="0"/>
      <w:marTop w:val="0"/>
      <w:marBottom w:val="0"/>
      <w:divBdr>
        <w:top w:val="none" w:sz="0" w:space="0" w:color="auto"/>
        <w:left w:val="none" w:sz="0" w:space="0" w:color="auto"/>
        <w:bottom w:val="none" w:sz="0" w:space="0" w:color="auto"/>
        <w:right w:val="none" w:sz="0" w:space="0" w:color="auto"/>
      </w:divBdr>
    </w:div>
    <w:div w:id="496002089">
      <w:bodyDiv w:val="1"/>
      <w:marLeft w:val="0"/>
      <w:marRight w:val="0"/>
      <w:marTop w:val="0"/>
      <w:marBottom w:val="0"/>
      <w:divBdr>
        <w:top w:val="none" w:sz="0" w:space="0" w:color="auto"/>
        <w:left w:val="none" w:sz="0" w:space="0" w:color="auto"/>
        <w:bottom w:val="none" w:sz="0" w:space="0" w:color="auto"/>
        <w:right w:val="none" w:sz="0" w:space="0" w:color="auto"/>
      </w:divBdr>
    </w:div>
    <w:div w:id="500780147">
      <w:bodyDiv w:val="1"/>
      <w:marLeft w:val="0"/>
      <w:marRight w:val="0"/>
      <w:marTop w:val="0"/>
      <w:marBottom w:val="0"/>
      <w:divBdr>
        <w:top w:val="none" w:sz="0" w:space="0" w:color="auto"/>
        <w:left w:val="none" w:sz="0" w:space="0" w:color="auto"/>
        <w:bottom w:val="none" w:sz="0" w:space="0" w:color="auto"/>
        <w:right w:val="none" w:sz="0" w:space="0" w:color="auto"/>
      </w:divBdr>
    </w:div>
    <w:div w:id="511575328">
      <w:bodyDiv w:val="1"/>
      <w:marLeft w:val="0"/>
      <w:marRight w:val="0"/>
      <w:marTop w:val="0"/>
      <w:marBottom w:val="0"/>
      <w:divBdr>
        <w:top w:val="none" w:sz="0" w:space="0" w:color="auto"/>
        <w:left w:val="none" w:sz="0" w:space="0" w:color="auto"/>
        <w:bottom w:val="none" w:sz="0" w:space="0" w:color="auto"/>
        <w:right w:val="none" w:sz="0" w:space="0" w:color="auto"/>
      </w:divBdr>
    </w:div>
    <w:div w:id="522092347">
      <w:bodyDiv w:val="1"/>
      <w:marLeft w:val="0"/>
      <w:marRight w:val="0"/>
      <w:marTop w:val="0"/>
      <w:marBottom w:val="0"/>
      <w:divBdr>
        <w:top w:val="none" w:sz="0" w:space="0" w:color="auto"/>
        <w:left w:val="none" w:sz="0" w:space="0" w:color="auto"/>
        <w:bottom w:val="none" w:sz="0" w:space="0" w:color="auto"/>
        <w:right w:val="none" w:sz="0" w:space="0" w:color="auto"/>
      </w:divBdr>
    </w:div>
    <w:div w:id="537473751">
      <w:bodyDiv w:val="1"/>
      <w:marLeft w:val="0"/>
      <w:marRight w:val="0"/>
      <w:marTop w:val="0"/>
      <w:marBottom w:val="0"/>
      <w:divBdr>
        <w:top w:val="none" w:sz="0" w:space="0" w:color="auto"/>
        <w:left w:val="none" w:sz="0" w:space="0" w:color="auto"/>
        <w:bottom w:val="none" w:sz="0" w:space="0" w:color="auto"/>
        <w:right w:val="none" w:sz="0" w:space="0" w:color="auto"/>
      </w:divBdr>
    </w:div>
    <w:div w:id="554438193">
      <w:bodyDiv w:val="1"/>
      <w:marLeft w:val="0"/>
      <w:marRight w:val="0"/>
      <w:marTop w:val="0"/>
      <w:marBottom w:val="0"/>
      <w:divBdr>
        <w:top w:val="none" w:sz="0" w:space="0" w:color="auto"/>
        <w:left w:val="none" w:sz="0" w:space="0" w:color="auto"/>
        <w:bottom w:val="none" w:sz="0" w:space="0" w:color="auto"/>
        <w:right w:val="none" w:sz="0" w:space="0" w:color="auto"/>
      </w:divBdr>
    </w:div>
    <w:div w:id="562982480">
      <w:bodyDiv w:val="1"/>
      <w:marLeft w:val="0"/>
      <w:marRight w:val="0"/>
      <w:marTop w:val="0"/>
      <w:marBottom w:val="0"/>
      <w:divBdr>
        <w:top w:val="none" w:sz="0" w:space="0" w:color="auto"/>
        <w:left w:val="none" w:sz="0" w:space="0" w:color="auto"/>
        <w:bottom w:val="none" w:sz="0" w:space="0" w:color="auto"/>
        <w:right w:val="none" w:sz="0" w:space="0" w:color="auto"/>
      </w:divBdr>
    </w:div>
    <w:div w:id="567037556">
      <w:bodyDiv w:val="1"/>
      <w:marLeft w:val="0"/>
      <w:marRight w:val="0"/>
      <w:marTop w:val="0"/>
      <w:marBottom w:val="0"/>
      <w:divBdr>
        <w:top w:val="none" w:sz="0" w:space="0" w:color="auto"/>
        <w:left w:val="none" w:sz="0" w:space="0" w:color="auto"/>
        <w:bottom w:val="none" w:sz="0" w:space="0" w:color="auto"/>
        <w:right w:val="none" w:sz="0" w:space="0" w:color="auto"/>
      </w:divBdr>
    </w:div>
    <w:div w:id="569270382">
      <w:bodyDiv w:val="1"/>
      <w:marLeft w:val="0"/>
      <w:marRight w:val="0"/>
      <w:marTop w:val="0"/>
      <w:marBottom w:val="0"/>
      <w:divBdr>
        <w:top w:val="none" w:sz="0" w:space="0" w:color="auto"/>
        <w:left w:val="none" w:sz="0" w:space="0" w:color="auto"/>
        <w:bottom w:val="none" w:sz="0" w:space="0" w:color="auto"/>
        <w:right w:val="none" w:sz="0" w:space="0" w:color="auto"/>
      </w:divBdr>
    </w:div>
    <w:div w:id="588082946">
      <w:bodyDiv w:val="1"/>
      <w:marLeft w:val="0"/>
      <w:marRight w:val="0"/>
      <w:marTop w:val="0"/>
      <w:marBottom w:val="0"/>
      <w:divBdr>
        <w:top w:val="none" w:sz="0" w:space="0" w:color="auto"/>
        <w:left w:val="none" w:sz="0" w:space="0" w:color="auto"/>
        <w:bottom w:val="none" w:sz="0" w:space="0" w:color="auto"/>
        <w:right w:val="none" w:sz="0" w:space="0" w:color="auto"/>
      </w:divBdr>
    </w:div>
    <w:div w:id="611909757">
      <w:bodyDiv w:val="1"/>
      <w:marLeft w:val="0"/>
      <w:marRight w:val="0"/>
      <w:marTop w:val="0"/>
      <w:marBottom w:val="0"/>
      <w:divBdr>
        <w:top w:val="none" w:sz="0" w:space="0" w:color="auto"/>
        <w:left w:val="none" w:sz="0" w:space="0" w:color="auto"/>
        <w:bottom w:val="none" w:sz="0" w:space="0" w:color="auto"/>
        <w:right w:val="none" w:sz="0" w:space="0" w:color="auto"/>
      </w:divBdr>
    </w:div>
    <w:div w:id="622426459">
      <w:bodyDiv w:val="1"/>
      <w:marLeft w:val="0"/>
      <w:marRight w:val="0"/>
      <w:marTop w:val="0"/>
      <w:marBottom w:val="0"/>
      <w:divBdr>
        <w:top w:val="none" w:sz="0" w:space="0" w:color="auto"/>
        <w:left w:val="none" w:sz="0" w:space="0" w:color="auto"/>
        <w:bottom w:val="none" w:sz="0" w:space="0" w:color="auto"/>
        <w:right w:val="none" w:sz="0" w:space="0" w:color="auto"/>
      </w:divBdr>
    </w:div>
    <w:div w:id="625819821">
      <w:bodyDiv w:val="1"/>
      <w:marLeft w:val="0"/>
      <w:marRight w:val="0"/>
      <w:marTop w:val="0"/>
      <w:marBottom w:val="0"/>
      <w:divBdr>
        <w:top w:val="none" w:sz="0" w:space="0" w:color="auto"/>
        <w:left w:val="none" w:sz="0" w:space="0" w:color="auto"/>
        <w:bottom w:val="none" w:sz="0" w:space="0" w:color="auto"/>
        <w:right w:val="none" w:sz="0" w:space="0" w:color="auto"/>
      </w:divBdr>
    </w:div>
    <w:div w:id="636616860">
      <w:bodyDiv w:val="1"/>
      <w:marLeft w:val="0"/>
      <w:marRight w:val="0"/>
      <w:marTop w:val="0"/>
      <w:marBottom w:val="0"/>
      <w:divBdr>
        <w:top w:val="none" w:sz="0" w:space="0" w:color="auto"/>
        <w:left w:val="none" w:sz="0" w:space="0" w:color="auto"/>
        <w:bottom w:val="none" w:sz="0" w:space="0" w:color="auto"/>
        <w:right w:val="none" w:sz="0" w:space="0" w:color="auto"/>
      </w:divBdr>
    </w:div>
    <w:div w:id="636760128">
      <w:bodyDiv w:val="1"/>
      <w:marLeft w:val="0"/>
      <w:marRight w:val="0"/>
      <w:marTop w:val="0"/>
      <w:marBottom w:val="0"/>
      <w:divBdr>
        <w:top w:val="none" w:sz="0" w:space="0" w:color="auto"/>
        <w:left w:val="none" w:sz="0" w:space="0" w:color="auto"/>
        <w:bottom w:val="none" w:sz="0" w:space="0" w:color="auto"/>
        <w:right w:val="none" w:sz="0" w:space="0" w:color="auto"/>
      </w:divBdr>
    </w:div>
    <w:div w:id="637688992">
      <w:bodyDiv w:val="1"/>
      <w:marLeft w:val="0"/>
      <w:marRight w:val="0"/>
      <w:marTop w:val="0"/>
      <w:marBottom w:val="0"/>
      <w:divBdr>
        <w:top w:val="none" w:sz="0" w:space="0" w:color="auto"/>
        <w:left w:val="none" w:sz="0" w:space="0" w:color="auto"/>
        <w:bottom w:val="none" w:sz="0" w:space="0" w:color="auto"/>
        <w:right w:val="none" w:sz="0" w:space="0" w:color="auto"/>
      </w:divBdr>
    </w:div>
    <w:div w:id="659433286">
      <w:bodyDiv w:val="1"/>
      <w:marLeft w:val="0"/>
      <w:marRight w:val="0"/>
      <w:marTop w:val="0"/>
      <w:marBottom w:val="0"/>
      <w:divBdr>
        <w:top w:val="none" w:sz="0" w:space="0" w:color="auto"/>
        <w:left w:val="none" w:sz="0" w:space="0" w:color="auto"/>
        <w:bottom w:val="none" w:sz="0" w:space="0" w:color="auto"/>
        <w:right w:val="none" w:sz="0" w:space="0" w:color="auto"/>
      </w:divBdr>
    </w:div>
    <w:div w:id="672924478">
      <w:bodyDiv w:val="1"/>
      <w:marLeft w:val="0"/>
      <w:marRight w:val="0"/>
      <w:marTop w:val="0"/>
      <w:marBottom w:val="0"/>
      <w:divBdr>
        <w:top w:val="none" w:sz="0" w:space="0" w:color="auto"/>
        <w:left w:val="none" w:sz="0" w:space="0" w:color="auto"/>
        <w:bottom w:val="none" w:sz="0" w:space="0" w:color="auto"/>
        <w:right w:val="none" w:sz="0" w:space="0" w:color="auto"/>
      </w:divBdr>
    </w:div>
    <w:div w:id="690033455">
      <w:bodyDiv w:val="1"/>
      <w:marLeft w:val="0"/>
      <w:marRight w:val="0"/>
      <w:marTop w:val="0"/>
      <w:marBottom w:val="0"/>
      <w:divBdr>
        <w:top w:val="none" w:sz="0" w:space="0" w:color="auto"/>
        <w:left w:val="none" w:sz="0" w:space="0" w:color="auto"/>
        <w:bottom w:val="none" w:sz="0" w:space="0" w:color="auto"/>
        <w:right w:val="none" w:sz="0" w:space="0" w:color="auto"/>
      </w:divBdr>
    </w:div>
    <w:div w:id="697663080">
      <w:bodyDiv w:val="1"/>
      <w:marLeft w:val="0"/>
      <w:marRight w:val="0"/>
      <w:marTop w:val="0"/>
      <w:marBottom w:val="0"/>
      <w:divBdr>
        <w:top w:val="none" w:sz="0" w:space="0" w:color="auto"/>
        <w:left w:val="none" w:sz="0" w:space="0" w:color="auto"/>
        <w:bottom w:val="none" w:sz="0" w:space="0" w:color="auto"/>
        <w:right w:val="none" w:sz="0" w:space="0" w:color="auto"/>
      </w:divBdr>
    </w:div>
    <w:div w:id="748313853">
      <w:bodyDiv w:val="1"/>
      <w:marLeft w:val="0"/>
      <w:marRight w:val="0"/>
      <w:marTop w:val="0"/>
      <w:marBottom w:val="0"/>
      <w:divBdr>
        <w:top w:val="none" w:sz="0" w:space="0" w:color="auto"/>
        <w:left w:val="none" w:sz="0" w:space="0" w:color="auto"/>
        <w:bottom w:val="none" w:sz="0" w:space="0" w:color="auto"/>
        <w:right w:val="none" w:sz="0" w:space="0" w:color="auto"/>
      </w:divBdr>
    </w:div>
    <w:div w:id="755594317">
      <w:bodyDiv w:val="1"/>
      <w:marLeft w:val="0"/>
      <w:marRight w:val="0"/>
      <w:marTop w:val="0"/>
      <w:marBottom w:val="0"/>
      <w:divBdr>
        <w:top w:val="none" w:sz="0" w:space="0" w:color="auto"/>
        <w:left w:val="none" w:sz="0" w:space="0" w:color="auto"/>
        <w:bottom w:val="none" w:sz="0" w:space="0" w:color="auto"/>
        <w:right w:val="none" w:sz="0" w:space="0" w:color="auto"/>
      </w:divBdr>
    </w:div>
    <w:div w:id="777873965">
      <w:bodyDiv w:val="1"/>
      <w:marLeft w:val="0"/>
      <w:marRight w:val="0"/>
      <w:marTop w:val="0"/>
      <w:marBottom w:val="0"/>
      <w:divBdr>
        <w:top w:val="none" w:sz="0" w:space="0" w:color="auto"/>
        <w:left w:val="none" w:sz="0" w:space="0" w:color="auto"/>
        <w:bottom w:val="none" w:sz="0" w:space="0" w:color="auto"/>
        <w:right w:val="none" w:sz="0" w:space="0" w:color="auto"/>
      </w:divBdr>
    </w:div>
    <w:div w:id="813839505">
      <w:bodyDiv w:val="1"/>
      <w:marLeft w:val="0"/>
      <w:marRight w:val="0"/>
      <w:marTop w:val="0"/>
      <w:marBottom w:val="0"/>
      <w:divBdr>
        <w:top w:val="none" w:sz="0" w:space="0" w:color="auto"/>
        <w:left w:val="none" w:sz="0" w:space="0" w:color="auto"/>
        <w:bottom w:val="none" w:sz="0" w:space="0" w:color="auto"/>
        <w:right w:val="none" w:sz="0" w:space="0" w:color="auto"/>
      </w:divBdr>
    </w:div>
    <w:div w:id="823350233">
      <w:bodyDiv w:val="1"/>
      <w:marLeft w:val="0"/>
      <w:marRight w:val="0"/>
      <w:marTop w:val="0"/>
      <w:marBottom w:val="0"/>
      <w:divBdr>
        <w:top w:val="none" w:sz="0" w:space="0" w:color="auto"/>
        <w:left w:val="none" w:sz="0" w:space="0" w:color="auto"/>
        <w:bottom w:val="none" w:sz="0" w:space="0" w:color="auto"/>
        <w:right w:val="none" w:sz="0" w:space="0" w:color="auto"/>
      </w:divBdr>
    </w:div>
    <w:div w:id="829711406">
      <w:bodyDiv w:val="1"/>
      <w:marLeft w:val="0"/>
      <w:marRight w:val="0"/>
      <w:marTop w:val="0"/>
      <w:marBottom w:val="0"/>
      <w:divBdr>
        <w:top w:val="none" w:sz="0" w:space="0" w:color="auto"/>
        <w:left w:val="none" w:sz="0" w:space="0" w:color="auto"/>
        <w:bottom w:val="none" w:sz="0" w:space="0" w:color="auto"/>
        <w:right w:val="none" w:sz="0" w:space="0" w:color="auto"/>
      </w:divBdr>
    </w:div>
    <w:div w:id="836460502">
      <w:bodyDiv w:val="1"/>
      <w:marLeft w:val="0"/>
      <w:marRight w:val="0"/>
      <w:marTop w:val="0"/>
      <w:marBottom w:val="0"/>
      <w:divBdr>
        <w:top w:val="none" w:sz="0" w:space="0" w:color="auto"/>
        <w:left w:val="none" w:sz="0" w:space="0" w:color="auto"/>
        <w:bottom w:val="none" w:sz="0" w:space="0" w:color="auto"/>
        <w:right w:val="none" w:sz="0" w:space="0" w:color="auto"/>
      </w:divBdr>
    </w:div>
    <w:div w:id="872036381">
      <w:bodyDiv w:val="1"/>
      <w:marLeft w:val="0"/>
      <w:marRight w:val="0"/>
      <w:marTop w:val="0"/>
      <w:marBottom w:val="0"/>
      <w:divBdr>
        <w:top w:val="none" w:sz="0" w:space="0" w:color="auto"/>
        <w:left w:val="none" w:sz="0" w:space="0" w:color="auto"/>
        <w:bottom w:val="none" w:sz="0" w:space="0" w:color="auto"/>
        <w:right w:val="none" w:sz="0" w:space="0" w:color="auto"/>
      </w:divBdr>
    </w:div>
    <w:div w:id="872810494">
      <w:bodyDiv w:val="1"/>
      <w:marLeft w:val="0"/>
      <w:marRight w:val="0"/>
      <w:marTop w:val="0"/>
      <w:marBottom w:val="0"/>
      <w:divBdr>
        <w:top w:val="none" w:sz="0" w:space="0" w:color="auto"/>
        <w:left w:val="none" w:sz="0" w:space="0" w:color="auto"/>
        <w:bottom w:val="none" w:sz="0" w:space="0" w:color="auto"/>
        <w:right w:val="none" w:sz="0" w:space="0" w:color="auto"/>
      </w:divBdr>
    </w:div>
    <w:div w:id="876429137">
      <w:bodyDiv w:val="1"/>
      <w:marLeft w:val="0"/>
      <w:marRight w:val="0"/>
      <w:marTop w:val="0"/>
      <w:marBottom w:val="0"/>
      <w:divBdr>
        <w:top w:val="none" w:sz="0" w:space="0" w:color="auto"/>
        <w:left w:val="none" w:sz="0" w:space="0" w:color="auto"/>
        <w:bottom w:val="none" w:sz="0" w:space="0" w:color="auto"/>
        <w:right w:val="none" w:sz="0" w:space="0" w:color="auto"/>
      </w:divBdr>
    </w:div>
    <w:div w:id="885095621">
      <w:bodyDiv w:val="1"/>
      <w:marLeft w:val="0"/>
      <w:marRight w:val="0"/>
      <w:marTop w:val="0"/>
      <w:marBottom w:val="0"/>
      <w:divBdr>
        <w:top w:val="none" w:sz="0" w:space="0" w:color="auto"/>
        <w:left w:val="none" w:sz="0" w:space="0" w:color="auto"/>
        <w:bottom w:val="none" w:sz="0" w:space="0" w:color="auto"/>
        <w:right w:val="none" w:sz="0" w:space="0" w:color="auto"/>
      </w:divBdr>
    </w:div>
    <w:div w:id="887956591">
      <w:bodyDiv w:val="1"/>
      <w:marLeft w:val="0"/>
      <w:marRight w:val="0"/>
      <w:marTop w:val="0"/>
      <w:marBottom w:val="0"/>
      <w:divBdr>
        <w:top w:val="none" w:sz="0" w:space="0" w:color="auto"/>
        <w:left w:val="none" w:sz="0" w:space="0" w:color="auto"/>
        <w:bottom w:val="none" w:sz="0" w:space="0" w:color="auto"/>
        <w:right w:val="none" w:sz="0" w:space="0" w:color="auto"/>
      </w:divBdr>
    </w:div>
    <w:div w:id="889074913">
      <w:bodyDiv w:val="1"/>
      <w:marLeft w:val="0"/>
      <w:marRight w:val="0"/>
      <w:marTop w:val="0"/>
      <w:marBottom w:val="0"/>
      <w:divBdr>
        <w:top w:val="none" w:sz="0" w:space="0" w:color="auto"/>
        <w:left w:val="none" w:sz="0" w:space="0" w:color="auto"/>
        <w:bottom w:val="none" w:sz="0" w:space="0" w:color="auto"/>
        <w:right w:val="none" w:sz="0" w:space="0" w:color="auto"/>
      </w:divBdr>
    </w:div>
    <w:div w:id="895900259">
      <w:bodyDiv w:val="1"/>
      <w:marLeft w:val="0"/>
      <w:marRight w:val="0"/>
      <w:marTop w:val="0"/>
      <w:marBottom w:val="0"/>
      <w:divBdr>
        <w:top w:val="none" w:sz="0" w:space="0" w:color="auto"/>
        <w:left w:val="none" w:sz="0" w:space="0" w:color="auto"/>
        <w:bottom w:val="none" w:sz="0" w:space="0" w:color="auto"/>
        <w:right w:val="none" w:sz="0" w:space="0" w:color="auto"/>
      </w:divBdr>
    </w:div>
    <w:div w:id="937448905">
      <w:bodyDiv w:val="1"/>
      <w:marLeft w:val="0"/>
      <w:marRight w:val="0"/>
      <w:marTop w:val="0"/>
      <w:marBottom w:val="0"/>
      <w:divBdr>
        <w:top w:val="none" w:sz="0" w:space="0" w:color="auto"/>
        <w:left w:val="none" w:sz="0" w:space="0" w:color="auto"/>
        <w:bottom w:val="none" w:sz="0" w:space="0" w:color="auto"/>
        <w:right w:val="none" w:sz="0" w:space="0" w:color="auto"/>
      </w:divBdr>
    </w:div>
    <w:div w:id="952786997">
      <w:bodyDiv w:val="1"/>
      <w:marLeft w:val="0"/>
      <w:marRight w:val="0"/>
      <w:marTop w:val="0"/>
      <w:marBottom w:val="0"/>
      <w:divBdr>
        <w:top w:val="none" w:sz="0" w:space="0" w:color="auto"/>
        <w:left w:val="none" w:sz="0" w:space="0" w:color="auto"/>
        <w:bottom w:val="none" w:sz="0" w:space="0" w:color="auto"/>
        <w:right w:val="none" w:sz="0" w:space="0" w:color="auto"/>
      </w:divBdr>
    </w:div>
    <w:div w:id="963804291">
      <w:bodyDiv w:val="1"/>
      <w:marLeft w:val="0"/>
      <w:marRight w:val="0"/>
      <w:marTop w:val="0"/>
      <w:marBottom w:val="0"/>
      <w:divBdr>
        <w:top w:val="none" w:sz="0" w:space="0" w:color="auto"/>
        <w:left w:val="none" w:sz="0" w:space="0" w:color="auto"/>
        <w:bottom w:val="none" w:sz="0" w:space="0" w:color="auto"/>
        <w:right w:val="none" w:sz="0" w:space="0" w:color="auto"/>
      </w:divBdr>
    </w:div>
    <w:div w:id="978191257">
      <w:bodyDiv w:val="1"/>
      <w:marLeft w:val="0"/>
      <w:marRight w:val="0"/>
      <w:marTop w:val="0"/>
      <w:marBottom w:val="0"/>
      <w:divBdr>
        <w:top w:val="none" w:sz="0" w:space="0" w:color="auto"/>
        <w:left w:val="none" w:sz="0" w:space="0" w:color="auto"/>
        <w:bottom w:val="none" w:sz="0" w:space="0" w:color="auto"/>
        <w:right w:val="none" w:sz="0" w:space="0" w:color="auto"/>
      </w:divBdr>
    </w:div>
    <w:div w:id="987712173">
      <w:bodyDiv w:val="1"/>
      <w:marLeft w:val="0"/>
      <w:marRight w:val="0"/>
      <w:marTop w:val="0"/>
      <w:marBottom w:val="0"/>
      <w:divBdr>
        <w:top w:val="none" w:sz="0" w:space="0" w:color="auto"/>
        <w:left w:val="none" w:sz="0" w:space="0" w:color="auto"/>
        <w:bottom w:val="none" w:sz="0" w:space="0" w:color="auto"/>
        <w:right w:val="none" w:sz="0" w:space="0" w:color="auto"/>
      </w:divBdr>
    </w:div>
    <w:div w:id="992371765">
      <w:bodyDiv w:val="1"/>
      <w:marLeft w:val="0"/>
      <w:marRight w:val="0"/>
      <w:marTop w:val="0"/>
      <w:marBottom w:val="0"/>
      <w:divBdr>
        <w:top w:val="none" w:sz="0" w:space="0" w:color="auto"/>
        <w:left w:val="none" w:sz="0" w:space="0" w:color="auto"/>
        <w:bottom w:val="none" w:sz="0" w:space="0" w:color="auto"/>
        <w:right w:val="none" w:sz="0" w:space="0" w:color="auto"/>
      </w:divBdr>
    </w:div>
    <w:div w:id="1003512678">
      <w:bodyDiv w:val="1"/>
      <w:marLeft w:val="0"/>
      <w:marRight w:val="0"/>
      <w:marTop w:val="0"/>
      <w:marBottom w:val="0"/>
      <w:divBdr>
        <w:top w:val="none" w:sz="0" w:space="0" w:color="auto"/>
        <w:left w:val="none" w:sz="0" w:space="0" w:color="auto"/>
        <w:bottom w:val="none" w:sz="0" w:space="0" w:color="auto"/>
        <w:right w:val="none" w:sz="0" w:space="0" w:color="auto"/>
      </w:divBdr>
    </w:div>
    <w:div w:id="1009867640">
      <w:bodyDiv w:val="1"/>
      <w:marLeft w:val="0"/>
      <w:marRight w:val="0"/>
      <w:marTop w:val="0"/>
      <w:marBottom w:val="0"/>
      <w:divBdr>
        <w:top w:val="none" w:sz="0" w:space="0" w:color="auto"/>
        <w:left w:val="none" w:sz="0" w:space="0" w:color="auto"/>
        <w:bottom w:val="none" w:sz="0" w:space="0" w:color="auto"/>
        <w:right w:val="none" w:sz="0" w:space="0" w:color="auto"/>
      </w:divBdr>
    </w:div>
    <w:div w:id="1022711133">
      <w:bodyDiv w:val="1"/>
      <w:marLeft w:val="0"/>
      <w:marRight w:val="0"/>
      <w:marTop w:val="0"/>
      <w:marBottom w:val="0"/>
      <w:divBdr>
        <w:top w:val="none" w:sz="0" w:space="0" w:color="auto"/>
        <w:left w:val="none" w:sz="0" w:space="0" w:color="auto"/>
        <w:bottom w:val="none" w:sz="0" w:space="0" w:color="auto"/>
        <w:right w:val="none" w:sz="0" w:space="0" w:color="auto"/>
      </w:divBdr>
    </w:div>
    <w:div w:id="1063335393">
      <w:bodyDiv w:val="1"/>
      <w:marLeft w:val="0"/>
      <w:marRight w:val="0"/>
      <w:marTop w:val="0"/>
      <w:marBottom w:val="0"/>
      <w:divBdr>
        <w:top w:val="none" w:sz="0" w:space="0" w:color="auto"/>
        <w:left w:val="none" w:sz="0" w:space="0" w:color="auto"/>
        <w:bottom w:val="none" w:sz="0" w:space="0" w:color="auto"/>
        <w:right w:val="none" w:sz="0" w:space="0" w:color="auto"/>
      </w:divBdr>
    </w:div>
    <w:div w:id="1083719740">
      <w:bodyDiv w:val="1"/>
      <w:marLeft w:val="0"/>
      <w:marRight w:val="0"/>
      <w:marTop w:val="0"/>
      <w:marBottom w:val="0"/>
      <w:divBdr>
        <w:top w:val="none" w:sz="0" w:space="0" w:color="auto"/>
        <w:left w:val="none" w:sz="0" w:space="0" w:color="auto"/>
        <w:bottom w:val="none" w:sz="0" w:space="0" w:color="auto"/>
        <w:right w:val="none" w:sz="0" w:space="0" w:color="auto"/>
      </w:divBdr>
    </w:div>
    <w:div w:id="1089698421">
      <w:bodyDiv w:val="1"/>
      <w:marLeft w:val="0"/>
      <w:marRight w:val="0"/>
      <w:marTop w:val="0"/>
      <w:marBottom w:val="0"/>
      <w:divBdr>
        <w:top w:val="none" w:sz="0" w:space="0" w:color="auto"/>
        <w:left w:val="none" w:sz="0" w:space="0" w:color="auto"/>
        <w:bottom w:val="none" w:sz="0" w:space="0" w:color="auto"/>
        <w:right w:val="none" w:sz="0" w:space="0" w:color="auto"/>
      </w:divBdr>
    </w:div>
    <w:div w:id="1093167693">
      <w:bodyDiv w:val="1"/>
      <w:marLeft w:val="0"/>
      <w:marRight w:val="0"/>
      <w:marTop w:val="0"/>
      <w:marBottom w:val="0"/>
      <w:divBdr>
        <w:top w:val="none" w:sz="0" w:space="0" w:color="auto"/>
        <w:left w:val="none" w:sz="0" w:space="0" w:color="auto"/>
        <w:bottom w:val="none" w:sz="0" w:space="0" w:color="auto"/>
        <w:right w:val="none" w:sz="0" w:space="0" w:color="auto"/>
      </w:divBdr>
    </w:div>
    <w:div w:id="1100641555">
      <w:bodyDiv w:val="1"/>
      <w:marLeft w:val="0"/>
      <w:marRight w:val="0"/>
      <w:marTop w:val="0"/>
      <w:marBottom w:val="0"/>
      <w:divBdr>
        <w:top w:val="none" w:sz="0" w:space="0" w:color="auto"/>
        <w:left w:val="none" w:sz="0" w:space="0" w:color="auto"/>
        <w:bottom w:val="none" w:sz="0" w:space="0" w:color="auto"/>
        <w:right w:val="none" w:sz="0" w:space="0" w:color="auto"/>
      </w:divBdr>
    </w:div>
    <w:div w:id="1102651903">
      <w:bodyDiv w:val="1"/>
      <w:marLeft w:val="0"/>
      <w:marRight w:val="0"/>
      <w:marTop w:val="0"/>
      <w:marBottom w:val="0"/>
      <w:divBdr>
        <w:top w:val="none" w:sz="0" w:space="0" w:color="auto"/>
        <w:left w:val="none" w:sz="0" w:space="0" w:color="auto"/>
        <w:bottom w:val="none" w:sz="0" w:space="0" w:color="auto"/>
        <w:right w:val="none" w:sz="0" w:space="0" w:color="auto"/>
      </w:divBdr>
    </w:div>
    <w:div w:id="1131938472">
      <w:bodyDiv w:val="1"/>
      <w:marLeft w:val="0"/>
      <w:marRight w:val="0"/>
      <w:marTop w:val="0"/>
      <w:marBottom w:val="0"/>
      <w:divBdr>
        <w:top w:val="none" w:sz="0" w:space="0" w:color="auto"/>
        <w:left w:val="none" w:sz="0" w:space="0" w:color="auto"/>
        <w:bottom w:val="none" w:sz="0" w:space="0" w:color="auto"/>
        <w:right w:val="none" w:sz="0" w:space="0" w:color="auto"/>
      </w:divBdr>
    </w:div>
    <w:div w:id="1146237064">
      <w:bodyDiv w:val="1"/>
      <w:marLeft w:val="0"/>
      <w:marRight w:val="0"/>
      <w:marTop w:val="0"/>
      <w:marBottom w:val="0"/>
      <w:divBdr>
        <w:top w:val="none" w:sz="0" w:space="0" w:color="auto"/>
        <w:left w:val="none" w:sz="0" w:space="0" w:color="auto"/>
        <w:bottom w:val="none" w:sz="0" w:space="0" w:color="auto"/>
        <w:right w:val="none" w:sz="0" w:space="0" w:color="auto"/>
      </w:divBdr>
    </w:div>
    <w:div w:id="1158157522">
      <w:bodyDiv w:val="1"/>
      <w:marLeft w:val="0"/>
      <w:marRight w:val="0"/>
      <w:marTop w:val="0"/>
      <w:marBottom w:val="0"/>
      <w:divBdr>
        <w:top w:val="none" w:sz="0" w:space="0" w:color="auto"/>
        <w:left w:val="none" w:sz="0" w:space="0" w:color="auto"/>
        <w:bottom w:val="none" w:sz="0" w:space="0" w:color="auto"/>
        <w:right w:val="none" w:sz="0" w:space="0" w:color="auto"/>
      </w:divBdr>
    </w:div>
    <w:div w:id="1159807113">
      <w:bodyDiv w:val="1"/>
      <w:marLeft w:val="0"/>
      <w:marRight w:val="0"/>
      <w:marTop w:val="0"/>
      <w:marBottom w:val="0"/>
      <w:divBdr>
        <w:top w:val="none" w:sz="0" w:space="0" w:color="auto"/>
        <w:left w:val="none" w:sz="0" w:space="0" w:color="auto"/>
        <w:bottom w:val="none" w:sz="0" w:space="0" w:color="auto"/>
        <w:right w:val="none" w:sz="0" w:space="0" w:color="auto"/>
      </w:divBdr>
    </w:div>
    <w:div w:id="1170634932">
      <w:bodyDiv w:val="1"/>
      <w:marLeft w:val="0"/>
      <w:marRight w:val="0"/>
      <w:marTop w:val="0"/>
      <w:marBottom w:val="0"/>
      <w:divBdr>
        <w:top w:val="none" w:sz="0" w:space="0" w:color="auto"/>
        <w:left w:val="none" w:sz="0" w:space="0" w:color="auto"/>
        <w:bottom w:val="none" w:sz="0" w:space="0" w:color="auto"/>
        <w:right w:val="none" w:sz="0" w:space="0" w:color="auto"/>
      </w:divBdr>
    </w:div>
    <w:div w:id="1189413240">
      <w:bodyDiv w:val="1"/>
      <w:marLeft w:val="0"/>
      <w:marRight w:val="0"/>
      <w:marTop w:val="0"/>
      <w:marBottom w:val="0"/>
      <w:divBdr>
        <w:top w:val="none" w:sz="0" w:space="0" w:color="auto"/>
        <w:left w:val="none" w:sz="0" w:space="0" w:color="auto"/>
        <w:bottom w:val="none" w:sz="0" w:space="0" w:color="auto"/>
        <w:right w:val="none" w:sz="0" w:space="0" w:color="auto"/>
      </w:divBdr>
    </w:div>
    <w:div w:id="1223058875">
      <w:bodyDiv w:val="1"/>
      <w:marLeft w:val="0"/>
      <w:marRight w:val="0"/>
      <w:marTop w:val="0"/>
      <w:marBottom w:val="0"/>
      <w:divBdr>
        <w:top w:val="none" w:sz="0" w:space="0" w:color="auto"/>
        <w:left w:val="none" w:sz="0" w:space="0" w:color="auto"/>
        <w:bottom w:val="none" w:sz="0" w:space="0" w:color="auto"/>
        <w:right w:val="none" w:sz="0" w:space="0" w:color="auto"/>
      </w:divBdr>
    </w:div>
    <w:div w:id="1235092472">
      <w:bodyDiv w:val="1"/>
      <w:marLeft w:val="0"/>
      <w:marRight w:val="0"/>
      <w:marTop w:val="0"/>
      <w:marBottom w:val="0"/>
      <w:divBdr>
        <w:top w:val="none" w:sz="0" w:space="0" w:color="auto"/>
        <w:left w:val="none" w:sz="0" w:space="0" w:color="auto"/>
        <w:bottom w:val="none" w:sz="0" w:space="0" w:color="auto"/>
        <w:right w:val="none" w:sz="0" w:space="0" w:color="auto"/>
      </w:divBdr>
    </w:div>
    <w:div w:id="1239828007">
      <w:bodyDiv w:val="1"/>
      <w:marLeft w:val="0"/>
      <w:marRight w:val="0"/>
      <w:marTop w:val="0"/>
      <w:marBottom w:val="0"/>
      <w:divBdr>
        <w:top w:val="none" w:sz="0" w:space="0" w:color="auto"/>
        <w:left w:val="none" w:sz="0" w:space="0" w:color="auto"/>
        <w:bottom w:val="none" w:sz="0" w:space="0" w:color="auto"/>
        <w:right w:val="none" w:sz="0" w:space="0" w:color="auto"/>
      </w:divBdr>
    </w:div>
    <w:div w:id="1267036808">
      <w:bodyDiv w:val="1"/>
      <w:marLeft w:val="0"/>
      <w:marRight w:val="0"/>
      <w:marTop w:val="0"/>
      <w:marBottom w:val="0"/>
      <w:divBdr>
        <w:top w:val="none" w:sz="0" w:space="0" w:color="auto"/>
        <w:left w:val="none" w:sz="0" w:space="0" w:color="auto"/>
        <w:bottom w:val="none" w:sz="0" w:space="0" w:color="auto"/>
        <w:right w:val="none" w:sz="0" w:space="0" w:color="auto"/>
      </w:divBdr>
    </w:div>
    <w:div w:id="1270426949">
      <w:bodyDiv w:val="1"/>
      <w:marLeft w:val="0"/>
      <w:marRight w:val="0"/>
      <w:marTop w:val="0"/>
      <w:marBottom w:val="0"/>
      <w:divBdr>
        <w:top w:val="none" w:sz="0" w:space="0" w:color="auto"/>
        <w:left w:val="none" w:sz="0" w:space="0" w:color="auto"/>
        <w:bottom w:val="none" w:sz="0" w:space="0" w:color="auto"/>
        <w:right w:val="none" w:sz="0" w:space="0" w:color="auto"/>
      </w:divBdr>
    </w:div>
    <w:div w:id="1291322400">
      <w:bodyDiv w:val="1"/>
      <w:marLeft w:val="0"/>
      <w:marRight w:val="0"/>
      <w:marTop w:val="0"/>
      <w:marBottom w:val="0"/>
      <w:divBdr>
        <w:top w:val="none" w:sz="0" w:space="0" w:color="auto"/>
        <w:left w:val="none" w:sz="0" w:space="0" w:color="auto"/>
        <w:bottom w:val="none" w:sz="0" w:space="0" w:color="auto"/>
        <w:right w:val="none" w:sz="0" w:space="0" w:color="auto"/>
      </w:divBdr>
    </w:div>
    <w:div w:id="1296838483">
      <w:bodyDiv w:val="1"/>
      <w:marLeft w:val="0"/>
      <w:marRight w:val="0"/>
      <w:marTop w:val="0"/>
      <w:marBottom w:val="0"/>
      <w:divBdr>
        <w:top w:val="none" w:sz="0" w:space="0" w:color="auto"/>
        <w:left w:val="none" w:sz="0" w:space="0" w:color="auto"/>
        <w:bottom w:val="none" w:sz="0" w:space="0" w:color="auto"/>
        <w:right w:val="none" w:sz="0" w:space="0" w:color="auto"/>
      </w:divBdr>
    </w:div>
    <w:div w:id="1309899562">
      <w:bodyDiv w:val="1"/>
      <w:marLeft w:val="0"/>
      <w:marRight w:val="0"/>
      <w:marTop w:val="0"/>
      <w:marBottom w:val="0"/>
      <w:divBdr>
        <w:top w:val="none" w:sz="0" w:space="0" w:color="auto"/>
        <w:left w:val="none" w:sz="0" w:space="0" w:color="auto"/>
        <w:bottom w:val="none" w:sz="0" w:space="0" w:color="auto"/>
        <w:right w:val="none" w:sz="0" w:space="0" w:color="auto"/>
      </w:divBdr>
    </w:div>
    <w:div w:id="1313171033">
      <w:bodyDiv w:val="1"/>
      <w:marLeft w:val="0"/>
      <w:marRight w:val="0"/>
      <w:marTop w:val="0"/>
      <w:marBottom w:val="0"/>
      <w:divBdr>
        <w:top w:val="none" w:sz="0" w:space="0" w:color="auto"/>
        <w:left w:val="none" w:sz="0" w:space="0" w:color="auto"/>
        <w:bottom w:val="none" w:sz="0" w:space="0" w:color="auto"/>
        <w:right w:val="none" w:sz="0" w:space="0" w:color="auto"/>
      </w:divBdr>
    </w:div>
    <w:div w:id="1329864079">
      <w:bodyDiv w:val="1"/>
      <w:marLeft w:val="0"/>
      <w:marRight w:val="0"/>
      <w:marTop w:val="0"/>
      <w:marBottom w:val="0"/>
      <w:divBdr>
        <w:top w:val="none" w:sz="0" w:space="0" w:color="auto"/>
        <w:left w:val="none" w:sz="0" w:space="0" w:color="auto"/>
        <w:bottom w:val="none" w:sz="0" w:space="0" w:color="auto"/>
        <w:right w:val="none" w:sz="0" w:space="0" w:color="auto"/>
      </w:divBdr>
    </w:div>
    <w:div w:id="1332218445">
      <w:bodyDiv w:val="1"/>
      <w:marLeft w:val="0"/>
      <w:marRight w:val="0"/>
      <w:marTop w:val="0"/>
      <w:marBottom w:val="0"/>
      <w:divBdr>
        <w:top w:val="none" w:sz="0" w:space="0" w:color="auto"/>
        <w:left w:val="none" w:sz="0" w:space="0" w:color="auto"/>
        <w:bottom w:val="none" w:sz="0" w:space="0" w:color="auto"/>
        <w:right w:val="none" w:sz="0" w:space="0" w:color="auto"/>
      </w:divBdr>
    </w:div>
    <w:div w:id="1357779078">
      <w:bodyDiv w:val="1"/>
      <w:marLeft w:val="0"/>
      <w:marRight w:val="0"/>
      <w:marTop w:val="0"/>
      <w:marBottom w:val="0"/>
      <w:divBdr>
        <w:top w:val="none" w:sz="0" w:space="0" w:color="auto"/>
        <w:left w:val="none" w:sz="0" w:space="0" w:color="auto"/>
        <w:bottom w:val="none" w:sz="0" w:space="0" w:color="auto"/>
        <w:right w:val="none" w:sz="0" w:space="0" w:color="auto"/>
      </w:divBdr>
    </w:div>
    <w:div w:id="1360201849">
      <w:bodyDiv w:val="1"/>
      <w:marLeft w:val="0"/>
      <w:marRight w:val="0"/>
      <w:marTop w:val="0"/>
      <w:marBottom w:val="0"/>
      <w:divBdr>
        <w:top w:val="none" w:sz="0" w:space="0" w:color="auto"/>
        <w:left w:val="none" w:sz="0" w:space="0" w:color="auto"/>
        <w:bottom w:val="none" w:sz="0" w:space="0" w:color="auto"/>
        <w:right w:val="none" w:sz="0" w:space="0" w:color="auto"/>
      </w:divBdr>
    </w:div>
    <w:div w:id="1370644092">
      <w:bodyDiv w:val="1"/>
      <w:marLeft w:val="0"/>
      <w:marRight w:val="0"/>
      <w:marTop w:val="0"/>
      <w:marBottom w:val="0"/>
      <w:divBdr>
        <w:top w:val="none" w:sz="0" w:space="0" w:color="auto"/>
        <w:left w:val="none" w:sz="0" w:space="0" w:color="auto"/>
        <w:bottom w:val="none" w:sz="0" w:space="0" w:color="auto"/>
        <w:right w:val="none" w:sz="0" w:space="0" w:color="auto"/>
      </w:divBdr>
      <w:divsChild>
        <w:div w:id="685210364">
          <w:marLeft w:val="-300"/>
          <w:marRight w:val="-300"/>
          <w:marTop w:val="360"/>
          <w:marBottom w:val="360"/>
          <w:divBdr>
            <w:top w:val="none" w:sz="0" w:space="0" w:color="auto"/>
            <w:left w:val="none" w:sz="0" w:space="0" w:color="auto"/>
            <w:bottom w:val="none" w:sz="0" w:space="0" w:color="auto"/>
            <w:right w:val="none" w:sz="0" w:space="0" w:color="auto"/>
          </w:divBdr>
        </w:div>
      </w:divsChild>
    </w:div>
    <w:div w:id="1371298510">
      <w:bodyDiv w:val="1"/>
      <w:marLeft w:val="0"/>
      <w:marRight w:val="0"/>
      <w:marTop w:val="0"/>
      <w:marBottom w:val="0"/>
      <w:divBdr>
        <w:top w:val="none" w:sz="0" w:space="0" w:color="auto"/>
        <w:left w:val="none" w:sz="0" w:space="0" w:color="auto"/>
        <w:bottom w:val="none" w:sz="0" w:space="0" w:color="auto"/>
        <w:right w:val="none" w:sz="0" w:space="0" w:color="auto"/>
      </w:divBdr>
    </w:div>
    <w:div w:id="1378581366">
      <w:bodyDiv w:val="1"/>
      <w:marLeft w:val="0"/>
      <w:marRight w:val="0"/>
      <w:marTop w:val="0"/>
      <w:marBottom w:val="0"/>
      <w:divBdr>
        <w:top w:val="none" w:sz="0" w:space="0" w:color="auto"/>
        <w:left w:val="none" w:sz="0" w:space="0" w:color="auto"/>
        <w:bottom w:val="none" w:sz="0" w:space="0" w:color="auto"/>
        <w:right w:val="none" w:sz="0" w:space="0" w:color="auto"/>
      </w:divBdr>
    </w:div>
    <w:div w:id="1384331774">
      <w:bodyDiv w:val="1"/>
      <w:marLeft w:val="0"/>
      <w:marRight w:val="0"/>
      <w:marTop w:val="0"/>
      <w:marBottom w:val="0"/>
      <w:divBdr>
        <w:top w:val="none" w:sz="0" w:space="0" w:color="auto"/>
        <w:left w:val="none" w:sz="0" w:space="0" w:color="auto"/>
        <w:bottom w:val="none" w:sz="0" w:space="0" w:color="auto"/>
        <w:right w:val="none" w:sz="0" w:space="0" w:color="auto"/>
      </w:divBdr>
    </w:div>
    <w:div w:id="1390882441">
      <w:bodyDiv w:val="1"/>
      <w:marLeft w:val="0"/>
      <w:marRight w:val="0"/>
      <w:marTop w:val="0"/>
      <w:marBottom w:val="0"/>
      <w:divBdr>
        <w:top w:val="none" w:sz="0" w:space="0" w:color="auto"/>
        <w:left w:val="none" w:sz="0" w:space="0" w:color="auto"/>
        <w:bottom w:val="none" w:sz="0" w:space="0" w:color="auto"/>
        <w:right w:val="none" w:sz="0" w:space="0" w:color="auto"/>
      </w:divBdr>
    </w:div>
    <w:div w:id="1423573814">
      <w:bodyDiv w:val="1"/>
      <w:marLeft w:val="0"/>
      <w:marRight w:val="0"/>
      <w:marTop w:val="0"/>
      <w:marBottom w:val="0"/>
      <w:divBdr>
        <w:top w:val="none" w:sz="0" w:space="0" w:color="auto"/>
        <w:left w:val="none" w:sz="0" w:space="0" w:color="auto"/>
        <w:bottom w:val="none" w:sz="0" w:space="0" w:color="auto"/>
        <w:right w:val="none" w:sz="0" w:space="0" w:color="auto"/>
      </w:divBdr>
    </w:div>
    <w:div w:id="1426344197">
      <w:bodyDiv w:val="1"/>
      <w:marLeft w:val="0"/>
      <w:marRight w:val="0"/>
      <w:marTop w:val="0"/>
      <w:marBottom w:val="0"/>
      <w:divBdr>
        <w:top w:val="none" w:sz="0" w:space="0" w:color="auto"/>
        <w:left w:val="none" w:sz="0" w:space="0" w:color="auto"/>
        <w:bottom w:val="none" w:sz="0" w:space="0" w:color="auto"/>
        <w:right w:val="none" w:sz="0" w:space="0" w:color="auto"/>
      </w:divBdr>
    </w:div>
    <w:div w:id="1445033523">
      <w:bodyDiv w:val="1"/>
      <w:marLeft w:val="0"/>
      <w:marRight w:val="0"/>
      <w:marTop w:val="0"/>
      <w:marBottom w:val="0"/>
      <w:divBdr>
        <w:top w:val="none" w:sz="0" w:space="0" w:color="auto"/>
        <w:left w:val="none" w:sz="0" w:space="0" w:color="auto"/>
        <w:bottom w:val="none" w:sz="0" w:space="0" w:color="auto"/>
        <w:right w:val="none" w:sz="0" w:space="0" w:color="auto"/>
      </w:divBdr>
    </w:div>
    <w:div w:id="1445077231">
      <w:bodyDiv w:val="1"/>
      <w:marLeft w:val="0"/>
      <w:marRight w:val="0"/>
      <w:marTop w:val="0"/>
      <w:marBottom w:val="0"/>
      <w:divBdr>
        <w:top w:val="none" w:sz="0" w:space="0" w:color="auto"/>
        <w:left w:val="none" w:sz="0" w:space="0" w:color="auto"/>
        <w:bottom w:val="none" w:sz="0" w:space="0" w:color="auto"/>
        <w:right w:val="none" w:sz="0" w:space="0" w:color="auto"/>
      </w:divBdr>
    </w:div>
    <w:div w:id="1451241919">
      <w:bodyDiv w:val="1"/>
      <w:marLeft w:val="0"/>
      <w:marRight w:val="0"/>
      <w:marTop w:val="0"/>
      <w:marBottom w:val="0"/>
      <w:divBdr>
        <w:top w:val="none" w:sz="0" w:space="0" w:color="auto"/>
        <w:left w:val="none" w:sz="0" w:space="0" w:color="auto"/>
        <w:bottom w:val="none" w:sz="0" w:space="0" w:color="auto"/>
        <w:right w:val="none" w:sz="0" w:space="0" w:color="auto"/>
      </w:divBdr>
    </w:div>
    <w:div w:id="1453203779">
      <w:bodyDiv w:val="1"/>
      <w:marLeft w:val="0"/>
      <w:marRight w:val="0"/>
      <w:marTop w:val="0"/>
      <w:marBottom w:val="0"/>
      <w:divBdr>
        <w:top w:val="none" w:sz="0" w:space="0" w:color="auto"/>
        <w:left w:val="none" w:sz="0" w:space="0" w:color="auto"/>
        <w:bottom w:val="none" w:sz="0" w:space="0" w:color="auto"/>
        <w:right w:val="none" w:sz="0" w:space="0" w:color="auto"/>
      </w:divBdr>
    </w:div>
    <w:div w:id="1456828112">
      <w:bodyDiv w:val="1"/>
      <w:marLeft w:val="0"/>
      <w:marRight w:val="0"/>
      <w:marTop w:val="0"/>
      <w:marBottom w:val="0"/>
      <w:divBdr>
        <w:top w:val="none" w:sz="0" w:space="0" w:color="auto"/>
        <w:left w:val="none" w:sz="0" w:space="0" w:color="auto"/>
        <w:bottom w:val="none" w:sz="0" w:space="0" w:color="auto"/>
        <w:right w:val="none" w:sz="0" w:space="0" w:color="auto"/>
      </w:divBdr>
    </w:div>
    <w:div w:id="1465276665">
      <w:bodyDiv w:val="1"/>
      <w:marLeft w:val="0"/>
      <w:marRight w:val="0"/>
      <w:marTop w:val="0"/>
      <w:marBottom w:val="0"/>
      <w:divBdr>
        <w:top w:val="none" w:sz="0" w:space="0" w:color="auto"/>
        <w:left w:val="none" w:sz="0" w:space="0" w:color="auto"/>
        <w:bottom w:val="none" w:sz="0" w:space="0" w:color="auto"/>
        <w:right w:val="none" w:sz="0" w:space="0" w:color="auto"/>
      </w:divBdr>
    </w:div>
    <w:div w:id="1470827518">
      <w:bodyDiv w:val="1"/>
      <w:marLeft w:val="0"/>
      <w:marRight w:val="0"/>
      <w:marTop w:val="0"/>
      <w:marBottom w:val="0"/>
      <w:divBdr>
        <w:top w:val="none" w:sz="0" w:space="0" w:color="auto"/>
        <w:left w:val="none" w:sz="0" w:space="0" w:color="auto"/>
        <w:bottom w:val="none" w:sz="0" w:space="0" w:color="auto"/>
        <w:right w:val="none" w:sz="0" w:space="0" w:color="auto"/>
      </w:divBdr>
    </w:div>
    <w:div w:id="1470975692">
      <w:bodyDiv w:val="1"/>
      <w:marLeft w:val="0"/>
      <w:marRight w:val="0"/>
      <w:marTop w:val="0"/>
      <w:marBottom w:val="0"/>
      <w:divBdr>
        <w:top w:val="none" w:sz="0" w:space="0" w:color="auto"/>
        <w:left w:val="none" w:sz="0" w:space="0" w:color="auto"/>
        <w:bottom w:val="none" w:sz="0" w:space="0" w:color="auto"/>
        <w:right w:val="none" w:sz="0" w:space="0" w:color="auto"/>
      </w:divBdr>
    </w:div>
    <w:div w:id="1492256361">
      <w:bodyDiv w:val="1"/>
      <w:marLeft w:val="0"/>
      <w:marRight w:val="0"/>
      <w:marTop w:val="0"/>
      <w:marBottom w:val="0"/>
      <w:divBdr>
        <w:top w:val="none" w:sz="0" w:space="0" w:color="auto"/>
        <w:left w:val="none" w:sz="0" w:space="0" w:color="auto"/>
        <w:bottom w:val="none" w:sz="0" w:space="0" w:color="auto"/>
        <w:right w:val="none" w:sz="0" w:space="0" w:color="auto"/>
      </w:divBdr>
    </w:div>
    <w:div w:id="1506171580">
      <w:bodyDiv w:val="1"/>
      <w:marLeft w:val="0"/>
      <w:marRight w:val="0"/>
      <w:marTop w:val="0"/>
      <w:marBottom w:val="0"/>
      <w:divBdr>
        <w:top w:val="none" w:sz="0" w:space="0" w:color="auto"/>
        <w:left w:val="none" w:sz="0" w:space="0" w:color="auto"/>
        <w:bottom w:val="none" w:sz="0" w:space="0" w:color="auto"/>
        <w:right w:val="none" w:sz="0" w:space="0" w:color="auto"/>
      </w:divBdr>
    </w:div>
    <w:div w:id="1506820777">
      <w:bodyDiv w:val="1"/>
      <w:marLeft w:val="0"/>
      <w:marRight w:val="0"/>
      <w:marTop w:val="0"/>
      <w:marBottom w:val="0"/>
      <w:divBdr>
        <w:top w:val="none" w:sz="0" w:space="0" w:color="auto"/>
        <w:left w:val="none" w:sz="0" w:space="0" w:color="auto"/>
        <w:bottom w:val="none" w:sz="0" w:space="0" w:color="auto"/>
        <w:right w:val="none" w:sz="0" w:space="0" w:color="auto"/>
      </w:divBdr>
    </w:div>
    <w:div w:id="1516916898">
      <w:bodyDiv w:val="1"/>
      <w:marLeft w:val="0"/>
      <w:marRight w:val="0"/>
      <w:marTop w:val="0"/>
      <w:marBottom w:val="0"/>
      <w:divBdr>
        <w:top w:val="none" w:sz="0" w:space="0" w:color="auto"/>
        <w:left w:val="none" w:sz="0" w:space="0" w:color="auto"/>
        <w:bottom w:val="none" w:sz="0" w:space="0" w:color="auto"/>
        <w:right w:val="none" w:sz="0" w:space="0" w:color="auto"/>
      </w:divBdr>
    </w:div>
    <w:div w:id="1518426336">
      <w:bodyDiv w:val="1"/>
      <w:marLeft w:val="0"/>
      <w:marRight w:val="0"/>
      <w:marTop w:val="0"/>
      <w:marBottom w:val="0"/>
      <w:divBdr>
        <w:top w:val="none" w:sz="0" w:space="0" w:color="auto"/>
        <w:left w:val="none" w:sz="0" w:space="0" w:color="auto"/>
        <w:bottom w:val="none" w:sz="0" w:space="0" w:color="auto"/>
        <w:right w:val="none" w:sz="0" w:space="0" w:color="auto"/>
      </w:divBdr>
    </w:div>
    <w:div w:id="1533422302">
      <w:bodyDiv w:val="1"/>
      <w:marLeft w:val="0"/>
      <w:marRight w:val="0"/>
      <w:marTop w:val="0"/>
      <w:marBottom w:val="0"/>
      <w:divBdr>
        <w:top w:val="none" w:sz="0" w:space="0" w:color="auto"/>
        <w:left w:val="none" w:sz="0" w:space="0" w:color="auto"/>
        <w:bottom w:val="none" w:sz="0" w:space="0" w:color="auto"/>
        <w:right w:val="none" w:sz="0" w:space="0" w:color="auto"/>
      </w:divBdr>
    </w:div>
    <w:div w:id="1533762277">
      <w:bodyDiv w:val="1"/>
      <w:marLeft w:val="0"/>
      <w:marRight w:val="0"/>
      <w:marTop w:val="0"/>
      <w:marBottom w:val="0"/>
      <w:divBdr>
        <w:top w:val="none" w:sz="0" w:space="0" w:color="auto"/>
        <w:left w:val="none" w:sz="0" w:space="0" w:color="auto"/>
        <w:bottom w:val="none" w:sz="0" w:space="0" w:color="auto"/>
        <w:right w:val="none" w:sz="0" w:space="0" w:color="auto"/>
      </w:divBdr>
    </w:div>
    <w:div w:id="1534808710">
      <w:bodyDiv w:val="1"/>
      <w:marLeft w:val="0"/>
      <w:marRight w:val="0"/>
      <w:marTop w:val="0"/>
      <w:marBottom w:val="0"/>
      <w:divBdr>
        <w:top w:val="none" w:sz="0" w:space="0" w:color="auto"/>
        <w:left w:val="none" w:sz="0" w:space="0" w:color="auto"/>
        <w:bottom w:val="none" w:sz="0" w:space="0" w:color="auto"/>
        <w:right w:val="none" w:sz="0" w:space="0" w:color="auto"/>
      </w:divBdr>
    </w:div>
    <w:div w:id="1535850495">
      <w:bodyDiv w:val="1"/>
      <w:marLeft w:val="0"/>
      <w:marRight w:val="0"/>
      <w:marTop w:val="0"/>
      <w:marBottom w:val="0"/>
      <w:divBdr>
        <w:top w:val="none" w:sz="0" w:space="0" w:color="auto"/>
        <w:left w:val="none" w:sz="0" w:space="0" w:color="auto"/>
        <w:bottom w:val="none" w:sz="0" w:space="0" w:color="auto"/>
        <w:right w:val="none" w:sz="0" w:space="0" w:color="auto"/>
      </w:divBdr>
    </w:div>
    <w:div w:id="1536848405">
      <w:bodyDiv w:val="1"/>
      <w:marLeft w:val="0"/>
      <w:marRight w:val="0"/>
      <w:marTop w:val="0"/>
      <w:marBottom w:val="0"/>
      <w:divBdr>
        <w:top w:val="none" w:sz="0" w:space="0" w:color="auto"/>
        <w:left w:val="none" w:sz="0" w:space="0" w:color="auto"/>
        <w:bottom w:val="none" w:sz="0" w:space="0" w:color="auto"/>
        <w:right w:val="none" w:sz="0" w:space="0" w:color="auto"/>
      </w:divBdr>
    </w:div>
    <w:div w:id="1537083972">
      <w:bodyDiv w:val="1"/>
      <w:marLeft w:val="0"/>
      <w:marRight w:val="0"/>
      <w:marTop w:val="0"/>
      <w:marBottom w:val="0"/>
      <w:divBdr>
        <w:top w:val="none" w:sz="0" w:space="0" w:color="auto"/>
        <w:left w:val="none" w:sz="0" w:space="0" w:color="auto"/>
        <w:bottom w:val="none" w:sz="0" w:space="0" w:color="auto"/>
        <w:right w:val="none" w:sz="0" w:space="0" w:color="auto"/>
      </w:divBdr>
    </w:div>
    <w:div w:id="1556089290">
      <w:bodyDiv w:val="1"/>
      <w:marLeft w:val="0"/>
      <w:marRight w:val="0"/>
      <w:marTop w:val="0"/>
      <w:marBottom w:val="0"/>
      <w:divBdr>
        <w:top w:val="none" w:sz="0" w:space="0" w:color="auto"/>
        <w:left w:val="none" w:sz="0" w:space="0" w:color="auto"/>
        <w:bottom w:val="none" w:sz="0" w:space="0" w:color="auto"/>
        <w:right w:val="none" w:sz="0" w:space="0" w:color="auto"/>
      </w:divBdr>
    </w:div>
    <w:div w:id="1563834420">
      <w:bodyDiv w:val="1"/>
      <w:marLeft w:val="0"/>
      <w:marRight w:val="0"/>
      <w:marTop w:val="0"/>
      <w:marBottom w:val="0"/>
      <w:divBdr>
        <w:top w:val="none" w:sz="0" w:space="0" w:color="auto"/>
        <w:left w:val="none" w:sz="0" w:space="0" w:color="auto"/>
        <w:bottom w:val="none" w:sz="0" w:space="0" w:color="auto"/>
        <w:right w:val="none" w:sz="0" w:space="0" w:color="auto"/>
      </w:divBdr>
    </w:div>
    <w:div w:id="1564562420">
      <w:bodyDiv w:val="1"/>
      <w:marLeft w:val="0"/>
      <w:marRight w:val="0"/>
      <w:marTop w:val="0"/>
      <w:marBottom w:val="0"/>
      <w:divBdr>
        <w:top w:val="none" w:sz="0" w:space="0" w:color="auto"/>
        <w:left w:val="none" w:sz="0" w:space="0" w:color="auto"/>
        <w:bottom w:val="none" w:sz="0" w:space="0" w:color="auto"/>
        <w:right w:val="none" w:sz="0" w:space="0" w:color="auto"/>
      </w:divBdr>
    </w:div>
    <w:div w:id="1573810523">
      <w:bodyDiv w:val="1"/>
      <w:marLeft w:val="0"/>
      <w:marRight w:val="0"/>
      <w:marTop w:val="0"/>
      <w:marBottom w:val="0"/>
      <w:divBdr>
        <w:top w:val="none" w:sz="0" w:space="0" w:color="auto"/>
        <w:left w:val="none" w:sz="0" w:space="0" w:color="auto"/>
        <w:bottom w:val="none" w:sz="0" w:space="0" w:color="auto"/>
        <w:right w:val="none" w:sz="0" w:space="0" w:color="auto"/>
      </w:divBdr>
    </w:div>
    <w:div w:id="1577784029">
      <w:bodyDiv w:val="1"/>
      <w:marLeft w:val="0"/>
      <w:marRight w:val="0"/>
      <w:marTop w:val="0"/>
      <w:marBottom w:val="0"/>
      <w:divBdr>
        <w:top w:val="none" w:sz="0" w:space="0" w:color="auto"/>
        <w:left w:val="none" w:sz="0" w:space="0" w:color="auto"/>
        <w:bottom w:val="none" w:sz="0" w:space="0" w:color="auto"/>
        <w:right w:val="none" w:sz="0" w:space="0" w:color="auto"/>
      </w:divBdr>
    </w:div>
    <w:div w:id="1589197129">
      <w:bodyDiv w:val="1"/>
      <w:marLeft w:val="0"/>
      <w:marRight w:val="0"/>
      <w:marTop w:val="0"/>
      <w:marBottom w:val="0"/>
      <w:divBdr>
        <w:top w:val="none" w:sz="0" w:space="0" w:color="auto"/>
        <w:left w:val="none" w:sz="0" w:space="0" w:color="auto"/>
        <w:bottom w:val="none" w:sz="0" w:space="0" w:color="auto"/>
        <w:right w:val="none" w:sz="0" w:space="0" w:color="auto"/>
      </w:divBdr>
    </w:div>
    <w:div w:id="1594632733">
      <w:bodyDiv w:val="1"/>
      <w:marLeft w:val="0"/>
      <w:marRight w:val="0"/>
      <w:marTop w:val="0"/>
      <w:marBottom w:val="0"/>
      <w:divBdr>
        <w:top w:val="none" w:sz="0" w:space="0" w:color="auto"/>
        <w:left w:val="none" w:sz="0" w:space="0" w:color="auto"/>
        <w:bottom w:val="none" w:sz="0" w:space="0" w:color="auto"/>
        <w:right w:val="none" w:sz="0" w:space="0" w:color="auto"/>
      </w:divBdr>
    </w:div>
    <w:div w:id="1602562824">
      <w:bodyDiv w:val="1"/>
      <w:marLeft w:val="0"/>
      <w:marRight w:val="0"/>
      <w:marTop w:val="0"/>
      <w:marBottom w:val="0"/>
      <w:divBdr>
        <w:top w:val="none" w:sz="0" w:space="0" w:color="auto"/>
        <w:left w:val="none" w:sz="0" w:space="0" w:color="auto"/>
        <w:bottom w:val="none" w:sz="0" w:space="0" w:color="auto"/>
        <w:right w:val="none" w:sz="0" w:space="0" w:color="auto"/>
      </w:divBdr>
    </w:div>
    <w:div w:id="1604337066">
      <w:bodyDiv w:val="1"/>
      <w:marLeft w:val="0"/>
      <w:marRight w:val="0"/>
      <w:marTop w:val="0"/>
      <w:marBottom w:val="0"/>
      <w:divBdr>
        <w:top w:val="none" w:sz="0" w:space="0" w:color="auto"/>
        <w:left w:val="none" w:sz="0" w:space="0" w:color="auto"/>
        <w:bottom w:val="none" w:sz="0" w:space="0" w:color="auto"/>
        <w:right w:val="none" w:sz="0" w:space="0" w:color="auto"/>
      </w:divBdr>
    </w:div>
    <w:div w:id="1626041691">
      <w:bodyDiv w:val="1"/>
      <w:marLeft w:val="0"/>
      <w:marRight w:val="0"/>
      <w:marTop w:val="0"/>
      <w:marBottom w:val="0"/>
      <w:divBdr>
        <w:top w:val="none" w:sz="0" w:space="0" w:color="auto"/>
        <w:left w:val="none" w:sz="0" w:space="0" w:color="auto"/>
        <w:bottom w:val="none" w:sz="0" w:space="0" w:color="auto"/>
        <w:right w:val="none" w:sz="0" w:space="0" w:color="auto"/>
      </w:divBdr>
      <w:divsChild>
        <w:div w:id="1288659669">
          <w:marLeft w:val="0"/>
          <w:marRight w:val="0"/>
          <w:marTop w:val="0"/>
          <w:marBottom w:val="0"/>
          <w:divBdr>
            <w:top w:val="none" w:sz="0" w:space="0" w:color="auto"/>
            <w:left w:val="none" w:sz="0" w:space="0" w:color="auto"/>
            <w:bottom w:val="none" w:sz="0" w:space="0" w:color="auto"/>
            <w:right w:val="none" w:sz="0" w:space="0" w:color="auto"/>
          </w:divBdr>
          <w:divsChild>
            <w:div w:id="71465624">
              <w:marLeft w:val="0"/>
              <w:marRight w:val="0"/>
              <w:marTop w:val="0"/>
              <w:marBottom w:val="0"/>
              <w:divBdr>
                <w:top w:val="none" w:sz="0" w:space="0" w:color="auto"/>
                <w:left w:val="none" w:sz="0" w:space="0" w:color="auto"/>
                <w:bottom w:val="none" w:sz="0" w:space="0" w:color="auto"/>
                <w:right w:val="none" w:sz="0" w:space="0" w:color="auto"/>
              </w:divBdr>
              <w:divsChild>
                <w:div w:id="969630727">
                  <w:marLeft w:val="0"/>
                  <w:marRight w:val="0"/>
                  <w:marTop w:val="0"/>
                  <w:marBottom w:val="0"/>
                  <w:divBdr>
                    <w:top w:val="none" w:sz="0" w:space="0" w:color="auto"/>
                    <w:left w:val="none" w:sz="0" w:space="0" w:color="auto"/>
                    <w:bottom w:val="none" w:sz="0" w:space="0" w:color="auto"/>
                    <w:right w:val="none" w:sz="0" w:space="0" w:color="auto"/>
                  </w:divBdr>
                  <w:divsChild>
                    <w:div w:id="1267927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4391469">
          <w:marLeft w:val="0"/>
          <w:marRight w:val="0"/>
          <w:marTop w:val="0"/>
          <w:marBottom w:val="0"/>
          <w:divBdr>
            <w:top w:val="none" w:sz="0" w:space="0" w:color="auto"/>
            <w:left w:val="none" w:sz="0" w:space="0" w:color="auto"/>
            <w:bottom w:val="none" w:sz="0" w:space="0" w:color="auto"/>
            <w:right w:val="none" w:sz="0" w:space="0" w:color="auto"/>
          </w:divBdr>
          <w:divsChild>
            <w:div w:id="1697190114">
              <w:marLeft w:val="0"/>
              <w:marRight w:val="0"/>
              <w:marTop w:val="0"/>
              <w:marBottom w:val="0"/>
              <w:divBdr>
                <w:top w:val="none" w:sz="0" w:space="0" w:color="auto"/>
                <w:left w:val="none" w:sz="0" w:space="0" w:color="auto"/>
                <w:bottom w:val="none" w:sz="0" w:space="0" w:color="auto"/>
                <w:right w:val="none" w:sz="0" w:space="0" w:color="auto"/>
              </w:divBdr>
              <w:divsChild>
                <w:div w:id="472068482">
                  <w:marLeft w:val="0"/>
                  <w:marRight w:val="0"/>
                  <w:marTop w:val="0"/>
                  <w:marBottom w:val="0"/>
                  <w:divBdr>
                    <w:top w:val="none" w:sz="0" w:space="0" w:color="auto"/>
                    <w:left w:val="none" w:sz="0" w:space="0" w:color="auto"/>
                    <w:bottom w:val="none" w:sz="0" w:space="0" w:color="auto"/>
                    <w:right w:val="none" w:sz="0" w:space="0" w:color="auto"/>
                  </w:divBdr>
                  <w:divsChild>
                    <w:div w:id="897664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7197542">
      <w:bodyDiv w:val="1"/>
      <w:marLeft w:val="0"/>
      <w:marRight w:val="0"/>
      <w:marTop w:val="0"/>
      <w:marBottom w:val="0"/>
      <w:divBdr>
        <w:top w:val="none" w:sz="0" w:space="0" w:color="auto"/>
        <w:left w:val="none" w:sz="0" w:space="0" w:color="auto"/>
        <w:bottom w:val="none" w:sz="0" w:space="0" w:color="auto"/>
        <w:right w:val="none" w:sz="0" w:space="0" w:color="auto"/>
      </w:divBdr>
    </w:div>
    <w:div w:id="1636716739">
      <w:bodyDiv w:val="1"/>
      <w:marLeft w:val="0"/>
      <w:marRight w:val="0"/>
      <w:marTop w:val="0"/>
      <w:marBottom w:val="0"/>
      <w:divBdr>
        <w:top w:val="none" w:sz="0" w:space="0" w:color="auto"/>
        <w:left w:val="none" w:sz="0" w:space="0" w:color="auto"/>
        <w:bottom w:val="none" w:sz="0" w:space="0" w:color="auto"/>
        <w:right w:val="none" w:sz="0" w:space="0" w:color="auto"/>
      </w:divBdr>
    </w:div>
    <w:div w:id="1636834739">
      <w:bodyDiv w:val="1"/>
      <w:marLeft w:val="0"/>
      <w:marRight w:val="0"/>
      <w:marTop w:val="0"/>
      <w:marBottom w:val="0"/>
      <w:divBdr>
        <w:top w:val="none" w:sz="0" w:space="0" w:color="auto"/>
        <w:left w:val="none" w:sz="0" w:space="0" w:color="auto"/>
        <w:bottom w:val="none" w:sz="0" w:space="0" w:color="auto"/>
        <w:right w:val="none" w:sz="0" w:space="0" w:color="auto"/>
      </w:divBdr>
    </w:div>
    <w:div w:id="1636989139">
      <w:bodyDiv w:val="1"/>
      <w:marLeft w:val="0"/>
      <w:marRight w:val="0"/>
      <w:marTop w:val="0"/>
      <w:marBottom w:val="0"/>
      <w:divBdr>
        <w:top w:val="none" w:sz="0" w:space="0" w:color="auto"/>
        <w:left w:val="none" w:sz="0" w:space="0" w:color="auto"/>
        <w:bottom w:val="none" w:sz="0" w:space="0" w:color="auto"/>
        <w:right w:val="none" w:sz="0" w:space="0" w:color="auto"/>
      </w:divBdr>
    </w:div>
    <w:div w:id="1654094130">
      <w:bodyDiv w:val="1"/>
      <w:marLeft w:val="0"/>
      <w:marRight w:val="0"/>
      <w:marTop w:val="0"/>
      <w:marBottom w:val="0"/>
      <w:divBdr>
        <w:top w:val="none" w:sz="0" w:space="0" w:color="auto"/>
        <w:left w:val="none" w:sz="0" w:space="0" w:color="auto"/>
        <w:bottom w:val="none" w:sz="0" w:space="0" w:color="auto"/>
        <w:right w:val="none" w:sz="0" w:space="0" w:color="auto"/>
      </w:divBdr>
    </w:div>
    <w:div w:id="1661035838">
      <w:bodyDiv w:val="1"/>
      <w:marLeft w:val="0"/>
      <w:marRight w:val="0"/>
      <w:marTop w:val="0"/>
      <w:marBottom w:val="0"/>
      <w:divBdr>
        <w:top w:val="none" w:sz="0" w:space="0" w:color="auto"/>
        <w:left w:val="none" w:sz="0" w:space="0" w:color="auto"/>
        <w:bottom w:val="none" w:sz="0" w:space="0" w:color="auto"/>
        <w:right w:val="none" w:sz="0" w:space="0" w:color="auto"/>
      </w:divBdr>
    </w:div>
    <w:div w:id="1671568274">
      <w:bodyDiv w:val="1"/>
      <w:marLeft w:val="0"/>
      <w:marRight w:val="0"/>
      <w:marTop w:val="0"/>
      <w:marBottom w:val="0"/>
      <w:divBdr>
        <w:top w:val="none" w:sz="0" w:space="0" w:color="auto"/>
        <w:left w:val="none" w:sz="0" w:space="0" w:color="auto"/>
        <w:bottom w:val="none" w:sz="0" w:space="0" w:color="auto"/>
        <w:right w:val="none" w:sz="0" w:space="0" w:color="auto"/>
      </w:divBdr>
    </w:div>
    <w:div w:id="1691838852">
      <w:bodyDiv w:val="1"/>
      <w:marLeft w:val="0"/>
      <w:marRight w:val="0"/>
      <w:marTop w:val="0"/>
      <w:marBottom w:val="0"/>
      <w:divBdr>
        <w:top w:val="none" w:sz="0" w:space="0" w:color="auto"/>
        <w:left w:val="none" w:sz="0" w:space="0" w:color="auto"/>
        <w:bottom w:val="none" w:sz="0" w:space="0" w:color="auto"/>
        <w:right w:val="none" w:sz="0" w:space="0" w:color="auto"/>
      </w:divBdr>
    </w:div>
    <w:div w:id="1711878857">
      <w:bodyDiv w:val="1"/>
      <w:marLeft w:val="0"/>
      <w:marRight w:val="0"/>
      <w:marTop w:val="0"/>
      <w:marBottom w:val="0"/>
      <w:divBdr>
        <w:top w:val="none" w:sz="0" w:space="0" w:color="auto"/>
        <w:left w:val="none" w:sz="0" w:space="0" w:color="auto"/>
        <w:bottom w:val="none" w:sz="0" w:space="0" w:color="auto"/>
        <w:right w:val="none" w:sz="0" w:space="0" w:color="auto"/>
      </w:divBdr>
    </w:div>
    <w:div w:id="1719813613">
      <w:bodyDiv w:val="1"/>
      <w:marLeft w:val="0"/>
      <w:marRight w:val="0"/>
      <w:marTop w:val="0"/>
      <w:marBottom w:val="0"/>
      <w:divBdr>
        <w:top w:val="none" w:sz="0" w:space="0" w:color="auto"/>
        <w:left w:val="none" w:sz="0" w:space="0" w:color="auto"/>
        <w:bottom w:val="none" w:sz="0" w:space="0" w:color="auto"/>
        <w:right w:val="none" w:sz="0" w:space="0" w:color="auto"/>
      </w:divBdr>
    </w:div>
    <w:div w:id="1741319907">
      <w:bodyDiv w:val="1"/>
      <w:marLeft w:val="0"/>
      <w:marRight w:val="0"/>
      <w:marTop w:val="0"/>
      <w:marBottom w:val="0"/>
      <w:divBdr>
        <w:top w:val="none" w:sz="0" w:space="0" w:color="auto"/>
        <w:left w:val="none" w:sz="0" w:space="0" w:color="auto"/>
        <w:bottom w:val="none" w:sz="0" w:space="0" w:color="auto"/>
        <w:right w:val="none" w:sz="0" w:space="0" w:color="auto"/>
      </w:divBdr>
    </w:div>
    <w:div w:id="1741557479">
      <w:bodyDiv w:val="1"/>
      <w:marLeft w:val="0"/>
      <w:marRight w:val="0"/>
      <w:marTop w:val="0"/>
      <w:marBottom w:val="0"/>
      <w:divBdr>
        <w:top w:val="none" w:sz="0" w:space="0" w:color="auto"/>
        <w:left w:val="none" w:sz="0" w:space="0" w:color="auto"/>
        <w:bottom w:val="none" w:sz="0" w:space="0" w:color="auto"/>
        <w:right w:val="none" w:sz="0" w:space="0" w:color="auto"/>
      </w:divBdr>
    </w:div>
    <w:div w:id="1763644812">
      <w:bodyDiv w:val="1"/>
      <w:marLeft w:val="0"/>
      <w:marRight w:val="0"/>
      <w:marTop w:val="0"/>
      <w:marBottom w:val="0"/>
      <w:divBdr>
        <w:top w:val="none" w:sz="0" w:space="0" w:color="auto"/>
        <w:left w:val="none" w:sz="0" w:space="0" w:color="auto"/>
        <w:bottom w:val="none" w:sz="0" w:space="0" w:color="auto"/>
        <w:right w:val="none" w:sz="0" w:space="0" w:color="auto"/>
      </w:divBdr>
    </w:div>
    <w:div w:id="1784810988">
      <w:bodyDiv w:val="1"/>
      <w:marLeft w:val="0"/>
      <w:marRight w:val="0"/>
      <w:marTop w:val="0"/>
      <w:marBottom w:val="0"/>
      <w:divBdr>
        <w:top w:val="none" w:sz="0" w:space="0" w:color="auto"/>
        <w:left w:val="none" w:sz="0" w:space="0" w:color="auto"/>
        <w:bottom w:val="none" w:sz="0" w:space="0" w:color="auto"/>
        <w:right w:val="none" w:sz="0" w:space="0" w:color="auto"/>
      </w:divBdr>
    </w:div>
    <w:div w:id="1787193364">
      <w:bodyDiv w:val="1"/>
      <w:marLeft w:val="0"/>
      <w:marRight w:val="0"/>
      <w:marTop w:val="0"/>
      <w:marBottom w:val="0"/>
      <w:divBdr>
        <w:top w:val="none" w:sz="0" w:space="0" w:color="auto"/>
        <w:left w:val="none" w:sz="0" w:space="0" w:color="auto"/>
        <w:bottom w:val="none" w:sz="0" w:space="0" w:color="auto"/>
        <w:right w:val="none" w:sz="0" w:space="0" w:color="auto"/>
      </w:divBdr>
    </w:div>
    <w:div w:id="1798915747">
      <w:bodyDiv w:val="1"/>
      <w:marLeft w:val="0"/>
      <w:marRight w:val="0"/>
      <w:marTop w:val="0"/>
      <w:marBottom w:val="0"/>
      <w:divBdr>
        <w:top w:val="none" w:sz="0" w:space="0" w:color="auto"/>
        <w:left w:val="none" w:sz="0" w:space="0" w:color="auto"/>
        <w:bottom w:val="none" w:sz="0" w:space="0" w:color="auto"/>
        <w:right w:val="none" w:sz="0" w:space="0" w:color="auto"/>
      </w:divBdr>
    </w:div>
    <w:div w:id="1819765958">
      <w:bodyDiv w:val="1"/>
      <w:marLeft w:val="0"/>
      <w:marRight w:val="0"/>
      <w:marTop w:val="0"/>
      <w:marBottom w:val="0"/>
      <w:divBdr>
        <w:top w:val="none" w:sz="0" w:space="0" w:color="auto"/>
        <w:left w:val="none" w:sz="0" w:space="0" w:color="auto"/>
        <w:bottom w:val="none" w:sz="0" w:space="0" w:color="auto"/>
        <w:right w:val="none" w:sz="0" w:space="0" w:color="auto"/>
      </w:divBdr>
    </w:div>
    <w:div w:id="1830057586">
      <w:bodyDiv w:val="1"/>
      <w:marLeft w:val="0"/>
      <w:marRight w:val="0"/>
      <w:marTop w:val="0"/>
      <w:marBottom w:val="0"/>
      <w:divBdr>
        <w:top w:val="none" w:sz="0" w:space="0" w:color="auto"/>
        <w:left w:val="none" w:sz="0" w:space="0" w:color="auto"/>
        <w:bottom w:val="none" w:sz="0" w:space="0" w:color="auto"/>
        <w:right w:val="none" w:sz="0" w:space="0" w:color="auto"/>
      </w:divBdr>
    </w:div>
    <w:div w:id="1832136303">
      <w:bodyDiv w:val="1"/>
      <w:marLeft w:val="0"/>
      <w:marRight w:val="0"/>
      <w:marTop w:val="0"/>
      <w:marBottom w:val="0"/>
      <w:divBdr>
        <w:top w:val="none" w:sz="0" w:space="0" w:color="auto"/>
        <w:left w:val="none" w:sz="0" w:space="0" w:color="auto"/>
        <w:bottom w:val="none" w:sz="0" w:space="0" w:color="auto"/>
        <w:right w:val="none" w:sz="0" w:space="0" w:color="auto"/>
      </w:divBdr>
    </w:div>
    <w:div w:id="1847551672">
      <w:bodyDiv w:val="1"/>
      <w:marLeft w:val="0"/>
      <w:marRight w:val="0"/>
      <w:marTop w:val="0"/>
      <w:marBottom w:val="0"/>
      <w:divBdr>
        <w:top w:val="none" w:sz="0" w:space="0" w:color="auto"/>
        <w:left w:val="none" w:sz="0" w:space="0" w:color="auto"/>
        <w:bottom w:val="none" w:sz="0" w:space="0" w:color="auto"/>
        <w:right w:val="none" w:sz="0" w:space="0" w:color="auto"/>
      </w:divBdr>
    </w:div>
    <w:div w:id="1852909642">
      <w:bodyDiv w:val="1"/>
      <w:marLeft w:val="0"/>
      <w:marRight w:val="0"/>
      <w:marTop w:val="0"/>
      <w:marBottom w:val="0"/>
      <w:divBdr>
        <w:top w:val="none" w:sz="0" w:space="0" w:color="auto"/>
        <w:left w:val="none" w:sz="0" w:space="0" w:color="auto"/>
        <w:bottom w:val="none" w:sz="0" w:space="0" w:color="auto"/>
        <w:right w:val="none" w:sz="0" w:space="0" w:color="auto"/>
      </w:divBdr>
    </w:div>
    <w:div w:id="1858693530">
      <w:bodyDiv w:val="1"/>
      <w:marLeft w:val="0"/>
      <w:marRight w:val="0"/>
      <w:marTop w:val="0"/>
      <w:marBottom w:val="0"/>
      <w:divBdr>
        <w:top w:val="none" w:sz="0" w:space="0" w:color="auto"/>
        <w:left w:val="none" w:sz="0" w:space="0" w:color="auto"/>
        <w:bottom w:val="none" w:sz="0" w:space="0" w:color="auto"/>
        <w:right w:val="none" w:sz="0" w:space="0" w:color="auto"/>
      </w:divBdr>
    </w:div>
    <w:div w:id="1872958065">
      <w:bodyDiv w:val="1"/>
      <w:marLeft w:val="0"/>
      <w:marRight w:val="0"/>
      <w:marTop w:val="0"/>
      <w:marBottom w:val="0"/>
      <w:divBdr>
        <w:top w:val="none" w:sz="0" w:space="0" w:color="auto"/>
        <w:left w:val="none" w:sz="0" w:space="0" w:color="auto"/>
        <w:bottom w:val="none" w:sz="0" w:space="0" w:color="auto"/>
        <w:right w:val="none" w:sz="0" w:space="0" w:color="auto"/>
      </w:divBdr>
    </w:div>
    <w:div w:id="1879851298">
      <w:bodyDiv w:val="1"/>
      <w:marLeft w:val="0"/>
      <w:marRight w:val="0"/>
      <w:marTop w:val="0"/>
      <w:marBottom w:val="0"/>
      <w:divBdr>
        <w:top w:val="none" w:sz="0" w:space="0" w:color="auto"/>
        <w:left w:val="none" w:sz="0" w:space="0" w:color="auto"/>
        <w:bottom w:val="none" w:sz="0" w:space="0" w:color="auto"/>
        <w:right w:val="none" w:sz="0" w:space="0" w:color="auto"/>
      </w:divBdr>
    </w:div>
    <w:div w:id="1881934778">
      <w:bodyDiv w:val="1"/>
      <w:marLeft w:val="0"/>
      <w:marRight w:val="0"/>
      <w:marTop w:val="0"/>
      <w:marBottom w:val="0"/>
      <w:divBdr>
        <w:top w:val="none" w:sz="0" w:space="0" w:color="auto"/>
        <w:left w:val="none" w:sz="0" w:space="0" w:color="auto"/>
        <w:bottom w:val="none" w:sz="0" w:space="0" w:color="auto"/>
        <w:right w:val="none" w:sz="0" w:space="0" w:color="auto"/>
      </w:divBdr>
    </w:div>
    <w:div w:id="1891575199">
      <w:bodyDiv w:val="1"/>
      <w:marLeft w:val="0"/>
      <w:marRight w:val="0"/>
      <w:marTop w:val="0"/>
      <w:marBottom w:val="0"/>
      <w:divBdr>
        <w:top w:val="none" w:sz="0" w:space="0" w:color="auto"/>
        <w:left w:val="none" w:sz="0" w:space="0" w:color="auto"/>
        <w:bottom w:val="none" w:sz="0" w:space="0" w:color="auto"/>
        <w:right w:val="none" w:sz="0" w:space="0" w:color="auto"/>
      </w:divBdr>
    </w:div>
    <w:div w:id="1893733628">
      <w:bodyDiv w:val="1"/>
      <w:marLeft w:val="0"/>
      <w:marRight w:val="0"/>
      <w:marTop w:val="0"/>
      <w:marBottom w:val="0"/>
      <w:divBdr>
        <w:top w:val="none" w:sz="0" w:space="0" w:color="auto"/>
        <w:left w:val="none" w:sz="0" w:space="0" w:color="auto"/>
        <w:bottom w:val="none" w:sz="0" w:space="0" w:color="auto"/>
        <w:right w:val="none" w:sz="0" w:space="0" w:color="auto"/>
      </w:divBdr>
    </w:div>
    <w:div w:id="1900092475">
      <w:bodyDiv w:val="1"/>
      <w:marLeft w:val="0"/>
      <w:marRight w:val="0"/>
      <w:marTop w:val="0"/>
      <w:marBottom w:val="0"/>
      <w:divBdr>
        <w:top w:val="none" w:sz="0" w:space="0" w:color="auto"/>
        <w:left w:val="none" w:sz="0" w:space="0" w:color="auto"/>
        <w:bottom w:val="none" w:sz="0" w:space="0" w:color="auto"/>
        <w:right w:val="none" w:sz="0" w:space="0" w:color="auto"/>
      </w:divBdr>
    </w:div>
    <w:div w:id="1902521552">
      <w:bodyDiv w:val="1"/>
      <w:marLeft w:val="0"/>
      <w:marRight w:val="0"/>
      <w:marTop w:val="0"/>
      <w:marBottom w:val="0"/>
      <w:divBdr>
        <w:top w:val="none" w:sz="0" w:space="0" w:color="auto"/>
        <w:left w:val="none" w:sz="0" w:space="0" w:color="auto"/>
        <w:bottom w:val="none" w:sz="0" w:space="0" w:color="auto"/>
        <w:right w:val="none" w:sz="0" w:space="0" w:color="auto"/>
      </w:divBdr>
    </w:div>
    <w:div w:id="1922182461">
      <w:bodyDiv w:val="1"/>
      <w:marLeft w:val="0"/>
      <w:marRight w:val="0"/>
      <w:marTop w:val="0"/>
      <w:marBottom w:val="0"/>
      <w:divBdr>
        <w:top w:val="none" w:sz="0" w:space="0" w:color="auto"/>
        <w:left w:val="none" w:sz="0" w:space="0" w:color="auto"/>
        <w:bottom w:val="none" w:sz="0" w:space="0" w:color="auto"/>
        <w:right w:val="none" w:sz="0" w:space="0" w:color="auto"/>
      </w:divBdr>
    </w:div>
    <w:div w:id="1924562332">
      <w:bodyDiv w:val="1"/>
      <w:marLeft w:val="0"/>
      <w:marRight w:val="0"/>
      <w:marTop w:val="0"/>
      <w:marBottom w:val="0"/>
      <w:divBdr>
        <w:top w:val="none" w:sz="0" w:space="0" w:color="auto"/>
        <w:left w:val="none" w:sz="0" w:space="0" w:color="auto"/>
        <w:bottom w:val="none" w:sz="0" w:space="0" w:color="auto"/>
        <w:right w:val="none" w:sz="0" w:space="0" w:color="auto"/>
      </w:divBdr>
    </w:div>
    <w:div w:id="1929003078">
      <w:bodyDiv w:val="1"/>
      <w:marLeft w:val="0"/>
      <w:marRight w:val="0"/>
      <w:marTop w:val="0"/>
      <w:marBottom w:val="0"/>
      <w:divBdr>
        <w:top w:val="none" w:sz="0" w:space="0" w:color="auto"/>
        <w:left w:val="none" w:sz="0" w:space="0" w:color="auto"/>
        <w:bottom w:val="none" w:sz="0" w:space="0" w:color="auto"/>
        <w:right w:val="none" w:sz="0" w:space="0" w:color="auto"/>
      </w:divBdr>
    </w:div>
    <w:div w:id="1945577521">
      <w:bodyDiv w:val="1"/>
      <w:marLeft w:val="0"/>
      <w:marRight w:val="0"/>
      <w:marTop w:val="0"/>
      <w:marBottom w:val="0"/>
      <w:divBdr>
        <w:top w:val="none" w:sz="0" w:space="0" w:color="auto"/>
        <w:left w:val="none" w:sz="0" w:space="0" w:color="auto"/>
        <w:bottom w:val="none" w:sz="0" w:space="0" w:color="auto"/>
        <w:right w:val="none" w:sz="0" w:space="0" w:color="auto"/>
      </w:divBdr>
    </w:div>
    <w:div w:id="1947233541">
      <w:bodyDiv w:val="1"/>
      <w:marLeft w:val="0"/>
      <w:marRight w:val="0"/>
      <w:marTop w:val="0"/>
      <w:marBottom w:val="0"/>
      <w:divBdr>
        <w:top w:val="none" w:sz="0" w:space="0" w:color="auto"/>
        <w:left w:val="none" w:sz="0" w:space="0" w:color="auto"/>
        <w:bottom w:val="none" w:sz="0" w:space="0" w:color="auto"/>
        <w:right w:val="none" w:sz="0" w:space="0" w:color="auto"/>
      </w:divBdr>
    </w:div>
    <w:div w:id="1949190322">
      <w:bodyDiv w:val="1"/>
      <w:marLeft w:val="0"/>
      <w:marRight w:val="0"/>
      <w:marTop w:val="0"/>
      <w:marBottom w:val="0"/>
      <w:divBdr>
        <w:top w:val="none" w:sz="0" w:space="0" w:color="auto"/>
        <w:left w:val="none" w:sz="0" w:space="0" w:color="auto"/>
        <w:bottom w:val="none" w:sz="0" w:space="0" w:color="auto"/>
        <w:right w:val="none" w:sz="0" w:space="0" w:color="auto"/>
      </w:divBdr>
    </w:div>
    <w:div w:id="1953779750">
      <w:bodyDiv w:val="1"/>
      <w:marLeft w:val="0"/>
      <w:marRight w:val="0"/>
      <w:marTop w:val="0"/>
      <w:marBottom w:val="0"/>
      <w:divBdr>
        <w:top w:val="none" w:sz="0" w:space="0" w:color="auto"/>
        <w:left w:val="none" w:sz="0" w:space="0" w:color="auto"/>
        <w:bottom w:val="none" w:sz="0" w:space="0" w:color="auto"/>
        <w:right w:val="none" w:sz="0" w:space="0" w:color="auto"/>
      </w:divBdr>
    </w:div>
    <w:div w:id="1956062907">
      <w:bodyDiv w:val="1"/>
      <w:marLeft w:val="0"/>
      <w:marRight w:val="0"/>
      <w:marTop w:val="0"/>
      <w:marBottom w:val="0"/>
      <w:divBdr>
        <w:top w:val="none" w:sz="0" w:space="0" w:color="auto"/>
        <w:left w:val="none" w:sz="0" w:space="0" w:color="auto"/>
        <w:bottom w:val="none" w:sz="0" w:space="0" w:color="auto"/>
        <w:right w:val="none" w:sz="0" w:space="0" w:color="auto"/>
      </w:divBdr>
    </w:div>
    <w:div w:id="1968971015">
      <w:bodyDiv w:val="1"/>
      <w:marLeft w:val="0"/>
      <w:marRight w:val="0"/>
      <w:marTop w:val="0"/>
      <w:marBottom w:val="0"/>
      <w:divBdr>
        <w:top w:val="none" w:sz="0" w:space="0" w:color="auto"/>
        <w:left w:val="none" w:sz="0" w:space="0" w:color="auto"/>
        <w:bottom w:val="none" w:sz="0" w:space="0" w:color="auto"/>
        <w:right w:val="none" w:sz="0" w:space="0" w:color="auto"/>
      </w:divBdr>
    </w:div>
    <w:div w:id="1976178909">
      <w:bodyDiv w:val="1"/>
      <w:marLeft w:val="0"/>
      <w:marRight w:val="0"/>
      <w:marTop w:val="0"/>
      <w:marBottom w:val="0"/>
      <w:divBdr>
        <w:top w:val="none" w:sz="0" w:space="0" w:color="auto"/>
        <w:left w:val="none" w:sz="0" w:space="0" w:color="auto"/>
        <w:bottom w:val="none" w:sz="0" w:space="0" w:color="auto"/>
        <w:right w:val="none" w:sz="0" w:space="0" w:color="auto"/>
      </w:divBdr>
    </w:div>
    <w:div w:id="2001735963">
      <w:bodyDiv w:val="1"/>
      <w:marLeft w:val="0"/>
      <w:marRight w:val="0"/>
      <w:marTop w:val="0"/>
      <w:marBottom w:val="0"/>
      <w:divBdr>
        <w:top w:val="none" w:sz="0" w:space="0" w:color="auto"/>
        <w:left w:val="none" w:sz="0" w:space="0" w:color="auto"/>
        <w:bottom w:val="none" w:sz="0" w:space="0" w:color="auto"/>
        <w:right w:val="none" w:sz="0" w:space="0" w:color="auto"/>
      </w:divBdr>
    </w:div>
    <w:div w:id="2006660400">
      <w:bodyDiv w:val="1"/>
      <w:marLeft w:val="0"/>
      <w:marRight w:val="0"/>
      <w:marTop w:val="0"/>
      <w:marBottom w:val="0"/>
      <w:divBdr>
        <w:top w:val="none" w:sz="0" w:space="0" w:color="auto"/>
        <w:left w:val="none" w:sz="0" w:space="0" w:color="auto"/>
        <w:bottom w:val="none" w:sz="0" w:space="0" w:color="auto"/>
        <w:right w:val="none" w:sz="0" w:space="0" w:color="auto"/>
      </w:divBdr>
    </w:div>
    <w:div w:id="2020884396">
      <w:bodyDiv w:val="1"/>
      <w:marLeft w:val="0"/>
      <w:marRight w:val="0"/>
      <w:marTop w:val="0"/>
      <w:marBottom w:val="0"/>
      <w:divBdr>
        <w:top w:val="none" w:sz="0" w:space="0" w:color="auto"/>
        <w:left w:val="none" w:sz="0" w:space="0" w:color="auto"/>
        <w:bottom w:val="none" w:sz="0" w:space="0" w:color="auto"/>
        <w:right w:val="none" w:sz="0" w:space="0" w:color="auto"/>
      </w:divBdr>
    </w:div>
    <w:div w:id="2024549508">
      <w:bodyDiv w:val="1"/>
      <w:marLeft w:val="0"/>
      <w:marRight w:val="0"/>
      <w:marTop w:val="0"/>
      <w:marBottom w:val="0"/>
      <w:divBdr>
        <w:top w:val="none" w:sz="0" w:space="0" w:color="auto"/>
        <w:left w:val="none" w:sz="0" w:space="0" w:color="auto"/>
        <w:bottom w:val="none" w:sz="0" w:space="0" w:color="auto"/>
        <w:right w:val="none" w:sz="0" w:space="0" w:color="auto"/>
      </w:divBdr>
    </w:div>
    <w:div w:id="2071346610">
      <w:bodyDiv w:val="1"/>
      <w:marLeft w:val="0"/>
      <w:marRight w:val="0"/>
      <w:marTop w:val="0"/>
      <w:marBottom w:val="0"/>
      <w:divBdr>
        <w:top w:val="none" w:sz="0" w:space="0" w:color="auto"/>
        <w:left w:val="none" w:sz="0" w:space="0" w:color="auto"/>
        <w:bottom w:val="none" w:sz="0" w:space="0" w:color="auto"/>
        <w:right w:val="none" w:sz="0" w:space="0" w:color="auto"/>
      </w:divBdr>
    </w:div>
    <w:div w:id="2090692671">
      <w:bodyDiv w:val="1"/>
      <w:marLeft w:val="0"/>
      <w:marRight w:val="0"/>
      <w:marTop w:val="0"/>
      <w:marBottom w:val="0"/>
      <w:divBdr>
        <w:top w:val="none" w:sz="0" w:space="0" w:color="auto"/>
        <w:left w:val="none" w:sz="0" w:space="0" w:color="auto"/>
        <w:bottom w:val="none" w:sz="0" w:space="0" w:color="auto"/>
        <w:right w:val="none" w:sz="0" w:space="0" w:color="auto"/>
      </w:divBdr>
    </w:div>
    <w:div w:id="2108306645">
      <w:bodyDiv w:val="1"/>
      <w:marLeft w:val="0"/>
      <w:marRight w:val="0"/>
      <w:marTop w:val="0"/>
      <w:marBottom w:val="0"/>
      <w:divBdr>
        <w:top w:val="none" w:sz="0" w:space="0" w:color="auto"/>
        <w:left w:val="none" w:sz="0" w:space="0" w:color="auto"/>
        <w:bottom w:val="none" w:sz="0" w:space="0" w:color="auto"/>
        <w:right w:val="none" w:sz="0" w:space="0" w:color="auto"/>
      </w:divBdr>
    </w:div>
    <w:div w:id="2108650593">
      <w:bodyDiv w:val="1"/>
      <w:marLeft w:val="0"/>
      <w:marRight w:val="0"/>
      <w:marTop w:val="0"/>
      <w:marBottom w:val="0"/>
      <w:divBdr>
        <w:top w:val="none" w:sz="0" w:space="0" w:color="auto"/>
        <w:left w:val="none" w:sz="0" w:space="0" w:color="auto"/>
        <w:bottom w:val="none" w:sz="0" w:space="0" w:color="auto"/>
        <w:right w:val="none" w:sz="0" w:space="0" w:color="auto"/>
      </w:divBdr>
    </w:div>
    <w:div w:id="2128347683">
      <w:bodyDiv w:val="1"/>
      <w:marLeft w:val="0"/>
      <w:marRight w:val="0"/>
      <w:marTop w:val="0"/>
      <w:marBottom w:val="0"/>
      <w:divBdr>
        <w:top w:val="none" w:sz="0" w:space="0" w:color="auto"/>
        <w:left w:val="none" w:sz="0" w:space="0" w:color="auto"/>
        <w:bottom w:val="none" w:sz="0" w:space="0" w:color="auto"/>
        <w:right w:val="none" w:sz="0" w:space="0" w:color="auto"/>
      </w:divBdr>
    </w:div>
    <w:div w:id="2130589181">
      <w:bodyDiv w:val="1"/>
      <w:marLeft w:val="0"/>
      <w:marRight w:val="0"/>
      <w:marTop w:val="0"/>
      <w:marBottom w:val="0"/>
      <w:divBdr>
        <w:top w:val="none" w:sz="0" w:space="0" w:color="auto"/>
        <w:left w:val="none" w:sz="0" w:space="0" w:color="auto"/>
        <w:bottom w:val="none" w:sz="0" w:space="0" w:color="auto"/>
        <w:right w:val="none" w:sz="0" w:space="0" w:color="auto"/>
      </w:divBdr>
    </w:div>
    <w:div w:id="2137680268">
      <w:bodyDiv w:val="1"/>
      <w:marLeft w:val="0"/>
      <w:marRight w:val="0"/>
      <w:marTop w:val="0"/>
      <w:marBottom w:val="0"/>
      <w:divBdr>
        <w:top w:val="none" w:sz="0" w:space="0" w:color="auto"/>
        <w:left w:val="none" w:sz="0" w:space="0" w:color="auto"/>
        <w:bottom w:val="none" w:sz="0" w:space="0" w:color="auto"/>
        <w:right w:val="none" w:sz="0" w:space="0" w:color="auto"/>
      </w:divBdr>
    </w:div>
    <w:div w:id="214310743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Som15</b:Tag>
    <b:SourceType>Book</b:SourceType>
    <b:Guid>{1F2D492C-9BF8-4627-80B1-E761462469A5}</b:Guid>
    <b:Title>Software Engineering</b:Title>
    <b:Year>2015</b:Year>
    <b:Publisher>Pearson</b:Publisher>
    <b:City>Boston, MA</b:City>
    <b:Author>
      <b:Author>
        <b:NameList>
          <b:Person>
            <b:Last>Sommerville</b:Last>
            <b:First>Ian</b:First>
          </b:Person>
        </b:NameList>
      </b:Author>
    </b:Author>
    <b:RefOrder>3</b:RefOrder>
  </b:Source>
  <b:Source>
    <b:Tag>Pre19</b:Tag>
    <b:SourceType>Book</b:SourceType>
    <b:Guid>{442F9B7D-F121-4A05-A646-DDF3E344A501}</b:Guid>
    <b:Author>
      <b:Author>
        <b:NameList>
          <b:Person>
            <b:Last>Pressman</b:Last>
            <b:First>Roger</b:First>
            <b:Middle>S.</b:Middle>
          </b:Person>
          <b:Person>
            <b:Last>Maxim</b:Last>
            <b:First>Bruce</b:First>
            <b:Middle>R.</b:Middle>
          </b:Person>
        </b:NameList>
      </b:Author>
    </b:Author>
    <b:Title>Software Engineering: A Practitioner’s Approach</b:Title>
    <b:Year>2019</b:Year>
    <b:City>New York, NY</b:City>
    <b:Publisher>McGraw-Hill Education</b:Publisher>
    <b:RefOrder>1</b:RefOrder>
  </b:Source>
  <b:Source>
    <b:Tag>Hum10</b:Tag>
    <b:SourceType>Book</b:SourceType>
    <b:Guid>{0FD1A77D-DBDB-45F6-AECB-49B46C1EB8B0}</b:Guid>
    <b:Author>
      <b:Author>
        <b:NameList>
          <b:Person>
            <b:Last>Humble</b:Last>
            <b:First>Jez</b:First>
          </b:Person>
          <b:Person>
            <b:Last>Farley</b:Last>
            <b:First>David</b:First>
          </b:Person>
        </b:NameList>
      </b:Author>
    </b:Author>
    <b:Title>Continuous Delivery: Reliable Software Releases through Build, Test, and Deployment Automation</b:Title>
    <b:Year>2010</b:Year>
    <b:City>Upper Saddle River, NJ</b:City>
    <b:Publisher>Addison-Wesley Professional</b:Publisher>
    <b:RefOrder>2</b:RefOrder>
  </b:Source>
  <b:Source>
    <b:Tag>Bey16</b:Tag>
    <b:SourceType>Book</b:SourceType>
    <b:Guid>{E267A286-EC6D-4338-A0E7-4A7E37A8316F}</b:Guid>
    <b:Author>
      <b:Author>
        <b:NameList>
          <b:Person>
            <b:Last>Beyer</b:Last>
            <b:First>Betsy</b:First>
          </b:Person>
          <b:Person>
            <b:Last>Jones</b:Last>
            <b:First>Chris</b:First>
          </b:Person>
          <b:Person>
            <b:Last>Petoff</b:Last>
            <b:First>Jennifer</b:First>
          </b:Person>
          <b:Person>
            <b:Last>Murphy</b:Last>
            <b:First>Niall</b:First>
            <b:Middle>Richard</b:Middle>
          </b:Person>
        </b:NameList>
      </b:Author>
    </b:Author>
    <b:Title>Site Reliability Engineering: How Google Runs Production Systems</b:Title>
    <b:Year>2016</b:Year>
    <b:City>Sebastopol, CA</b:City>
    <b:Publisher>O’Reilly Media</b:Publisher>
    <b:RefOrder>4</b:RefOrder>
  </b:Source>
  <b:Source>
    <b:Tag>ISO17</b:Tag>
    <b:SourceType>Report</b:SourceType>
    <b:Guid>{B12BB29D-517F-404C-BBEC-FA8857DFDE24}</b:Guid>
    <b:Title>ISO/IEC/IEEE 12207:2017 Systems and software engineering – Software life cycle processes</b:Title>
    <b:Year>2017</b:Year>
    <b:City>Geneva</b:City>
    <b:Publisher>International Organization for Standardization (ISO)</b:Publisher>
    <b:Author>
      <b:Author>
        <b:Corporate>ISO/IEC/IEEE</b:Corporate>
      </b:Author>
    </b:Author>
    <b:URL>https://www.iso.org/standard/63712.html</b:URL>
    <b:RefOrder>7</b:RefOrder>
  </b:Source>
  <b:Source>
    <b:Tag>ISO22</b:Tag>
    <b:SourceType>Report</b:SourceType>
    <b:Guid>{4DB99405-2D6E-4E5F-BAFE-C317919629E9}</b:Guid>
    <b:Author>
      <b:Author>
        <b:Corporate>ISO/IEC/IEEE</b:Corporate>
      </b:Author>
    </b:Author>
    <b:Title>ISO/IEC/IEEE 14764:2022 Software engineering – Software life cycle processes – Maintenance</b:Title>
    <b:Year>2022</b:Year>
    <b:Publisher>International Organization for Standardization (ISO)</b:Publisher>
    <b:City>Geneva</b:City>
    <b:URL>https://www.iso.org/standard/80710.html</b:URL>
    <b:RefOrder>6</b:RefOrder>
  </b:Source>
  <b:Source>
    <b:Tag>ISO11</b:Tag>
    <b:SourceType>Report</b:SourceType>
    <b:Guid>{6DEDD921-46DD-4F4C-9664-D047C47E3E13}</b:Guid>
    <b:Author>
      <b:Author>
        <b:Corporate>ISO/IEC</b:Corporate>
      </b:Author>
    </b:Author>
    <b:Title>ISO/IEC 25010:2011 Systems and software engineering – Systems and software Quality Requirements and Evaluation (SQuaRE) – System and software quality models</b:Title>
    <b:Year>2011</b:Year>
    <b:Publisher>International Organization for Standardization (ISO)</b:Publisher>
    <b:City>Geneva</b:City>
    <b:URL>https://www.iso.org/standard/35733.html</b:URL>
    <b:RefOrder>9</b:RefOrder>
  </b:Source>
  <b:Source>
    <b:Tag>AXE19</b:Tag>
    <b:SourceType>Book</b:SourceType>
    <b:Guid>{4A150660-9051-4DEB-B3F7-625DD8F1AB05}</b:Guid>
    <b:Title>ITIL Foundation: ITIL 4 Edition</b:Title>
    <b:Year>2019</b:Year>
    <b:Publisher>TSO (The Stationery Office)</b:Publisher>
    <b:City>London</b:City>
    <b:Author>
      <b:Author>
        <b:Corporate>AXELOS</b:Corporate>
      </b:Author>
    </b:Author>
    <b:RefOrder>8</b:RefOrder>
  </b:Source>
  <b:Source>
    <b:Tag>Nat20</b:Tag>
    <b:SourceType>Report</b:SourceType>
    <b:Guid>{64ECE30F-445E-4503-9B91-B620137227CF}</b:Guid>
    <b:Title>NIST SP 800-53 Rev. 5: Security and Privacy Controls for Information Systems and Organizations</b:Title>
    <b:Year>2020</b:Year>
    <b:City>Gaithersburg, MD</b:City>
    <b:Publisher>NIST</b:Publisher>
    <b:Author>
      <b:Author>
        <b:Corporate>National Institute of Standards and Technology (NIST)</b:Corporate>
      </b:Author>
    </b:Author>
    <b:URL>https://csrc.nist.gov/pubs/sp/800/53/r5/upd1/final</b:URL>
    <b:RefOrder>10</b:RefOrder>
  </b:Source>
  <b:Source>
    <b:Tag>IEE12</b:Tag>
    <b:SourceType>Report</b:SourceType>
    <b:Guid>{271C74B6-3B11-4470-842B-8A81E1EA9839}</b:Guid>
    <b:Author>
      <b:Author>
        <b:Corporate>IEEE</b:Corporate>
      </b:Author>
    </b:Author>
    <b:Title>IEEE Std 828-2012: IEEE Standard for Configuration Management in Systems and Software Engineering</b:Title>
    <b:Year>2012</b:Year>
    <b:Publisher>IEEE</b:Publisher>
    <b:City>New York, NY</b:City>
    <b:URL>https://ieeexplore.ieee.org/document/6170935</b:URL>
    <b:RefOrder>5</b:RefOrder>
  </b:Source>
  <b:Source>
    <b:Tag>IEE17</b:Tag>
    <b:SourceType>Report</b:SourceType>
    <b:Guid>{B19B0A12-CC5F-4CB0-B061-68B10D86C154}</b:Guid>
    <b:Author>
      <b:Author>
        <b:Corporate>IEEE</b:Corporate>
      </b:Author>
    </b:Author>
    <b:Title>IEEE Std 1012-2016: IEEE Standard for System, Software, and Hardware Verification and Validation</b:Title>
    <b:Year>2017</b:Year>
    <b:Publisher>IEEE</b:Publisher>
    <b:City>New York, NY</b:City>
    <b:URL>https://standards.ieee.org/ieee/1012/5609/</b:URL>
    <b:RefOrder>11</b:RefOrder>
  </b:Source>
</b:Sources>
</file>

<file path=customXml/itemProps1.xml><?xml version="1.0" encoding="utf-8"?>
<ds:datastoreItem xmlns:ds="http://schemas.openxmlformats.org/officeDocument/2006/customXml" ds:itemID="{F473B929-477B-4DB9-BE94-8BD9186305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18</Pages>
  <Words>4328</Words>
  <Characters>24672</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Hasbulla</dc:creator>
  <cp:keywords/>
  <dc:description/>
  <cp:lastModifiedBy>ipdeveloper2001@gmail.com</cp:lastModifiedBy>
  <cp:revision>2</cp:revision>
  <cp:lastPrinted>2026-04-10T16:19:00Z</cp:lastPrinted>
  <dcterms:created xsi:type="dcterms:W3CDTF">2026-05-31T19:52:00Z</dcterms:created>
  <dcterms:modified xsi:type="dcterms:W3CDTF">2026-05-31T19:52:00Z</dcterms:modified>
</cp:coreProperties>
</file>