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9072D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1: Создание плана тестирования (Test Plan) Разработайте упрощенный План тестирования для модуля "Управление задачами".</w:t>
      </w:r>
    </w:p>
    <w:p w14:paraId="5E0756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ED710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/>
          <w:bCs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/>
          <w:bCs/>
          <w:kern w:val="0"/>
          <w:sz w:val="28"/>
          <w:szCs w:val="28"/>
          <w:lang w:val="ru-RU" w:eastAsia="en-US" w:bidi="ar-SA"/>
        </w:rPr>
        <w:t>План тестирования модуля «Управление задачами» (Task Manager)</w:t>
      </w:r>
    </w:p>
    <w:p w14:paraId="7D56758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1. Введение</w:t>
      </w:r>
    </w:p>
    <w:p w14:paraId="25DF91B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Модуль «Управление задачами» предназначен для создания, назначения, отслеживания и изменения статуса задач в корпоративной системе.</w:t>
      </w: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br w:type="textWrapping"/>
      </w: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Целью тестирования является проверка корректности работы функционала модуля, его стабильности, удобства использования и соответствия требованиям безопасности и производительности.</w:t>
      </w:r>
    </w:p>
    <w:p w14:paraId="5C334CE9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F79A4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2. Объекты тестирования</w:t>
      </w:r>
    </w:p>
    <w:p w14:paraId="0924802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В рамках тестирования подлежат проверке следующие компоненты системы:</w:t>
      </w:r>
    </w:p>
    <w:p w14:paraId="14E8C7A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REST API модуля управления задачами</w:t>
      </w:r>
    </w:p>
    <w:p w14:paraId="1BE9BAD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Веб-интерфейс пользователя (создание и просмотр задач)</w:t>
      </w:r>
    </w:p>
    <w:p w14:paraId="7F5A119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Логика взаимодействия с сервисом аутентификации</w:t>
      </w:r>
    </w:p>
    <w:p w14:paraId="4995817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Работа с базой данных (создание, обновление и получение задач)</w:t>
      </w:r>
    </w:p>
    <w:p w14:paraId="6B542301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1BD99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3. Подход к тестированию</w:t>
      </w:r>
    </w:p>
    <w:p w14:paraId="7053593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В процессе тестирования будут применяться следующие виды тестирования:</w:t>
      </w:r>
    </w:p>
    <w:p w14:paraId="1064ABE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Функциональное тестирование</w:t>
      </w: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br w:type="textWrapping"/>
      </w: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Проверка корректности создания задач, назначения исполнителей, изменения статусов и получения списка задач.</w:t>
      </w:r>
    </w:p>
    <w:p w14:paraId="1F073D3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API-тестирование</w:t>
      </w: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br w:type="textWrapping"/>
      </w: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Проверка REST API эндпоинтов с использованием различных входных данных, включая граничные и некорректные значения.</w:t>
      </w:r>
    </w:p>
    <w:p w14:paraId="2F915FF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Тестирование удобства использования (Usability)</w:t>
      </w: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br w:type="textWrapping"/>
      </w: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Оценка логичности пользовательского интерфейса и простоты выполнения основных операций.</w:t>
      </w:r>
    </w:p>
    <w:p w14:paraId="63502BD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Тестирование безопасности</w:t>
      </w: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br w:type="textWrapping"/>
      </w: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Проверка доступа к операциям только для авторизованных пользователей и корректности обработки прав доступа.</w:t>
      </w:r>
    </w:p>
    <w:p w14:paraId="4F0BBCB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Регрессионное тестирование</w:t>
      </w: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br w:type="textWrapping"/>
      </w: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Повторная проверка функциональности после исправления дефектов или внесения изменений.</w:t>
      </w: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54505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4. Критерии начала и окончания тестирования</w:t>
      </w:r>
    </w:p>
    <w:p w14:paraId="284431B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Критерии начала тестирования:</w:t>
      </w:r>
    </w:p>
    <w:p w14:paraId="6501059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Развернуто тестовое окружение</w:t>
      </w:r>
    </w:p>
    <w:p w14:paraId="33CF3FA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Доступна актуальная документация (описание API, требования)</w:t>
      </w:r>
    </w:p>
    <w:p w14:paraId="1143C46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Настроены тестовые учетные записи пользователей</w:t>
      </w:r>
    </w:p>
    <w:p w14:paraId="53CC40C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REST API доступен для тестирования</w:t>
      </w:r>
    </w:p>
    <w:p w14:paraId="35D44C1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Критерии окончания тестирования:</w:t>
      </w:r>
    </w:p>
    <w:p w14:paraId="7C93F3B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Все запланированные тест-кейсы выполнены</w:t>
      </w:r>
    </w:p>
    <w:p w14:paraId="3894C94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Все критические и блокирующие дефекты исправлены</w:t>
      </w:r>
    </w:p>
    <w:p w14:paraId="23EF766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Остальные дефекты задокументированы и согласованы</w:t>
      </w:r>
    </w:p>
    <w:p w14:paraId="3FB1A47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Подготовлен отчет о результатах тестирования</w:t>
      </w: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B766A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</w:p>
    <w:p w14:paraId="56D72BE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5. Требуемые ресурсы</w:t>
      </w:r>
    </w:p>
    <w:p w14:paraId="7C347A2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/>
          <w:bCs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/>
          <w:bCs/>
          <w:kern w:val="0"/>
          <w:sz w:val="28"/>
          <w:szCs w:val="28"/>
          <w:lang w:val="ru-RU" w:eastAsia="en-US" w:bidi="ar-SA"/>
        </w:rPr>
        <w:t>Тестовое окружение:</w:t>
      </w:r>
    </w:p>
    <w:p w14:paraId="50103376">
      <w:pPr>
        <w:pStyle w:val="7"/>
        <w:keepNext w:val="0"/>
        <w:keepLines w:val="0"/>
        <w:widowControl/>
        <w:suppressLineNumbers w:val="0"/>
        <w:ind w:firstLine="140" w:firstLineChars="5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Тестовый сервер приложений</w:t>
      </w:r>
    </w:p>
    <w:p w14:paraId="4F654A4D">
      <w:pPr>
        <w:pStyle w:val="7"/>
        <w:keepNext w:val="0"/>
        <w:keepLines w:val="0"/>
        <w:widowControl/>
        <w:suppressLineNumbers w:val="0"/>
        <w:ind w:firstLine="140" w:firstLineChars="5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Тестовая база данных</w:t>
      </w:r>
    </w:p>
    <w:p w14:paraId="231D890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/>
          <w:bCs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/>
          <w:bCs/>
          <w:kern w:val="0"/>
          <w:sz w:val="28"/>
          <w:szCs w:val="28"/>
          <w:lang w:val="ru-RU" w:eastAsia="en-US" w:bidi="ar-SA"/>
        </w:rPr>
        <w:t>Инструменты:</w:t>
      </w:r>
    </w:p>
    <w:p w14:paraId="330DBF2E">
      <w:pPr>
        <w:pStyle w:val="7"/>
        <w:keepNext w:val="0"/>
        <w:keepLines w:val="0"/>
        <w:widowControl/>
        <w:suppressLineNumbers w:val="0"/>
        <w:ind w:firstLine="140" w:firstLineChars="5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Postman / Swagger UI — для API-тестирования</w:t>
      </w:r>
    </w:p>
    <w:p w14:paraId="3B285729">
      <w:pPr>
        <w:pStyle w:val="7"/>
        <w:keepNext w:val="0"/>
        <w:keepLines w:val="0"/>
        <w:widowControl/>
        <w:suppressLineNumbers w:val="0"/>
        <w:ind w:firstLine="140" w:firstLineChars="5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Веб-браузеры (Chrome, Firefox)</w:t>
      </w:r>
    </w:p>
    <w:p w14:paraId="7543BEBA">
      <w:pPr>
        <w:pStyle w:val="7"/>
        <w:keepNext w:val="0"/>
        <w:keepLines w:val="0"/>
        <w:widowControl/>
        <w:suppressLineNumbers w:val="0"/>
        <w:ind w:firstLine="140" w:firstLineChars="5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Средства автоматизации (Selenium — при необходимости)</w:t>
      </w:r>
    </w:p>
    <w:p w14:paraId="4BCB4AC4">
      <w:pPr>
        <w:pStyle w:val="7"/>
        <w:keepNext w:val="0"/>
        <w:keepLines w:val="0"/>
        <w:widowControl/>
        <w:suppressLineNumbers w:val="0"/>
        <w:ind w:firstLine="140" w:firstLineChars="5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Система отслеживания дефектов (Jira, Redmine или аналог)</w:t>
      </w:r>
    </w:p>
    <w:p w14:paraId="1A383E9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/>
          <w:bCs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/>
          <w:bCs/>
          <w:kern w:val="0"/>
          <w:sz w:val="28"/>
          <w:szCs w:val="28"/>
          <w:lang w:val="ru-RU" w:eastAsia="en-US" w:bidi="ar-SA"/>
        </w:rPr>
        <w:t>Данные:</w:t>
      </w:r>
    </w:p>
    <w:p w14:paraId="498C5782">
      <w:pPr>
        <w:pStyle w:val="7"/>
        <w:keepNext w:val="0"/>
        <w:keepLines w:val="0"/>
        <w:widowControl/>
        <w:suppressLineNumbers w:val="0"/>
        <w:ind w:firstLine="140" w:firstLineChars="50"/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Тестовые пользователи с различными ролями</w:t>
      </w:r>
    </w:p>
    <w:p w14:paraId="7CB7D531">
      <w:r>
        <w:rPr>
          <w:rFonts w:hint="default" w:ascii="Times New Roman" w:hAnsi="Times New Roman" w:cs="Times New Roman" w:eastAsiaTheme="minorHAnsi"/>
          <w:b w:val="0"/>
          <w:bCs w:val="0"/>
          <w:kern w:val="0"/>
          <w:sz w:val="28"/>
          <w:szCs w:val="28"/>
          <w:lang w:val="ru-RU" w:eastAsia="en-US" w:bidi="ar-SA"/>
        </w:rPr>
        <w:t>Набор тестовых задач с различными статусами и приоритетами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F16D2A"/>
    <w:rsid w:val="1BF1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2026-01-18T17:49:00Z</dcterms:created>
  <dc:creator>Иван Плотников</dc:creator>
  <cp:lastModifiedBy>Иван Плотников</cp:lastModifiedBy>
  <dcterms:modified xsi:type="dcterms:W3CDTF">2026-01-18T17:49:29Z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A66F24BDA1D34E8C90945C886123E558_11</vt:lpwstr>
  </property>
</Properties>
</file>