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61B65" w14:textId="2FA8F95F" w:rsidR="00797FFB" w:rsidRPr="005D3D7C" w:rsidRDefault="00797FFB" w:rsidP="00797FFB">
      <w:pPr>
        <w:spacing w:after="0" w:line="240" w:lineRule="auto"/>
        <w:rPr>
          <w:rFonts w:ascii="Arial" w:hAnsi="Arial" w:cs="Arial"/>
          <w:b/>
        </w:rPr>
      </w:pPr>
      <w:r w:rsidRPr="005D3D7C">
        <w:rPr>
          <w:rFonts w:ascii="Arial" w:hAnsi="Arial" w:cs="Arial"/>
          <w:b/>
        </w:rPr>
        <w:t xml:space="preserve">Nombre: </w:t>
      </w:r>
      <w:r w:rsidR="005D0286" w:rsidRPr="005D3D7C">
        <w:rPr>
          <w:rFonts w:ascii="Arial" w:hAnsi="Arial" w:cs="Arial"/>
          <w:b/>
        </w:rPr>
        <w:t>Marlon Ivan Carreto Rivera</w:t>
      </w:r>
    </w:p>
    <w:p w14:paraId="0BA66663" w14:textId="77777777" w:rsidR="00E546CE" w:rsidRPr="005D3D7C" w:rsidRDefault="00E546CE" w:rsidP="00797FFB">
      <w:pPr>
        <w:spacing w:after="0" w:line="240" w:lineRule="auto"/>
        <w:rPr>
          <w:rFonts w:ascii="Arial" w:hAnsi="Arial" w:cs="Arial"/>
          <w:b/>
        </w:rPr>
      </w:pPr>
    </w:p>
    <w:p w14:paraId="0B0C6929" w14:textId="356BD161" w:rsidR="00797FFB" w:rsidRPr="005D3D7C" w:rsidRDefault="00797FFB" w:rsidP="00797FFB">
      <w:pPr>
        <w:spacing w:after="0" w:line="240" w:lineRule="auto"/>
        <w:rPr>
          <w:rFonts w:ascii="Arial" w:hAnsi="Arial" w:cs="Arial"/>
          <w:b/>
        </w:rPr>
      </w:pPr>
      <w:r w:rsidRPr="005D3D7C">
        <w:rPr>
          <w:rFonts w:ascii="Arial" w:hAnsi="Arial" w:cs="Arial"/>
          <w:b/>
        </w:rPr>
        <w:t xml:space="preserve">Registro </w:t>
      </w:r>
      <w:r w:rsidR="00E546CE" w:rsidRPr="005D3D7C">
        <w:rPr>
          <w:rFonts w:ascii="Arial" w:hAnsi="Arial" w:cs="Arial"/>
          <w:b/>
        </w:rPr>
        <w:t xml:space="preserve">Académico: </w:t>
      </w:r>
      <w:r w:rsidR="005D0286" w:rsidRPr="005D3D7C">
        <w:rPr>
          <w:rFonts w:ascii="Arial" w:hAnsi="Arial" w:cs="Arial"/>
          <w:b/>
        </w:rPr>
        <w:t>201230088</w:t>
      </w:r>
    </w:p>
    <w:p w14:paraId="2348FD26" w14:textId="77777777" w:rsidR="00E546CE" w:rsidRPr="005D3D7C" w:rsidRDefault="00E546CE" w:rsidP="00797FFB">
      <w:pPr>
        <w:spacing w:after="0" w:line="240" w:lineRule="auto"/>
        <w:rPr>
          <w:rFonts w:ascii="Arial" w:hAnsi="Arial" w:cs="Arial"/>
          <w:b/>
        </w:rPr>
      </w:pPr>
    </w:p>
    <w:p w14:paraId="1787317C" w14:textId="65E15988" w:rsidR="00EE632E" w:rsidRPr="005D3D7C" w:rsidRDefault="00EE632E" w:rsidP="00797FFB">
      <w:pPr>
        <w:spacing w:after="0" w:line="240" w:lineRule="auto"/>
        <w:jc w:val="center"/>
        <w:rPr>
          <w:rFonts w:ascii="Arial" w:hAnsi="Arial" w:cs="Arial"/>
        </w:rPr>
      </w:pPr>
      <w:r w:rsidRPr="005D3D7C">
        <w:rPr>
          <w:rFonts w:ascii="Arial" w:hAnsi="Arial" w:cs="Arial"/>
          <w:b/>
        </w:rPr>
        <w:t>Curso:</w:t>
      </w:r>
      <w:r w:rsidRPr="005D3D7C">
        <w:rPr>
          <w:rFonts w:ascii="Arial" w:hAnsi="Arial" w:cs="Arial"/>
        </w:rPr>
        <w:t xml:space="preserve"> Ingeniería Geotécnica       Cohorte 202</w:t>
      </w:r>
      <w:r w:rsidR="00953220" w:rsidRPr="005D3D7C">
        <w:rPr>
          <w:rFonts w:ascii="Arial" w:hAnsi="Arial" w:cs="Arial"/>
        </w:rPr>
        <w:t>6</w:t>
      </w:r>
    </w:p>
    <w:p w14:paraId="38821C7E" w14:textId="43FBC4BE" w:rsidR="00EE632E" w:rsidRPr="005D3D7C" w:rsidRDefault="00EE632E" w:rsidP="00EE632E">
      <w:pPr>
        <w:pBdr>
          <w:bottom w:val="single" w:sz="12" w:space="1" w:color="auto"/>
        </w:pBdr>
        <w:spacing w:after="0"/>
        <w:jc w:val="center"/>
        <w:rPr>
          <w:rFonts w:ascii="Arial" w:hAnsi="Arial" w:cs="Arial"/>
        </w:rPr>
      </w:pPr>
      <w:r w:rsidRPr="005D3D7C">
        <w:rPr>
          <w:rFonts w:ascii="Arial" w:hAnsi="Arial" w:cs="Arial"/>
          <w:b/>
        </w:rPr>
        <w:t>Docente</w:t>
      </w:r>
      <w:r w:rsidRPr="005D3D7C">
        <w:rPr>
          <w:rFonts w:ascii="Arial" w:hAnsi="Arial" w:cs="Arial"/>
        </w:rPr>
        <w:t xml:space="preserve">: </w:t>
      </w:r>
      <w:proofErr w:type="spellStart"/>
      <w:r w:rsidRPr="005D3D7C">
        <w:rPr>
          <w:rFonts w:ascii="Arial" w:hAnsi="Arial" w:cs="Arial"/>
        </w:rPr>
        <w:t>Msc</w:t>
      </w:r>
      <w:proofErr w:type="spellEnd"/>
      <w:r w:rsidRPr="005D3D7C">
        <w:rPr>
          <w:rFonts w:ascii="Arial" w:hAnsi="Arial" w:cs="Arial"/>
        </w:rPr>
        <w:t>. Ing. Mario L. Cifuentes Jacobs</w:t>
      </w:r>
    </w:p>
    <w:p w14:paraId="728BDB52" w14:textId="7A9B8A9A" w:rsidR="00EE632E" w:rsidRPr="005D3D7C" w:rsidRDefault="00EE632E" w:rsidP="00EE632E">
      <w:pPr>
        <w:spacing w:after="0"/>
        <w:jc w:val="center"/>
        <w:rPr>
          <w:rFonts w:ascii="Arial" w:hAnsi="Arial" w:cs="Arial"/>
        </w:rPr>
      </w:pPr>
      <w:r w:rsidRPr="005D3D7C">
        <w:rPr>
          <w:rFonts w:ascii="Arial" w:hAnsi="Arial" w:cs="Arial"/>
          <w:b/>
        </w:rPr>
        <w:t xml:space="preserve">Evaluación </w:t>
      </w:r>
      <w:r w:rsidR="00232B18" w:rsidRPr="005D3D7C">
        <w:rPr>
          <w:rFonts w:ascii="Arial" w:hAnsi="Arial" w:cs="Arial"/>
          <w:b/>
        </w:rPr>
        <w:t xml:space="preserve">II </w:t>
      </w:r>
      <w:r w:rsidRPr="005D3D7C">
        <w:rPr>
          <w:rFonts w:ascii="Arial" w:hAnsi="Arial" w:cs="Arial"/>
          <w:b/>
        </w:rPr>
        <w:t xml:space="preserve">Parcial </w:t>
      </w:r>
      <w:r w:rsidRPr="005D3D7C">
        <w:rPr>
          <w:rFonts w:ascii="Arial" w:hAnsi="Arial" w:cs="Arial"/>
        </w:rPr>
        <w:t xml:space="preserve">Valor </w:t>
      </w:r>
      <w:r w:rsidR="0088336E" w:rsidRPr="005D3D7C">
        <w:rPr>
          <w:rFonts w:ascii="Arial" w:hAnsi="Arial" w:cs="Arial"/>
        </w:rPr>
        <w:t>20</w:t>
      </w:r>
      <w:r w:rsidRPr="005D3D7C">
        <w:rPr>
          <w:rFonts w:ascii="Arial" w:hAnsi="Arial" w:cs="Arial"/>
        </w:rPr>
        <w:t xml:space="preserve"> puntos</w:t>
      </w:r>
    </w:p>
    <w:p w14:paraId="2C0A0DEF" w14:textId="77777777" w:rsidR="006C0412" w:rsidRPr="005D3D7C" w:rsidRDefault="006C0412" w:rsidP="00EE632E">
      <w:pPr>
        <w:spacing w:after="0"/>
        <w:rPr>
          <w:rFonts w:ascii="Arial" w:hAnsi="Arial" w:cs="Arial"/>
        </w:rPr>
      </w:pPr>
    </w:p>
    <w:p w14:paraId="7A69D8EA" w14:textId="65AA6C34" w:rsidR="00EE632E" w:rsidRDefault="006C0412" w:rsidP="00EE632E">
      <w:pPr>
        <w:spacing w:after="0"/>
        <w:rPr>
          <w:rFonts w:ascii="Arial" w:hAnsi="Arial" w:cs="Arial"/>
        </w:rPr>
      </w:pPr>
      <w:r w:rsidRPr="005D3D7C">
        <w:rPr>
          <w:rFonts w:ascii="Arial" w:hAnsi="Arial" w:cs="Arial"/>
        </w:rPr>
        <w:t xml:space="preserve">Serie 1: </w:t>
      </w:r>
      <w:r w:rsidR="00EE632E" w:rsidRPr="005D3D7C">
        <w:rPr>
          <w:rFonts w:ascii="Arial" w:hAnsi="Arial" w:cs="Arial"/>
        </w:rPr>
        <w:t>Responder brevemente a los cuestionamientos que se presentan a continuación.</w:t>
      </w:r>
      <w:r w:rsidRPr="005D3D7C">
        <w:rPr>
          <w:rFonts w:ascii="Arial" w:hAnsi="Arial" w:cs="Arial"/>
        </w:rPr>
        <w:t xml:space="preserve"> </w:t>
      </w:r>
    </w:p>
    <w:p w14:paraId="10667C00" w14:textId="77777777" w:rsidR="005D3D7C" w:rsidRPr="005D3D7C" w:rsidRDefault="005D3D7C" w:rsidP="00EE632E">
      <w:pPr>
        <w:spacing w:after="0"/>
        <w:rPr>
          <w:rFonts w:ascii="Arial" w:hAnsi="Arial" w:cs="Arial"/>
        </w:rPr>
      </w:pPr>
    </w:p>
    <w:p w14:paraId="57F9A1F5" w14:textId="201965BA" w:rsidR="00DB12A8" w:rsidRPr="005D3D7C" w:rsidRDefault="00DB12A8" w:rsidP="00EE632E">
      <w:pPr>
        <w:pStyle w:val="Prrafodelista"/>
        <w:numPr>
          <w:ilvl w:val="0"/>
          <w:numId w:val="1"/>
        </w:numPr>
        <w:rPr>
          <w:rFonts w:ascii="Arial" w:hAnsi="Arial" w:cs="Arial"/>
          <w:b/>
          <w:bCs/>
          <w:highlight w:val="yellow"/>
        </w:rPr>
      </w:pPr>
      <w:r w:rsidRPr="005D3D7C">
        <w:rPr>
          <w:rFonts w:ascii="Arial" w:hAnsi="Arial" w:cs="Arial"/>
          <w:b/>
          <w:bCs/>
          <w:highlight w:val="yellow"/>
        </w:rPr>
        <w:t xml:space="preserve">¿Qué </w:t>
      </w:r>
      <w:r w:rsidR="00995E89" w:rsidRPr="005D3D7C">
        <w:rPr>
          <w:rFonts w:ascii="Arial" w:hAnsi="Arial" w:cs="Arial"/>
          <w:b/>
          <w:bCs/>
          <w:highlight w:val="yellow"/>
        </w:rPr>
        <w:t xml:space="preserve">ensayos o información necesita para poder evaluar la estabilidad de un talud y proponer una solución? </w:t>
      </w:r>
      <w:r w:rsidR="00690E04" w:rsidRPr="005D3D7C">
        <w:rPr>
          <w:rFonts w:ascii="Arial" w:hAnsi="Arial" w:cs="Arial"/>
          <w:b/>
          <w:bCs/>
          <w:highlight w:val="yellow"/>
        </w:rPr>
        <w:t>(</w:t>
      </w:r>
      <w:r w:rsidR="00351773" w:rsidRPr="005D3D7C">
        <w:rPr>
          <w:rFonts w:ascii="Arial" w:hAnsi="Arial" w:cs="Arial"/>
          <w:b/>
          <w:bCs/>
          <w:highlight w:val="yellow"/>
        </w:rPr>
        <w:t>G</w:t>
      </w:r>
      <w:r w:rsidR="00690E04" w:rsidRPr="005D3D7C">
        <w:rPr>
          <w:rFonts w:ascii="Arial" w:hAnsi="Arial" w:cs="Arial"/>
          <w:b/>
          <w:bCs/>
          <w:highlight w:val="yellow"/>
        </w:rPr>
        <w:t xml:space="preserve">eotécnica </w:t>
      </w:r>
      <w:r w:rsidR="00351773" w:rsidRPr="005D3D7C">
        <w:rPr>
          <w:rFonts w:ascii="Arial" w:hAnsi="Arial" w:cs="Arial"/>
          <w:b/>
          <w:bCs/>
          <w:highlight w:val="yellow"/>
        </w:rPr>
        <w:t>y</w:t>
      </w:r>
      <w:r w:rsidR="00690E04" w:rsidRPr="005D3D7C">
        <w:rPr>
          <w:rFonts w:ascii="Arial" w:hAnsi="Arial" w:cs="Arial"/>
          <w:b/>
          <w:bCs/>
          <w:highlight w:val="yellow"/>
        </w:rPr>
        <w:t xml:space="preserve"> de otro tipo)</w:t>
      </w:r>
      <w:r w:rsidR="00482A16" w:rsidRPr="005D3D7C">
        <w:rPr>
          <w:rFonts w:ascii="Arial" w:hAnsi="Arial" w:cs="Arial"/>
          <w:b/>
          <w:bCs/>
          <w:highlight w:val="yellow"/>
        </w:rPr>
        <w:t xml:space="preserve"> </w:t>
      </w:r>
    </w:p>
    <w:p w14:paraId="5E6007DB" w14:textId="77777777" w:rsidR="005D3D7C" w:rsidRPr="005D3D7C" w:rsidRDefault="005D3D7C" w:rsidP="005D3D7C">
      <w:pPr>
        <w:pStyle w:val="Prrafodelista"/>
        <w:rPr>
          <w:rFonts w:ascii="Arial" w:hAnsi="Arial" w:cs="Arial"/>
          <w:b/>
          <w:bCs/>
        </w:rPr>
      </w:pPr>
    </w:p>
    <w:p w14:paraId="34BAC5D8" w14:textId="6BB7399A" w:rsidR="000545A9" w:rsidRPr="005D3D7C" w:rsidRDefault="000545A9" w:rsidP="000545A9">
      <w:pPr>
        <w:pStyle w:val="Prrafodelista"/>
        <w:numPr>
          <w:ilvl w:val="1"/>
          <w:numId w:val="1"/>
        </w:numPr>
        <w:rPr>
          <w:rFonts w:ascii="Arial" w:hAnsi="Arial" w:cs="Arial"/>
          <w:b/>
          <w:bCs/>
        </w:rPr>
      </w:pPr>
      <w:r w:rsidRPr="005D3D7C">
        <w:rPr>
          <w:rFonts w:ascii="Arial" w:hAnsi="Arial" w:cs="Arial"/>
          <w:b/>
          <w:bCs/>
        </w:rPr>
        <w:t>Se requiere la siguiente información:</w:t>
      </w:r>
    </w:p>
    <w:p w14:paraId="0BB42CD8" w14:textId="52517BAC" w:rsidR="000545A9" w:rsidRPr="005D3D7C" w:rsidRDefault="000545A9" w:rsidP="000545A9">
      <w:pPr>
        <w:pStyle w:val="Prrafodelista"/>
        <w:numPr>
          <w:ilvl w:val="0"/>
          <w:numId w:val="10"/>
        </w:numPr>
        <w:spacing w:after="0" w:line="300" w:lineRule="atLeast"/>
        <w:rPr>
          <w:rFonts w:ascii="Arial" w:eastAsia="Times New Roman" w:hAnsi="Arial" w:cs="Arial"/>
          <w:lang w:eastAsia="es-GT"/>
        </w:rPr>
      </w:pPr>
      <w:r w:rsidRPr="005D3D7C">
        <w:rPr>
          <w:rFonts w:ascii="Arial" w:eastAsia="Times New Roman" w:hAnsi="Arial" w:cs="Arial"/>
          <w:b/>
          <w:bCs/>
          <w:lang w:eastAsia="es-GT"/>
        </w:rPr>
        <w:t>Sondeos en sitio (SPT principalmente)</w:t>
      </w:r>
      <w:r w:rsidRPr="005D3D7C">
        <w:rPr>
          <w:rFonts w:ascii="Arial" w:eastAsia="Times New Roman" w:hAnsi="Arial" w:cs="Arial"/>
          <w:lang w:eastAsia="es-GT"/>
        </w:rPr>
        <w:br/>
      </w:r>
      <w:r w:rsidRPr="005D3D7C">
        <w:rPr>
          <w:rFonts w:ascii="Arial" w:eastAsia="Times New Roman" w:hAnsi="Arial" w:cs="Arial"/>
          <w:lang w:eastAsia="es-GT"/>
        </w:rPr>
        <w:t xml:space="preserve">Se toma </w:t>
      </w:r>
      <w:proofErr w:type="gramStart"/>
      <w:r w:rsidRPr="005D3D7C">
        <w:rPr>
          <w:rFonts w:ascii="Arial" w:eastAsia="Times New Roman" w:hAnsi="Arial" w:cs="Arial"/>
          <w:lang w:eastAsia="es-GT"/>
        </w:rPr>
        <w:t xml:space="preserve">como </w:t>
      </w:r>
      <w:r w:rsidRPr="005D3D7C">
        <w:rPr>
          <w:rFonts w:ascii="Arial" w:eastAsia="Times New Roman" w:hAnsi="Arial" w:cs="Arial"/>
          <w:lang w:eastAsia="es-GT"/>
        </w:rPr>
        <w:t xml:space="preserve"> base</w:t>
      </w:r>
      <w:proofErr w:type="gramEnd"/>
      <w:r w:rsidRPr="005D3D7C">
        <w:rPr>
          <w:rFonts w:ascii="Arial" w:eastAsia="Times New Roman" w:hAnsi="Arial" w:cs="Arial"/>
          <w:lang w:eastAsia="es-GT"/>
        </w:rPr>
        <w:t xml:space="preserve"> para conocer la estratigrafía, identificar estratos débiles y tener una idea preliminar de resistencia del suelo.</w:t>
      </w:r>
    </w:p>
    <w:p w14:paraId="6EB7DAFB" w14:textId="77777777" w:rsidR="000545A9" w:rsidRPr="005D3D7C" w:rsidRDefault="000545A9" w:rsidP="000545A9">
      <w:pPr>
        <w:pStyle w:val="Prrafodelista"/>
        <w:numPr>
          <w:ilvl w:val="0"/>
          <w:numId w:val="10"/>
        </w:numPr>
        <w:spacing w:after="0" w:line="300" w:lineRule="atLeast"/>
        <w:rPr>
          <w:rFonts w:ascii="Arial" w:eastAsia="Times New Roman" w:hAnsi="Arial" w:cs="Arial"/>
          <w:lang w:eastAsia="es-GT"/>
        </w:rPr>
      </w:pPr>
      <w:r w:rsidRPr="005D3D7C">
        <w:rPr>
          <w:rFonts w:ascii="Arial" w:eastAsia="Times New Roman" w:hAnsi="Arial" w:cs="Arial"/>
          <w:b/>
          <w:bCs/>
          <w:lang w:eastAsia="es-GT"/>
        </w:rPr>
        <w:t>Identificación del tipo de suelo</w:t>
      </w:r>
      <w:r w:rsidRPr="005D3D7C">
        <w:rPr>
          <w:rFonts w:ascii="Arial" w:eastAsia="Times New Roman" w:hAnsi="Arial" w:cs="Arial"/>
          <w:lang w:eastAsia="es-GT"/>
        </w:rPr>
        <w:br/>
        <w:t>A partir de clasificación (granulometría y límites de Atterberg), sobre todo para distinguir entre suelos cohesivos y granulares, ya que el tipo de falla cambia.</w:t>
      </w:r>
    </w:p>
    <w:p w14:paraId="54ABEB6E" w14:textId="77EA9B3B" w:rsidR="000545A9" w:rsidRPr="005D3D7C" w:rsidRDefault="000545A9" w:rsidP="000545A9">
      <w:pPr>
        <w:pStyle w:val="Prrafodelista"/>
        <w:numPr>
          <w:ilvl w:val="0"/>
          <w:numId w:val="10"/>
        </w:numPr>
        <w:spacing w:after="0" w:line="300" w:lineRule="atLeast"/>
        <w:rPr>
          <w:rFonts w:ascii="Arial" w:eastAsia="Times New Roman" w:hAnsi="Arial" w:cs="Arial"/>
          <w:lang w:eastAsia="es-GT"/>
        </w:rPr>
      </w:pPr>
      <w:r w:rsidRPr="005D3D7C">
        <w:rPr>
          <w:rFonts w:ascii="Arial" w:eastAsia="Times New Roman" w:hAnsi="Arial" w:cs="Arial"/>
          <w:b/>
          <w:bCs/>
          <w:lang w:eastAsia="es-GT"/>
        </w:rPr>
        <w:t>Parámetros de resistencia al corte</w:t>
      </w:r>
      <w:r w:rsidRPr="005D3D7C">
        <w:rPr>
          <w:rFonts w:ascii="Arial" w:eastAsia="Times New Roman" w:hAnsi="Arial" w:cs="Arial"/>
          <w:lang w:eastAsia="es-GT"/>
        </w:rPr>
        <w:br/>
      </w:r>
      <w:r w:rsidRPr="005D3D7C">
        <w:rPr>
          <w:rFonts w:ascii="Arial" w:eastAsia="Times New Roman" w:hAnsi="Arial" w:cs="Arial"/>
          <w:lang w:eastAsia="es-GT"/>
        </w:rPr>
        <w:t>Es importante</w:t>
      </w:r>
      <w:r w:rsidRPr="005D3D7C">
        <w:rPr>
          <w:rFonts w:ascii="Arial" w:eastAsia="Times New Roman" w:hAnsi="Arial" w:cs="Arial"/>
          <w:lang w:eastAsia="es-GT"/>
        </w:rPr>
        <w:t xml:space="preserve"> de contar con </w:t>
      </w:r>
      <w:r w:rsidRPr="005D3D7C">
        <w:rPr>
          <w:rFonts w:ascii="Arial" w:eastAsia="Times New Roman" w:hAnsi="Arial" w:cs="Arial"/>
          <w:lang w:eastAsia="es-GT"/>
        </w:rPr>
        <w:t xml:space="preserve">la información de </w:t>
      </w:r>
      <w:r w:rsidRPr="005D3D7C">
        <w:rPr>
          <w:rFonts w:ascii="Arial" w:eastAsia="Times New Roman" w:hAnsi="Arial" w:cs="Arial"/>
          <w:lang w:eastAsia="es-GT"/>
        </w:rPr>
        <w:t>cohesión y ángulo de fricción, ya sea obtenidos de ensayos o estimados con correlaciones, porque son los parámetros que controlan la estabilidad del talud.</w:t>
      </w:r>
    </w:p>
    <w:p w14:paraId="47741B0F" w14:textId="6F1388A6" w:rsidR="000545A9" w:rsidRPr="005D3D7C" w:rsidRDefault="000545A9" w:rsidP="000545A9">
      <w:pPr>
        <w:pStyle w:val="Prrafodelista"/>
        <w:numPr>
          <w:ilvl w:val="0"/>
          <w:numId w:val="10"/>
        </w:numPr>
        <w:spacing w:after="0" w:line="300" w:lineRule="atLeast"/>
        <w:rPr>
          <w:rFonts w:ascii="Arial" w:eastAsia="Times New Roman" w:hAnsi="Arial" w:cs="Arial"/>
          <w:lang w:eastAsia="es-GT"/>
        </w:rPr>
      </w:pPr>
      <w:r w:rsidRPr="005D3D7C">
        <w:rPr>
          <w:rFonts w:ascii="Arial" w:eastAsia="Times New Roman" w:hAnsi="Arial" w:cs="Arial"/>
          <w:b/>
          <w:bCs/>
          <w:lang w:eastAsia="es-GT"/>
        </w:rPr>
        <w:t>Condiciones de drenaje superficial</w:t>
      </w:r>
      <w:r w:rsidRPr="005D3D7C">
        <w:rPr>
          <w:rFonts w:ascii="Arial" w:eastAsia="Times New Roman" w:hAnsi="Arial" w:cs="Arial"/>
          <w:lang w:eastAsia="es-GT"/>
        </w:rPr>
        <w:br/>
      </w:r>
      <w:r w:rsidRPr="005D3D7C">
        <w:rPr>
          <w:rFonts w:ascii="Arial" w:eastAsia="Times New Roman" w:hAnsi="Arial" w:cs="Arial"/>
          <w:lang w:eastAsia="es-GT"/>
        </w:rPr>
        <w:t xml:space="preserve">Información sobre </w:t>
      </w:r>
      <w:proofErr w:type="gramStart"/>
      <w:r w:rsidRPr="005D3D7C">
        <w:rPr>
          <w:rFonts w:ascii="Arial" w:eastAsia="Times New Roman" w:hAnsi="Arial" w:cs="Arial"/>
          <w:lang w:eastAsia="es-GT"/>
        </w:rPr>
        <w:t xml:space="preserve">el </w:t>
      </w:r>
      <w:r w:rsidRPr="005D3D7C">
        <w:rPr>
          <w:rFonts w:ascii="Arial" w:eastAsia="Times New Roman" w:hAnsi="Arial" w:cs="Arial"/>
          <w:lang w:eastAsia="es-GT"/>
        </w:rPr>
        <w:t xml:space="preserve"> manejo</w:t>
      </w:r>
      <w:proofErr w:type="gramEnd"/>
      <w:r w:rsidRPr="005D3D7C">
        <w:rPr>
          <w:rFonts w:ascii="Arial" w:eastAsia="Times New Roman" w:hAnsi="Arial" w:cs="Arial"/>
          <w:lang w:eastAsia="es-GT"/>
        </w:rPr>
        <w:t xml:space="preserve"> del agua superficial (escurrimientos, cunetas inexistentes)</w:t>
      </w:r>
      <w:r w:rsidRPr="005D3D7C">
        <w:rPr>
          <w:rFonts w:ascii="Arial" w:eastAsia="Times New Roman" w:hAnsi="Arial" w:cs="Arial"/>
          <w:lang w:eastAsia="es-GT"/>
        </w:rPr>
        <w:t xml:space="preserve"> </w:t>
      </w:r>
      <w:proofErr w:type="gramStart"/>
      <w:r w:rsidRPr="005D3D7C">
        <w:rPr>
          <w:rFonts w:ascii="Arial" w:eastAsia="Times New Roman" w:hAnsi="Arial" w:cs="Arial"/>
          <w:lang w:eastAsia="es-GT"/>
        </w:rPr>
        <w:t xml:space="preserve">que </w:t>
      </w:r>
      <w:r w:rsidRPr="005D3D7C">
        <w:rPr>
          <w:rFonts w:ascii="Arial" w:eastAsia="Times New Roman" w:hAnsi="Arial" w:cs="Arial"/>
          <w:lang w:eastAsia="es-GT"/>
        </w:rPr>
        <w:t xml:space="preserve"> provoca</w:t>
      </w:r>
      <w:proofErr w:type="gramEnd"/>
      <w:r w:rsidRPr="005D3D7C">
        <w:rPr>
          <w:rFonts w:ascii="Arial" w:eastAsia="Times New Roman" w:hAnsi="Arial" w:cs="Arial"/>
          <w:lang w:eastAsia="es-GT"/>
        </w:rPr>
        <w:t xml:space="preserve"> inestabilidad, incluso en suelos relativamente competentes.</w:t>
      </w:r>
    </w:p>
    <w:p w14:paraId="4B8BDD3E" w14:textId="731F15C4" w:rsidR="005350EC" w:rsidRPr="005D3D7C" w:rsidRDefault="005350EC" w:rsidP="000545A9">
      <w:pPr>
        <w:pStyle w:val="NormalWeb"/>
        <w:spacing w:after="0" w:afterAutospacing="0" w:line="300" w:lineRule="atLeast"/>
        <w:ind w:left="720"/>
        <w:rPr>
          <w:rFonts w:ascii="Arial" w:hAnsi="Arial" w:cs="Arial"/>
          <w:b/>
          <w:bCs/>
          <w:sz w:val="22"/>
          <w:szCs w:val="22"/>
        </w:rPr>
      </w:pPr>
      <w:r w:rsidRPr="005D3D7C">
        <w:rPr>
          <w:rFonts w:ascii="Arial" w:hAnsi="Arial" w:cs="Arial"/>
          <w:b/>
          <w:bCs/>
          <w:sz w:val="22"/>
          <w:szCs w:val="22"/>
        </w:rPr>
        <w:t>Soluciones:</w:t>
      </w:r>
    </w:p>
    <w:p w14:paraId="19A2464C" w14:textId="3A114CC1" w:rsidR="005350EC" w:rsidRPr="005350EC" w:rsidRDefault="005350EC" w:rsidP="000545A9">
      <w:pPr>
        <w:pStyle w:val="NormalWeb"/>
        <w:spacing w:after="0" w:afterAutospacing="0"/>
        <w:ind w:left="720"/>
        <w:rPr>
          <w:rFonts w:ascii="Arial" w:hAnsi="Arial" w:cs="Arial"/>
          <w:sz w:val="22"/>
          <w:szCs w:val="22"/>
        </w:rPr>
      </w:pPr>
      <w:r w:rsidRPr="005D3D7C">
        <w:rPr>
          <w:rFonts w:ascii="Arial" w:hAnsi="Arial" w:cs="Arial"/>
          <w:sz w:val="22"/>
          <w:szCs w:val="22"/>
        </w:rPr>
        <w:t xml:space="preserve">Las </w:t>
      </w:r>
      <w:r w:rsidRPr="005350EC">
        <w:rPr>
          <w:rFonts w:ascii="Arial" w:hAnsi="Arial" w:cs="Arial"/>
          <w:sz w:val="22"/>
          <w:szCs w:val="22"/>
        </w:rPr>
        <w:t>soluciones posibles dependen del tipo de suelo, geometría del talud y condiciones de agua:</w:t>
      </w:r>
    </w:p>
    <w:p w14:paraId="034633FA" w14:textId="7457756C" w:rsidR="000545A9" w:rsidRPr="005D3D7C" w:rsidRDefault="000545A9" w:rsidP="000545A9">
      <w:pPr>
        <w:pStyle w:val="Prrafodelista"/>
        <w:numPr>
          <w:ilvl w:val="0"/>
          <w:numId w:val="2"/>
        </w:numPr>
        <w:spacing w:after="0" w:line="300" w:lineRule="atLeast"/>
        <w:rPr>
          <w:rFonts w:ascii="Arial" w:eastAsia="Times New Roman" w:hAnsi="Arial" w:cs="Arial"/>
          <w:lang w:eastAsia="es-GT"/>
        </w:rPr>
      </w:pPr>
      <w:r w:rsidRPr="005D3D7C">
        <w:rPr>
          <w:rFonts w:ascii="Arial" w:eastAsia="Times New Roman" w:hAnsi="Arial" w:cs="Arial"/>
          <w:lang w:eastAsia="es-GT"/>
        </w:rPr>
        <w:t>Las</w:t>
      </w:r>
      <w:r w:rsidRPr="005D3D7C">
        <w:rPr>
          <w:rFonts w:ascii="Arial" w:eastAsia="Times New Roman" w:hAnsi="Arial" w:cs="Arial"/>
          <w:lang w:eastAsia="es-GT"/>
        </w:rPr>
        <w:t xml:space="preserve"> primeras medidas a considerar son el drenaje superficial y profundo, ya que la saturación del suelo es una de las principales causas de falla. Cuando la geometría del talud es inadecuada, se plantea la reducción de la pendiente o la implementación de bermas como soluciones básicas y efectivas, siempre que el espacio lo permita. En situaciones urbanas o cuando estas medidas no son suficientes, se recurre a soluciones estructurales como muros de contención o anclajes, las cuales deben aplicarse como resultado de un análisis previo y no como una medida automática.</w:t>
      </w:r>
    </w:p>
    <w:p w14:paraId="0AB919B2" w14:textId="77777777" w:rsidR="005350EC" w:rsidRPr="005D3D7C" w:rsidRDefault="005350EC" w:rsidP="000545A9">
      <w:pPr>
        <w:pStyle w:val="NormalWeb"/>
        <w:spacing w:line="300" w:lineRule="atLeast"/>
        <w:rPr>
          <w:rFonts w:ascii="Arial" w:hAnsi="Arial" w:cs="Arial"/>
          <w:b/>
          <w:bCs/>
          <w:sz w:val="22"/>
          <w:szCs w:val="22"/>
        </w:rPr>
      </w:pPr>
    </w:p>
    <w:p w14:paraId="09489714" w14:textId="573C1E0F" w:rsidR="00797FFB" w:rsidRPr="005D3D7C" w:rsidRDefault="005350EC" w:rsidP="00797FFB">
      <w:pPr>
        <w:rPr>
          <w:rFonts w:ascii="Arial" w:hAnsi="Arial" w:cs="Arial"/>
        </w:rPr>
      </w:pPr>
      <w:r w:rsidRPr="005D3D7C">
        <w:rPr>
          <w:rFonts w:ascii="Arial" w:hAnsi="Arial" w:cs="Arial"/>
        </w:rPr>
        <w:tab/>
      </w:r>
      <w:r w:rsidRPr="005D3D7C">
        <w:rPr>
          <w:rFonts w:ascii="Arial" w:hAnsi="Arial" w:cs="Arial"/>
        </w:rPr>
        <w:tab/>
      </w:r>
      <w:r w:rsidR="000545A9" w:rsidRPr="005D3D7C">
        <w:rPr>
          <w:rFonts w:ascii="Arial" w:hAnsi="Arial" w:cs="Arial"/>
        </w:rPr>
        <w:tab/>
      </w:r>
    </w:p>
    <w:p w14:paraId="264BB820" w14:textId="2FDBD8D0" w:rsidR="00DB12A8" w:rsidRDefault="00995E89" w:rsidP="00EE632E">
      <w:pPr>
        <w:pStyle w:val="Prrafodelista"/>
        <w:numPr>
          <w:ilvl w:val="0"/>
          <w:numId w:val="1"/>
        </w:numPr>
        <w:rPr>
          <w:rFonts w:ascii="Arial" w:hAnsi="Arial" w:cs="Arial"/>
          <w:b/>
          <w:bCs/>
          <w:highlight w:val="yellow"/>
        </w:rPr>
      </w:pPr>
      <w:r w:rsidRPr="005D3D7C">
        <w:rPr>
          <w:rFonts w:ascii="Arial" w:hAnsi="Arial" w:cs="Arial"/>
          <w:b/>
          <w:bCs/>
          <w:highlight w:val="yellow"/>
        </w:rPr>
        <w:t>¿Cómo realizaría la mejora de terreno de cimentación superficial (para incremento de capacidad de carga) empleando geotextiles o geomallas? Puede emplear una imagen</w:t>
      </w:r>
      <w:r w:rsidR="00133F98" w:rsidRPr="005D3D7C">
        <w:rPr>
          <w:rFonts w:ascii="Arial" w:hAnsi="Arial" w:cs="Arial"/>
          <w:b/>
          <w:bCs/>
          <w:highlight w:val="yellow"/>
        </w:rPr>
        <w:t xml:space="preserve"> o dibujo</w:t>
      </w:r>
      <w:r w:rsidRPr="005D3D7C">
        <w:rPr>
          <w:rFonts w:ascii="Arial" w:hAnsi="Arial" w:cs="Arial"/>
          <w:b/>
          <w:bCs/>
          <w:highlight w:val="yellow"/>
        </w:rPr>
        <w:t xml:space="preserve"> si desea</w:t>
      </w:r>
      <w:proofErr w:type="gramStart"/>
      <w:r w:rsidRPr="005D3D7C">
        <w:rPr>
          <w:rFonts w:ascii="Arial" w:hAnsi="Arial" w:cs="Arial"/>
          <w:b/>
          <w:bCs/>
          <w:highlight w:val="yellow"/>
        </w:rPr>
        <w:t>.</w:t>
      </w:r>
      <w:r w:rsidR="00482A16" w:rsidRPr="005D3D7C">
        <w:rPr>
          <w:rFonts w:ascii="Arial" w:hAnsi="Arial" w:cs="Arial"/>
          <w:b/>
          <w:bCs/>
          <w:highlight w:val="yellow"/>
        </w:rPr>
        <w:t xml:space="preserve"> )</w:t>
      </w:r>
      <w:proofErr w:type="gramEnd"/>
      <w:r w:rsidR="00482A16" w:rsidRPr="005D3D7C">
        <w:rPr>
          <w:rFonts w:ascii="Arial" w:hAnsi="Arial" w:cs="Arial"/>
          <w:b/>
          <w:bCs/>
          <w:highlight w:val="yellow"/>
        </w:rPr>
        <w:t xml:space="preserve"> </w:t>
      </w:r>
    </w:p>
    <w:p w14:paraId="40F2450D" w14:textId="77777777" w:rsidR="005D3D7C" w:rsidRPr="005D3D7C" w:rsidRDefault="005D3D7C" w:rsidP="005D3D7C">
      <w:pPr>
        <w:pStyle w:val="Prrafodelista"/>
        <w:rPr>
          <w:rFonts w:ascii="Arial" w:hAnsi="Arial" w:cs="Arial"/>
          <w:b/>
          <w:bCs/>
          <w:highlight w:val="yellow"/>
        </w:rPr>
      </w:pPr>
    </w:p>
    <w:p w14:paraId="4AF6C3F7" w14:textId="77777777" w:rsidR="00421A38" w:rsidRPr="005D3D7C" w:rsidRDefault="00421A38" w:rsidP="00421A38">
      <w:pPr>
        <w:pStyle w:val="Prrafodelista"/>
        <w:spacing w:after="0" w:line="300" w:lineRule="atLeast"/>
        <w:rPr>
          <w:rFonts w:ascii="Arial" w:eastAsia="Times New Roman" w:hAnsi="Arial" w:cs="Arial"/>
          <w:lang w:eastAsia="es-GT"/>
        </w:rPr>
      </w:pPr>
      <w:r w:rsidRPr="005D3D7C">
        <w:rPr>
          <w:rFonts w:ascii="Arial" w:eastAsia="Times New Roman" w:hAnsi="Arial" w:cs="Arial"/>
          <w:lang w:eastAsia="es-GT"/>
        </w:rPr>
        <w:t>Para incrementar la capacidad de carga de una cimentación superficial se mejora el comportamiento del suelo mediante un sistema suelo–refuerzo. Primero se prepara y nivela el terreno, retirando material inadecuado y colocando material granular compactado.</w:t>
      </w:r>
    </w:p>
    <w:p w14:paraId="2D5523F9" w14:textId="77777777" w:rsidR="00421A38" w:rsidRPr="005D3D7C" w:rsidRDefault="00421A38" w:rsidP="00421A38">
      <w:pPr>
        <w:pStyle w:val="Prrafodelista"/>
        <w:spacing w:after="0" w:line="300" w:lineRule="atLeast"/>
        <w:rPr>
          <w:rFonts w:ascii="Arial" w:eastAsia="Times New Roman" w:hAnsi="Arial" w:cs="Arial"/>
          <w:lang w:eastAsia="es-GT"/>
        </w:rPr>
      </w:pPr>
    </w:p>
    <w:p w14:paraId="08F996E0" w14:textId="77777777" w:rsidR="00421A38" w:rsidRPr="005D3D7C" w:rsidRDefault="00421A38" w:rsidP="00421A38">
      <w:pPr>
        <w:pStyle w:val="Prrafodelista"/>
        <w:rPr>
          <w:rFonts w:ascii="Arial" w:eastAsia="Times New Roman" w:hAnsi="Arial" w:cs="Arial"/>
          <w:lang w:eastAsia="es-GT"/>
        </w:rPr>
      </w:pPr>
      <w:r w:rsidRPr="00421A38">
        <w:rPr>
          <w:rFonts w:ascii="Arial" w:eastAsia="Times New Roman" w:hAnsi="Arial" w:cs="Arial"/>
          <w:lang w:eastAsia="es-GT"/>
        </w:rPr>
        <w:t xml:space="preserve">El </w:t>
      </w:r>
      <w:r w:rsidRPr="00421A38">
        <w:rPr>
          <w:rFonts w:ascii="Arial" w:eastAsia="Times New Roman" w:hAnsi="Arial" w:cs="Arial"/>
          <w:b/>
          <w:bCs/>
          <w:lang w:eastAsia="es-GT"/>
        </w:rPr>
        <w:t>geotextil</w:t>
      </w:r>
      <w:r w:rsidRPr="00421A38">
        <w:rPr>
          <w:rFonts w:ascii="Arial" w:eastAsia="Times New Roman" w:hAnsi="Arial" w:cs="Arial"/>
          <w:lang w:eastAsia="es-GT"/>
        </w:rPr>
        <w:t xml:space="preserve"> se emplea para separar el suelo fino del relleno granular, evitando su contaminación. Esto permite que el material granular conserve su resistencia y rigidez, logrando una mejor distribución de cargas hacia el suelo.</w:t>
      </w:r>
    </w:p>
    <w:p w14:paraId="39185943" w14:textId="77777777" w:rsidR="00421A38" w:rsidRPr="005D3D7C" w:rsidRDefault="00421A38" w:rsidP="00421A38">
      <w:pPr>
        <w:pStyle w:val="Prrafodelista"/>
        <w:rPr>
          <w:rFonts w:ascii="Arial" w:eastAsia="Times New Roman" w:hAnsi="Arial" w:cs="Arial"/>
          <w:lang w:eastAsia="es-GT"/>
        </w:rPr>
      </w:pPr>
    </w:p>
    <w:p w14:paraId="24A94BEB" w14:textId="77777777" w:rsidR="00421A38" w:rsidRPr="00421A38" w:rsidRDefault="00421A38" w:rsidP="00421A38">
      <w:pPr>
        <w:pStyle w:val="Prrafodelista"/>
        <w:rPr>
          <w:rFonts w:ascii="Arial" w:eastAsia="Times New Roman" w:hAnsi="Arial" w:cs="Arial"/>
          <w:lang w:eastAsia="es-GT"/>
        </w:rPr>
      </w:pPr>
      <w:r w:rsidRPr="00421A38">
        <w:rPr>
          <w:rFonts w:ascii="Arial" w:eastAsia="Times New Roman" w:hAnsi="Arial" w:cs="Arial"/>
          <w:lang w:eastAsia="es-GT"/>
        </w:rPr>
        <w:t xml:space="preserve">La </w:t>
      </w:r>
      <w:r w:rsidRPr="00421A38">
        <w:rPr>
          <w:rFonts w:ascii="Arial" w:eastAsia="Times New Roman" w:hAnsi="Arial" w:cs="Arial"/>
          <w:b/>
          <w:bCs/>
          <w:lang w:eastAsia="es-GT"/>
        </w:rPr>
        <w:t>geomalla</w:t>
      </w:r>
      <w:r w:rsidRPr="00421A38">
        <w:rPr>
          <w:rFonts w:ascii="Arial" w:eastAsia="Times New Roman" w:hAnsi="Arial" w:cs="Arial"/>
          <w:lang w:eastAsia="es-GT"/>
        </w:rPr>
        <w:t xml:space="preserve"> se utiliza como refuerzo, colocándose entre capas de material granular compactado. Trabaja a tracción, distribuyendo las cargas sobre un área mayor y reduciendo los esfuerzos transmitidos al suelo natural, lo que incrementa directamente la capacidad de carga y disminuye asentamientos.</w:t>
      </w:r>
    </w:p>
    <w:p w14:paraId="26C2994A" w14:textId="77777777" w:rsidR="00E546CE" w:rsidRPr="005D3D7C" w:rsidRDefault="00E546CE" w:rsidP="00797FFB">
      <w:pPr>
        <w:rPr>
          <w:rFonts w:ascii="Arial" w:hAnsi="Arial" w:cs="Arial"/>
        </w:rPr>
      </w:pPr>
    </w:p>
    <w:p w14:paraId="41F83757" w14:textId="09605E76" w:rsidR="00133F98" w:rsidRPr="005D3D7C" w:rsidRDefault="00133F98" w:rsidP="00133F98">
      <w:pPr>
        <w:pStyle w:val="Prrafodelista"/>
        <w:numPr>
          <w:ilvl w:val="0"/>
          <w:numId w:val="1"/>
        </w:numPr>
        <w:rPr>
          <w:rFonts w:ascii="Arial" w:hAnsi="Arial" w:cs="Arial"/>
          <w:b/>
          <w:bCs/>
          <w:highlight w:val="yellow"/>
        </w:rPr>
      </w:pPr>
      <w:r w:rsidRPr="005D3D7C">
        <w:rPr>
          <w:rFonts w:ascii="Arial" w:hAnsi="Arial" w:cs="Arial"/>
          <w:b/>
          <w:bCs/>
          <w:highlight w:val="yellow"/>
        </w:rPr>
        <w:t xml:space="preserve">Enumere las razones por las que se emplearían cimentaciones profundas </w:t>
      </w:r>
      <w:r w:rsidR="0084578D" w:rsidRPr="005D3D7C">
        <w:rPr>
          <w:rFonts w:ascii="Arial" w:hAnsi="Arial" w:cs="Arial"/>
          <w:b/>
          <w:bCs/>
          <w:highlight w:val="yellow"/>
        </w:rPr>
        <w:t xml:space="preserve">(En sustitución de superficiales) </w:t>
      </w:r>
      <w:r w:rsidRPr="005D3D7C">
        <w:rPr>
          <w:rFonts w:ascii="Arial" w:hAnsi="Arial" w:cs="Arial"/>
          <w:b/>
          <w:bCs/>
          <w:highlight w:val="yellow"/>
        </w:rPr>
        <w:t>y de un ejemplo de situación de cada uno (Para el ejemplo describa la situación</w:t>
      </w:r>
    </w:p>
    <w:p w14:paraId="7E420909" w14:textId="77777777" w:rsidR="008342E4" w:rsidRPr="005D3D7C" w:rsidRDefault="008342E4" w:rsidP="008342E4">
      <w:pPr>
        <w:pStyle w:val="Prrafodelista"/>
        <w:numPr>
          <w:ilvl w:val="1"/>
          <w:numId w:val="1"/>
        </w:numPr>
        <w:spacing w:after="0" w:line="300" w:lineRule="atLeast"/>
        <w:rPr>
          <w:rFonts w:ascii="Arial" w:eastAsia="Times New Roman" w:hAnsi="Arial" w:cs="Arial"/>
          <w:lang w:eastAsia="es-GT"/>
        </w:rPr>
      </w:pPr>
      <w:r w:rsidRPr="005D3D7C">
        <w:rPr>
          <w:rFonts w:ascii="Arial" w:eastAsia="Times New Roman" w:hAnsi="Arial" w:cs="Arial"/>
          <w:b/>
          <w:bCs/>
          <w:lang w:eastAsia="es-GT"/>
        </w:rPr>
        <w:t>Baja capacidad portante en los estratos superficiales</w:t>
      </w:r>
      <w:r w:rsidRPr="005D3D7C">
        <w:rPr>
          <w:rFonts w:ascii="Arial" w:eastAsia="Times New Roman" w:hAnsi="Arial" w:cs="Arial"/>
          <w:lang w:eastAsia="es-GT"/>
        </w:rPr>
        <w:br/>
        <w:t>Cuando los primeros metros del suelo están formados por arcillas blandas, suelos orgánicos o rellenos, una cimentación superficial no resulta adecuada.</w:t>
      </w:r>
      <w:r w:rsidRPr="005D3D7C">
        <w:rPr>
          <w:rFonts w:ascii="Arial" w:eastAsia="Times New Roman" w:hAnsi="Arial" w:cs="Arial"/>
          <w:lang w:eastAsia="es-GT"/>
        </w:rPr>
        <w:br/>
      </w:r>
      <w:r w:rsidRPr="005D3D7C">
        <w:rPr>
          <w:rFonts w:ascii="Arial" w:eastAsia="Times New Roman" w:hAnsi="Arial" w:cs="Arial"/>
          <w:i/>
          <w:iCs/>
          <w:lang w:eastAsia="es-GT"/>
        </w:rPr>
        <w:t>Ejemplo:</w:t>
      </w:r>
      <w:r w:rsidRPr="005D3D7C">
        <w:rPr>
          <w:rFonts w:ascii="Arial" w:eastAsia="Times New Roman" w:hAnsi="Arial" w:cs="Arial"/>
          <w:lang w:eastAsia="es-GT"/>
        </w:rPr>
        <w:t xml:space="preserve"> un edificio de varios niveles apoyado sobre arcilla blanda, donde se utilizan pilotes para llevar la carga a un estrato más firme en profundidad.</w:t>
      </w:r>
    </w:p>
    <w:p w14:paraId="135681C9" w14:textId="77777777" w:rsidR="008342E4" w:rsidRPr="005D3D7C" w:rsidRDefault="008342E4" w:rsidP="008342E4">
      <w:pPr>
        <w:pStyle w:val="Prrafodelista"/>
        <w:numPr>
          <w:ilvl w:val="1"/>
          <w:numId w:val="1"/>
        </w:numPr>
        <w:spacing w:after="0" w:line="300" w:lineRule="atLeast"/>
        <w:rPr>
          <w:rFonts w:ascii="Arial" w:eastAsia="Times New Roman" w:hAnsi="Arial" w:cs="Arial"/>
          <w:lang w:eastAsia="es-GT"/>
        </w:rPr>
      </w:pPr>
      <w:r w:rsidRPr="005D3D7C">
        <w:rPr>
          <w:rFonts w:ascii="Arial" w:eastAsia="Times New Roman" w:hAnsi="Arial" w:cs="Arial"/>
          <w:b/>
          <w:bCs/>
          <w:lang w:eastAsia="es-GT"/>
        </w:rPr>
        <w:t>Control de asentamientos excesivos o diferenciales</w:t>
      </w:r>
      <w:r w:rsidRPr="005D3D7C">
        <w:rPr>
          <w:rFonts w:ascii="Arial" w:eastAsia="Times New Roman" w:hAnsi="Arial" w:cs="Arial"/>
          <w:lang w:eastAsia="es-GT"/>
        </w:rPr>
        <w:br/>
        <w:t>Aunque el suelo superficial tenga cierta resistencia, puede deformarse demasiado y afectar el comportamiento estructural.</w:t>
      </w:r>
      <w:r w:rsidRPr="005D3D7C">
        <w:rPr>
          <w:rFonts w:ascii="Arial" w:eastAsia="Times New Roman" w:hAnsi="Arial" w:cs="Arial"/>
          <w:lang w:eastAsia="es-GT"/>
        </w:rPr>
        <w:br/>
      </w:r>
      <w:r w:rsidRPr="005D3D7C">
        <w:rPr>
          <w:rFonts w:ascii="Arial" w:eastAsia="Times New Roman" w:hAnsi="Arial" w:cs="Arial"/>
          <w:i/>
          <w:iCs/>
          <w:lang w:eastAsia="es-GT"/>
        </w:rPr>
        <w:t>Ejemplo:</w:t>
      </w:r>
      <w:r w:rsidRPr="005D3D7C">
        <w:rPr>
          <w:rFonts w:ascii="Arial" w:eastAsia="Times New Roman" w:hAnsi="Arial" w:cs="Arial"/>
          <w:lang w:eastAsia="es-GT"/>
        </w:rPr>
        <w:t xml:space="preserve"> una estructura rígida donde asentamientos desiguales entre columnas podrían generar grietas, por lo que se emplean pilotes para uniformar el asentamiento.</w:t>
      </w:r>
    </w:p>
    <w:p w14:paraId="7B1C0C88" w14:textId="77777777" w:rsidR="008342E4" w:rsidRPr="005D3D7C" w:rsidRDefault="008342E4" w:rsidP="008342E4">
      <w:pPr>
        <w:pStyle w:val="Prrafodelista"/>
        <w:numPr>
          <w:ilvl w:val="1"/>
          <w:numId w:val="1"/>
        </w:numPr>
        <w:spacing w:after="0" w:line="300" w:lineRule="atLeast"/>
        <w:rPr>
          <w:rFonts w:ascii="Arial" w:eastAsia="Times New Roman" w:hAnsi="Arial" w:cs="Arial"/>
          <w:lang w:eastAsia="es-GT"/>
        </w:rPr>
      </w:pPr>
      <w:r w:rsidRPr="005D3D7C">
        <w:rPr>
          <w:rFonts w:ascii="Arial" w:eastAsia="Times New Roman" w:hAnsi="Arial" w:cs="Arial"/>
          <w:b/>
          <w:bCs/>
          <w:lang w:eastAsia="es-GT"/>
        </w:rPr>
        <w:t>Cargas estructurales elevadas</w:t>
      </w:r>
      <w:r w:rsidRPr="005D3D7C">
        <w:rPr>
          <w:rFonts w:ascii="Arial" w:eastAsia="Times New Roman" w:hAnsi="Arial" w:cs="Arial"/>
          <w:lang w:eastAsia="es-GT"/>
        </w:rPr>
        <w:br/>
        <w:t>Cuando las cargas transmitidas por la estructura son mayores a las que puede soportar una cimentación superficial.</w:t>
      </w:r>
      <w:r w:rsidRPr="005D3D7C">
        <w:rPr>
          <w:rFonts w:ascii="Arial" w:eastAsia="Times New Roman" w:hAnsi="Arial" w:cs="Arial"/>
          <w:lang w:eastAsia="es-GT"/>
        </w:rPr>
        <w:br/>
      </w:r>
      <w:r w:rsidRPr="005D3D7C">
        <w:rPr>
          <w:rFonts w:ascii="Arial" w:eastAsia="Times New Roman" w:hAnsi="Arial" w:cs="Arial"/>
          <w:i/>
          <w:iCs/>
          <w:lang w:eastAsia="es-GT"/>
        </w:rPr>
        <w:lastRenderedPageBreak/>
        <w:t>Ejemplo:</w:t>
      </w:r>
      <w:r w:rsidRPr="005D3D7C">
        <w:rPr>
          <w:rFonts w:ascii="Arial" w:eastAsia="Times New Roman" w:hAnsi="Arial" w:cs="Arial"/>
          <w:lang w:eastAsia="es-GT"/>
        </w:rPr>
        <w:t xml:space="preserve"> edificios altos, torres o puentes, donde las zapatas no son suficientes y se recurre a cimentaciones profundas.</w:t>
      </w:r>
    </w:p>
    <w:p w14:paraId="6ADFC838" w14:textId="77777777" w:rsidR="008342E4" w:rsidRPr="005D3D7C" w:rsidRDefault="008342E4" w:rsidP="008342E4">
      <w:pPr>
        <w:pStyle w:val="Prrafodelista"/>
        <w:numPr>
          <w:ilvl w:val="1"/>
          <w:numId w:val="1"/>
        </w:numPr>
        <w:spacing w:after="0" w:line="300" w:lineRule="atLeast"/>
        <w:rPr>
          <w:rFonts w:ascii="Arial" w:eastAsia="Times New Roman" w:hAnsi="Arial" w:cs="Arial"/>
          <w:lang w:eastAsia="es-GT"/>
        </w:rPr>
      </w:pPr>
      <w:r w:rsidRPr="005D3D7C">
        <w:rPr>
          <w:rFonts w:ascii="Arial" w:eastAsia="Times New Roman" w:hAnsi="Arial" w:cs="Arial"/>
          <w:b/>
          <w:bCs/>
          <w:lang w:eastAsia="es-GT"/>
        </w:rPr>
        <w:t>Presencia de nivel freático alto o riesgo de socavación</w:t>
      </w:r>
      <w:r w:rsidRPr="005D3D7C">
        <w:rPr>
          <w:rFonts w:ascii="Arial" w:eastAsia="Times New Roman" w:hAnsi="Arial" w:cs="Arial"/>
          <w:lang w:eastAsia="es-GT"/>
        </w:rPr>
        <w:br/>
        <w:t>El agua disminuye la resistencia efectiva del suelo y puede generar inestabilidad.</w:t>
      </w:r>
      <w:r w:rsidRPr="005D3D7C">
        <w:rPr>
          <w:rFonts w:ascii="Arial" w:eastAsia="Times New Roman" w:hAnsi="Arial" w:cs="Arial"/>
          <w:lang w:eastAsia="es-GT"/>
        </w:rPr>
        <w:br/>
      </w:r>
      <w:r w:rsidRPr="005D3D7C">
        <w:rPr>
          <w:rFonts w:ascii="Arial" w:eastAsia="Times New Roman" w:hAnsi="Arial" w:cs="Arial"/>
          <w:i/>
          <w:iCs/>
          <w:lang w:eastAsia="es-GT"/>
        </w:rPr>
        <w:t>Ejemplo:</w:t>
      </w:r>
      <w:r w:rsidRPr="005D3D7C">
        <w:rPr>
          <w:rFonts w:ascii="Arial" w:eastAsia="Times New Roman" w:hAnsi="Arial" w:cs="Arial"/>
          <w:lang w:eastAsia="es-GT"/>
        </w:rPr>
        <w:t xml:space="preserve"> una estructura cercana a un río, donde los pilotes permiten cimentar por debajo de la zona afectada por el agua o la socavación.</w:t>
      </w:r>
    </w:p>
    <w:p w14:paraId="758B876B" w14:textId="77777777" w:rsidR="008342E4" w:rsidRPr="005D3D7C" w:rsidRDefault="008342E4" w:rsidP="008342E4">
      <w:pPr>
        <w:pStyle w:val="Prrafodelista"/>
        <w:numPr>
          <w:ilvl w:val="1"/>
          <w:numId w:val="1"/>
        </w:numPr>
        <w:spacing w:after="0" w:line="300" w:lineRule="atLeast"/>
        <w:rPr>
          <w:rFonts w:ascii="Arial" w:eastAsia="Times New Roman" w:hAnsi="Arial" w:cs="Arial"/>
          <w:lang w:eastAsia="es-GT"/>
        </w:rPr>
      </w:pPr>
      <w:r w:rsidRPr="005D3D7C">
        <w:rPr>
          <w:rFonts w:ascii="Arial" w:eastAsia="Times New Roman" w:hAnsi="Arial" w:cs="Arial"/>
          <w:b/>
          <w:bCs/>
          <w:lang w:eastAsia="es-GT"/>
        </w:rPr>
        <w:t>Restricciones de espacio o condiciones urbanas</w:t>
      </w:r>
      <w:r w:rsidRPr="005D3D7C">
        <w:rPr>
          <w:rFonts w:ascii="Arial" w:eastAsia="Times New Roman" w:hAnsi="Arial" w:cs="Arial"/>
          <w:lang w:eastAsia="es-GT"/>
        </w:rPr>
        <w:br/>
        <w:t>En zonas urbanas no siempre es viable aumentar el tamaño de las zapatas sin afectar construcciones vecinas.</w:t>
      </w:r>
      <w:r w:rsidRPr="005D3D7C">
        <w:rPr>
          <w:rFonts w:ascii="Arial" w:eastAsia="Times New Roman" w:hAnsi="Arial" w:cs="Arial"/>
          <w:lang w:eastAsia="es-GT"/>
        </w:rPr>
        <w:br/>
      </w:r>
      <w:r w:rsidRPr="005D3D7C">
        <w:rPr>
          <w:rFonts w:ascii="Arial" w:eastAsia="Times New Roman" w:hAnsi="Arial" w:cs="Arial"/>
          <w:i/>
          <w:iCs/>
          <w:lang w:eastAsia="es-GT"/>
        </w:rPr>
        <w:t>Ejemplo:</w:t>
      </w:r>
      <w:r w:rsidRPr="005D3D7C">
        <w:rPr>
          <w:rFonts w:ascii="Arial" w:eastAsia="Times New Roman" w:hAnsi="Arial" w:cs="Arial"/>
          <w:lang w:eastAsia="es-GT"/>
        </w:rPr>
        <w:t xml:space="preserve"> un edificio en un lote pequeño con colindancias cercanas, donde los pilotes permiten transmitir las cargas sin expandir la cimentación.</w:t>
      </w:r>
    </w:p>
    <w:p w14:paraId="18D9391B" w14:textId="77777777" w:rsidR="00C14347" w:rsidRPr="005D3D7C" w:rsidRDefault="00C14347" w:rsidP="00133F98">
      <w:pPr>
        <w:jc w:val="both"/>
        <w:rPr>
          <w:rFonts w:ascii="Arial" w:hAnsi="Arial" w:cs="Arial"/>
          <w:b/>
          <w:bCs/>
        </w:rPr>
      </w:pPr>
    </w:p>
    <w:p w14:paraId="43AB73B1" w14:textId="77777777" w:rsidR="00133F98" w:rsidRPr="005D3D7C" w:rsidRDefault="00133F98" w:rsidP="00133F98">
      <w:pPr>
        <w:jc w:val="both"/>
        <w:rPr>
          <w:rFonts w:ascii="Arial" w:hAnsi="Arial" w:cs="Arial"/>
          <w:b/>
          <w:bCs/>
        </w:rPr>
      </w:pPr>
    </w:p>
    <w:p w14:paraId="057832EC" w14:textId="25F9F641" w:rsidR="007E2FEC" w:rsidRPr="005D3D7C" w:rsidRDefault="00224062" w:rsidP="00C14347">
      <w:pPr>
        <w:pStyle w:val="Prrafodelista"/>
        <w:numPr>
          <w:ilvl w:val="0"/>
          <w:numId w:val="1"/>
        </w:numPr>
        <w:rPr>
          <w:rFonts w:ascii="Arial" w:hAnsi="Arial" w:cs="Arial"/>
          <w:b/>
          <w:bCs/>
          <w:highlight w:val="yellow"/>
        </w:rPr>
      </w:pPr>
      <w:r w:rsidRPr="005D3D7C">
        <w:rPr>
          <w:rFonts w:ascii="Arial" w:hAnsi="Arial" w:cs="Arial"/>
          <w:b/>
          <w:bCs/>
          <w:highlight w:val="yellow"/>
        </w:rPr>
        <w:t>Analice dos escenarios donde el mejoramiento de suelos mediante métodos físicos resulte técnica y económicamente más viable que el uso de cimentaciones profundas. Fundamente su respuesta</w:t>
      </w:r>
    </w:p>
    <w:p w14:paraId="32B977A5" w14:textId="77777777" w:rsidR="008342E4" w:rsidRPr="005D3D7C" w:rsidRDefault="008342E4" w:rsidP="008342E4">
      <w:pPr>
        <w:pStyle w:val="Prrafodelista"/>
        <w:rPr>
          <w:rFonts w:ascii="Arial" w:hAnsi="Arial" w:cs="Arial"/>
          <w:b/>
          <w:bCs/>
        </w:rPr>
      </w:pPr>
    </w:p>
    <w:p w14:paraId="6A90B49A" w14:textId="77777777" w:rsidR="008342E4" w:rsidRPr="005D3D7C" w:rsidRDefault="008342E4" w:rsidP="008342E4">
      <w:pPr>
        <w:pStyle w:val="Prrafodelista"/>
        <w:rPr>
          <w:rFonts w:ascii="Arial" w:hAnsi="Arial" w:cs="Arial"/>
          <w:b/>
          <w:bCs/>
        </w:rPr>
      </w:pPr>
      <w:r w:rsidRPr="008342E4">
        <w:rPr>
          <w:rFonts w:ascii="Arial" w:hAnsi="Arial" w:cs="Arial"/>
          <w:b/>
          <w:bCs/>
        </w:rPr>
        <w:t xml:space="preserve">Escenario </w:t>
      </w:r>
      <w:r w:rsidRPr="005D3D7C">
        <w:rPr>
          <w:rFonts w:ascii="Arial" w:hAnsi="Arial" w:cs="Arial"/>
          <w:b/>
          <w:bCs/>
        </w:rPr>
        <w:t>numero 1:</w:t>
      </w:r>
    </w:p>
    <w:p w14:paraId="49A9D3CD" w14:textId="4C6D5C46" w:rsidR="008342E4" w:rsidRPr="008342E4" w:rsidRDefault="008342E4" w:rsidP="008342E4">
      <w:pPr>
        <w:pStyle w:val="Prrafodelista"/>
        <w:rPr>
          <w:rFonts w:ascii="Arial" w:hAnsi="Arial" w:cs="Arial"/>
        </w:rPr>
      </w:pPr>
      <w:r w:rsidRPr="008342E4">
        <w:rPr>
          <w:rFonts w:ascii="Arial" w:hAnsi="Arial" w:cs="Arial"/>
          <w:b/>
          <w:bCs/>
        </w:rPr>
        <w:t>Arenas sueltas o medianamente densas y estructuras ligeras</w:t>
      </w:r>
    </w:p>
    <w:p w14:paraId="132F36EB" w14:textId="506AC844" w:rsidR="008342E4" w:rsidRPr="008342E4" w:rsidRDefault="008342E4" w:rsidP="008342E4">
      <w:pPr>
        <w:pStyle w:val="Prrafodelista"/>
        <w:rPr>
          <w:rFonts w:ascii="Arial" w:hAnsi="Arial" w:cs="Arial"/>
        </w:rPr>
      </w:pPr>
      <w:r w:rsidRPr="008342E4">
        <w:rPr>
          <w:rFonts w:ascii="Arial" w:hAnsi="Arial" w:cs="Arial"/>
        </w:rPr>
        <w:t xml:space="preserve">Cuando el suelo superficial está conformado por arenas sueltas de espesor limitado, es más eficiente aplicar métodos físicos como compactación mecánica o </w:t>
      </w:r>
      <w:proofErr w:type="spellStart"/>
      <w:r w:rsidRPr="008342E4">
        <w:rPr>
          <w:rFonts w:ascii="Arial" w:hAnsi="Arial" w:cs="Arial"/>
        </w:rPr>
        <w:t>vibrocompactación</w:t>
      </w:r>
      <w:proofErr w:type="spellEnd"/>
      <w:r w:rsidRPr="008342E4">
        <w:rPr>
          <w:rFonts w:ascii="Arial" w:hAnsi="Arial" w:cs="Arial"/>
        </w:rPr>
        <w:t xml:space="preserve"> que utilizar pilotes.</w:t>
      </w:r>
      <w:r w:rsidRPr="008342E4">
        <w:rPr>
          <w:rFonts w:ascii="Arial" w:hAnsi="Arial" w:cs="Arial"/>
        </w:rPr>
        <w:br/>
      </w:r>
      <w:r w:rsidRPr="005D3D7C">
        <w:rPr>
          <w:rFonts w:ascii="Arial" w:hAnsi="Arial" w:cs="Arial"/>
          <w:b/>
          <w:bCs/>
        </w:rPr>
        <w:t xml:space="preserve">Estos son los fundamentos: </w:t>
      </w:r>
    </w:p>
    <w:p w14:paraId="155A87E0" w14:textId="77777777" w:rsidR="008342E4" w:rsidRPr="008342E4" w:rsidRDefault="008342E4" w:rsidP="008342E4">
      <w:pPr>
        <w:pStyle w:val="Prrafodelista"/>
        <w:numPr>
          <w:ilvl w:val="0"/>
          <w:numId w:val="3"/>
        </w:numPr>
        <w:tabs>
          <w:tab w:val="clear" w:pos="720"/>
          <w:tab w:val="num" w:pos="1068"/>
        </w:tabs>
        <w:ind w:left="1068"/>
        <w:rPr>
          <w:rFonts w:ascii="Arial" w:hAnsi="Arial" w:cs="Arial"/>
        </w:rPr>
      </w:pPr>
      <w:r w:rsidRPr="008342E4">
        <w:rPr>
          <w:rFonts w:ascii="Arial" w:hAnsi="Arial" w:cs="Arial"/>
        </w:rPr>
        <w:t>El suelo responde bien a la compactación.</w:t>
      </w:r>
    </w:p>
    <w:p w14:paraId="4D1B602F" w14:textId="77777777" w:rsidR="008342E4" w:rsidRPr="008342E4" w:rsidRDefault="008342E4" w:rsidP="008342E4">
      <w:pPr>
        <w:pStyle w:val="Prrafodelista"/>
        <w:numPr>
          <w:ilvl w:val="0"/>
          <w:numId w:val="3"/>
        </w:numPr>
        <w:tabs>
          <w:tab w:val="clear" w:pos="720"/>
          <w:tab w:val="num" w:pos="1068"/>
        </w:tabs>
        <w:ind w:left="1068"/>
        <w:rPr>
          <w:rFonts w:ascii="Arial" w:hAnsi="Arial" w:cs="Arial"/>
        </w:rPr>
      </w:pPr>
      <w:r w:rsidRPr="008342E4">
        <w:rPr>
          <w:rFonts w:ascii="Arial" w:hAnsi="Arial" w:cs="Arial"/>
        </w:rPr>
        <w:t>Se incrementa la densidad y la capacidad de carga.</w:t>
      </w:r>
    </w:p>
    <w:p w14:paraId="2E45D3AD" w14:textId="77777777" w:rsidR="008342E4" w:rsidRPr="008342E4" w:rsidRDefault="008342E4" w:rsidP="008342E4">
      <w:pPr>
        <w:pStyle w:val="Prrafodelista"/>
        <w:numPr>
          <w:ilvl w:val="0"/>
          <w:numId w:val="3"/>
        </w:numPr>
        <w:tabs>
          <w:tab w:val="clear" w:pos="720"/>
          <w:tab w:val="num" w:pos="1068"/>
        </w:tabs>
        <w:ind w:left="1068"/>
        <w:rPr>
          <w:rFonts w:ascii="Arial" w:hAnsi="Arial" w:cs="Arial"/>
        </w:rPr>
      </w:pPr>
      <w:r w:rsidRPr="008342E4">
        <w:rPr>
          <w:rFonts w:ascii="Arial" w:hAnsi="Arial" w:cs="Arial"/>
        </w:rPr>
        <w:t>Menor costo y tiempo de construcción comparado con pilotes.</w:t>
      </w:r>
    </w:p>
    <w:p w14:paraId="47D65D34" w14:textId="77777777" w:rsidR="008342E4" w:rsidRPr="008342E4" w:rsidRDefault="008342E4" w:rsidP="008342E4">
      <w:pPr>
        <w:pStyle w:val="Prrafodelista"/>
        <w:ind w:left="1068"/>
        <w:rPr>
          <w:rFonts w:ascii="Arial" w:hAnsi="Arial" w:cs="Arial"/>
        </w:rPr>
      </w:pPr>
      <w:r w:rsidRPr="008342E4">
        <w:rPr>
          <w:rFonts w:ascii="Arial" w:hAnsi="Arial" w:cs="Arial"/>
          <w:i/>
          <w:iCs/>
        </w:rPr>
        <w:t>Ejemplo:</w:t>
      </w:r>
      <w:r w:rsidRPr="008342E4">
        <w:rPr>
          <w:rFonts w:ascii="Arial" w:hAnsi="Arial" w:cs="Arial"/>
        </w:rPr>
        <w:t xml:space="preserve"> edificación de uno o dos niveles sobre arena suelta, donde es suficiente densificar el suelo.</w:t>
      </w:r>
    </w:p>
    <w:p w14:paraId="2822EC7B" w14:textId="2B652358" w:rsidR="008342E4" w:rsidRPr="005D3D7C" w:rsidRDefault="008342E4" w:rsidP="008342E4">
      <w:pPr>
        <w:pStyle w:val="Prrafodelista"/>
        <w:spacing w:after="0"/>
        <w:rPr>
          <w:rFonts w:ascii="Arial" w:hAnsi="Arial" w:cs="Arial"/>
        </w:rPr>
      </w:pPr>
    </w:p>
    <w:p w14:paraId="0BA895BD" w14:textId="77777777" w:rsidR="008342E4" w:rsidRPr="005D3D7C" w:rsidRDefault="008342E4" w:rsidP="008342E4">
      <w:pPr>
        <w:spacing w:after="0"/>
        <w:rPr>
          <w:rFonts w:ascii="Arial" w:hAnsi="Arial" w:cs="Arial"/>
          <w:b/>
          <w:bCs/>
        </w:rPr>
      </w:pPr>
      <w:r w:rsidRPr="005D3D7C">
        <w:rPr>
          <w:rFonts w:ascii="Arial" w:hAnsi="Arial" w:cs="Arial"/>
          <w:b/>
          <w:bCs/>
        </w:rPr>
        <w:tab/>
      </w:r>
      <w:r w:rsidRPr="005D3D7C">
        <w:rPr>
          <w:rFonts w:ascii="Arial" w:hAnsi="Arial" w:cs="Arial"/>
          <w:b/>
          <w:bCs/>
        </w:rPr>
        <w:t xml:space="preserve">Escenario </w:t>
      </w:r>
      <w:r w:rsidRPr="005D3D7C">
        <w:rPr>
          <w:rFonts w:ascii="Arial" w:hAnsi="Arial" w:cs="Arial"/>
          <w:b/>
          <w:bCs/>
        </w:rPr>
        <w:t xml:space="preserve">numero </w:t>
      </w:r>
      <w:r w:rsidRPr="005D3D7C">
        <w:rPr>
          <w:rFonts w:ascii="Arial" w:hAnsi="Arial" w:cs="Arial"/>
          <w:b/>
          <w:bCs/>
        </w:rPr>
        <w:t xml:space="preserve">2: </w:t>
      </w:r>
    </w:p>
    <w:p w14:paraId="4E49EA39" w14:textId="4E84C02C" w:rsidR="008342E4" w:rsidRPr="005D3D7C" w:rsidRDefault="008342E4" w:rsidP="008342E4">
      <w:pPr>
        <w:spacing w:after="0"/>
        <w:ind w:firstLine="708"/>
        <w:rPr>
          <w:rFonts w:ascii="Arial" w:hAnsi="Arial" w:cs="Arial"/>
          <w:b/>
          <w:bCs/>
        </w:rPr>
      </w:pPr>
      <w:r w:rsidRPr="005D3D7C">
        <w:rPr>
          <w:rFonts w:ascii="Arial" w:hAnsi="Arial" w:cs="Arial"/>
          <w:b/>
          <w:bCs/>
        </w:rPr>
        <w:t>Rellenos o suelos blandos de poco espesor</w:t>
      </w:r>
    </w:p>
    <w:p w14:paraId="04AB6A12" w14:textId="7F47F717" w:rsidR="008342E4" w:rsidRPr="008342E4" w:rsidRDefault="008342E4" w:rsidP="008342E4">
      <w:pPr>
        <w:spacing w:after="0"/>
        <w:ind w:left="708"/>
        <w:rPr>
          <w:rFonts w:ascii="Arial" w:hAnsi="Arial" w:cs="Arial"/>
          <w:b/>
          <w:bCs/>
        </w:rPr>
      </w:pPr>
      <w:r w:rsidRPr="008342E4">
        <w:rPr>
          <w:rFonts w:ascii="Arial" w:hAnsi="Arial" w:cs="Arial"/>
        </w:rPr>
        <w:t xml:space="preserve">Cuando existen rellenos recientes o suelos de baja </w:t>
      </w:r>
      <w:proofErr w:type="gramStart"/>
      <w:r w:rsidRPr="008342E4">
        <w:rPr>
          <w:rFonts w:ascii="Arial" w:hAnsi="Arial" w:cs="Arial"/>
        </w:rPr>
        <w:t>calidad</w:t>
      </w:r>
      <w:proofErr w:type="gramEnd"/>
      <w:r w:rsidRPr="008342E4">
        <w:rPr>
          <w:rFonts w:ascii="Arial" w:hAnsi="Arial" w:cs="Arial"/>
        </w:rPr>
        <w:t xml:space="preserve"> pero de espesor reducido, resulta más viable el reemplazo del material y su compactación controlada.</w:t>
      </w:r>
      <w:r w:rsidRPr="008342E4">
        <w:rPr>
          <w:rFonts w:ascii="Arial" w:hAnsi="Arial" w:cs="Arial"/>
        </w:rPr>
        <w:br/>
      </w:r>
      <w:r w:rsidRPr="005D3D7C">
        <w:rPr>
          <w:rFonts w:ascii="Arial" w:hAnsi="Arial" w:cs="Arial"/>
          <w:b/>
          <w:bCs/>
        </w:rPr>
        <w:t>Estos son los fundamentos:</w:t>
      </w:r>
    </w:p>
    <w:p w14:paraId="3F10F474" w14:textId="77777777" w:rsidR="008342E4" w:rsidRPr="008342E4" w:rsidRDefault="008342E4" w:rsidP="008342E4">
      <w:pPr>
        <w:numPr>
          <w:ilvl w:val="0"/>
          <w:numId w:val="4"/>
        </w:numPr>
        <w:tabs>
          <w:tab w:val="clear" w:pos="720"/>
          <w:tab w:val="num" w:pos="1428"/>
        </w:tabs>
        <w:spacing w:after="0"/>
        <w:ind w:left="1428"/>
        <w:rPr>
          <w:rFonts w:ascii="Arial" w:hAnsi="Arial" w:cs="Arial"/>
        </w:rPr>
      </w:pPr>
      <w:r w:rsidRPr="008342E4">
        <w:rPr>
          <w:rFonts w:ascii="Arial" w:hAnsi="Arial" w:cs="Arial"/>
        </w:rPr>
        <w:t>El espesor del suelo malo es limitado.</w:t>
      </w:r>
    </w:p>
    <w:p w14:paraId="087EDDA9" w14:textId="77777777" w:rsidR="008342E4" w:rsidRPr="008342E4" w:rsidRDefault="008342E4" w:rsidP="008342E4">
      <w:pPr>
        <w:numPr>
          <w:ilvl w:val="0"/>
          <w:numId w:val="4"/>
        </w:numPr>
        <w:tabs>
          <w:tab w:val="clear" w:pos="720"/>
          <w:tab w:val="num" w:pos="1428"/>
        </w:tabs>
        <w:spacing w:after="0"/>
        <w:ind w:left="1428"/>
        <w:rPr>
          <w:rFonts w:ascii="Arial" w:hAnsi="Arial" w:cs="Arial"/>
        </w:rPr>
      </w:pPr>
      <w:r w:rsidRPr="008342E4">
        <w:rPr>
          <w:rFonts w:ascii="Arial" w:hAnsi="Arial" w:cs="Arial"/>
        </w:rPr>
        <w:t>Los asentamientos pueden controlarse.</w:t>
      </w:r>
    </w:p>
    <w:p w14:paraId="060A55DE" w14:textId="77777777" w:rsidR="008342E4" w:rsidRPr="008342E4" w:rsidRDefault="008342E4" w:rsidP="008342E4">
      <w:pPr>
        <w:numPr>
          <w:ilvl w:val="0"/>
          <w:numId w:val="4"/>
        </w:numPr>
        <w:tabs>
          <w:tab w:val="clear" w:pos="720"/>
          <w:tab w:val="num" w:pos="1428"/>
        </w:tabs>
        <w:spacing w:after="0"/>
        <w:ind w:left="1428"/>
        <w:rPr>
          <w:rFonts w:ascii="Arial" w:hAnsi="Arial" w:cs="Arial"/>
        </w:rPr>
      </w:pPr>
      <w:r w:rsidRPr="008342E4">
        <w:rPr>
          <w:rFonts w:ascii="Arial" w:hAnsi="Arial" w:cs="Arial"/>
        </w:rPr>
        <w:t>Evita el uso innecesario de cimentaciones profundas.</w:t>
      </w:r>
    </w:p>
    <w:p w14:paraId="558CE556" w14:textId="77777777" w:rsidR="008342E4" w:rsidRPr="008342E4" w:rsidRDefault="008342E4" w:rsidP="008342E4">
      <w:pPr>
        <w:ind w:left="1068"/>
        <w:rPr>
          <w:rFonts w:ascii="Arial" w:hAnsi="Arial" w:cs="Arial"/>
        </w:rPr>
      </w:pPr>
      <w:r w:rsidRPr="008342E4">
        <w:rPr>
          <w:rFonts w:ascii="Arial" w:hAnsi="Arial" w:cs="Arial"/>
          <w:i/>
          <w:iCs/>
        </w:rPr>
        <w:t>Ejemplo:</w:t>
      </w:r>
      <w:r w:rsidRPr="008342E4">
        <w:rPr>
          <w:rFonts w:ascii="Arial" w:hAnsi="Arial" w:cs="Arial"/>
        </w:rPr>
        <w:t xml:space="preserve"> construcción pequeña sobre relleno superficial, donde retirar y compactar el terreno es suficiente.</w:t>
      </w:r>
    </w:p>
    <w:p w14:paraId="7590CA52" w14:textId="1946FD38" w:rsidR="007E2FEC" w:rsidRPr="005D3D7C" w:rsidRDefault="007E2FEC" w:rsidP="007E2FEC">
      <w:pPr>
        <w:rPr>
          <w:rFonts w:ascii="Arial" w:hAnsi="Arial" w:cs="Arial"/>
          <w:b/>
          <w:bCs/>
        </w:rPr>
      </w:pPr>
    </w:p>
    <w:p w14:paraId="30390F80" w14:textId="35A93838" w:rsidR="00EC1D39" w:rsidRPr="005D3D7C" w:rsidRDefault="00EC1D39" w:rsidP="00EC1D39">
      <w:pPr>
        <w:rPr>
          <w:rFonts w:ascii="Arial" w:hAnsi="Arial" w:cs="Arial"/>
          <w:b/>
          <w:bCs/>
        </w:rPr>
      </w:pPr>
    </w:p>
    <w:p w14:paraId="570150FB" w14:textId="77777777" w:rsidR="00C14347" w:rsidRPr="005D3D7C" w:rsidRDefault="00C14347" w:rsidP="00EC1D39">
      <w:pPr>
        <w:rPr>
          <w:rFonts w:ascii="Arial" w:hAnsi="Arial" w:cs="Arial"/>
          <w:b/>
          <w:bCs/>
        </w:rPr>
      </w:pPr>
    </w:p>
    <w:p w14:paraId="7446EA47" w14:textId="77777777" w:rsidR="00C14347" w:rsidRPr="005D3D7C" w:rsidRDefault="00C14347" w:rsidP="00EC1D39">
      <w:pPr>
        <w:rPr>
          <w:rFonts w:ascii="Arial" w:hAnsi="Arial" w:cs="Arial"/>
          <w:b/>
          <w:bCs/>
        </w:rPr>
      </w:pPr>
    </w:p>
    <w:p w14:paraId="2EFE1552" w14:textId="77777777" w:rsidR="00C14347" w:rsidRPr="005D3D7C" w:rsidRDefault="00C14347" w:rsidP="00EC1D39">
      <w:pPr>
        <w:rPr>
          <w:rFonts w:ascii="Arial" w:hAnsi="Arial" w:cs="Arial"/>
          <w:b/>
          <w:bCs/>
        </w:rPr>
      </w:pPr>
    </w:p>
    <w:p w14:paraId="7B7148FB" w14:textId="0347AFB1" w:rsidR="00F96FF4" w:rsidRPr="005D3D7C" w:rsidRDefault="00F96FF4" w:rsidP="007E2FEC">
      <w:pPr>
        <w:pStyle w:val="Prrafodelista"/>
        <w:numPr>
          <w:ilvl w:val="0"/>
          <w:numId w:val="1"/>
        </w:numPr>
        <w:rPr>
          <w:rFonts w:ascii="Arial" w:hAnsi="Arial" w:cs="Arial"/>
          <w:b/>
          <w:bCs/>
          <w:highlight w:val="yellow"/>
        </w:rPr>
      </w:pPr>
      <w:r w:rsidRPr="005D3D7C">
        <w:rPr>
          <w:rFonts w:ascii="Arial" w:hAnsi="Arial" w:cs="Arial"/>
          <w:b/>
          <w:bCs/>
          <w:highlight w:val="yellow"/>
        </w:rPr>
        <w:t xml:space="preserve">Realice una comparación entre diferentes tipos de movimiento de masa y la </w:t>
      </w:r>
      <w:r w:rsidR="00F3725C" w:rsidRPr="005D3D7C">
        <w:rPr>
          <w:rFonts w:ascii="Arial" w:hAnsi="Arial" w:cs="Arial"/>
          <w:b/>
          <w:bCs/>
          <w:highlight w:val="yellow"/>
        </w:rPr>
        <w:t>solución estructural que aplicaría</w:t>
      </w:r>
      <w:r w:rsidR="00EC1D39" w:rsidRPr="005D3D7C">
        <w:rPr>
          <w:rFonts w:ascii="Arial" w:hAnsi="Arial" w:cs="Arial"/>
          <w:b/>
          <w:bCs/>
          <w:highlight w:val="yellow"/>
        </w:rPr>
        <w:t xml:space="preserve"> (Deslizamiento rotacional, caída de rocas, reptación, flujo de escombros</w:t>
      </w:r>
      <w:proofErr w:type="gramStart"/>
      <w:r w:rsidR="0090523F" w:rsidRPr="005D3D7C">
        <w:rPr>
          <w:rFonts w:ascii="Arial" w:hAnsi="Arial" w:cs="Arial"/>
          <w:b/>
          <w:bCs/>
          <w:highlight w:val="yellow"/>
        </w:rPr>
        <w:t>.</w:t>
      </w:r>
      <w:r w:rsidR="00482A16" w:rsidRPr="005D3D7C">
        <w:rPr>
          <w:rFonts w:ascii="Arial" w:hAnsi="Arial" w:cs="Arial"/>
          <w:b/>
          <w:bCs/>
          <w:highlight w:val="yellow"/>
        </w:rPr>
        <w:t xml:space="preserve"> )</w:t>
      </w:r>
      <w:proofErr w:type="gramEnd"/>
      <w:r w:rsidR="00482A16" w:rsidRPr="005D3D7C">
        <w:rPr>
          <w:rFonts w:ascii="Arial" w:hAnsi="Arial" w:cs="Arial"/>
          <w:b/>
          <w:bCs/>
          <w:highlight w:val="yellow"/>
        </w:rPr>
        <w:t xml:space="preserve"> </w:t>
      </w:r>
    </w:p>
    <w:p w14:paraId="26E39A2A" w14:textId="28AAD03E" w:rsidR="00F96FF4" w:rsidRPr="005D3D7C" w:rsidRDefault="00857F01" w:rsidP="00857F01">
      <w:pPr>
        <w:ind w:left="708"/>
        <w:rPr>
          <w:rFonts w:ascii="Arial" w:hAnsi="Arial" w:cs="Arial"/>
          <w:b/>
          <w:bCs/>
        </w:rPr>
      </w:pPr>
      <w:r w:rsidRPr="005D3D7C">
        <w:rPr>
          <w:rFonts w:ascii="Arial" w:hAnsi="Arial" w:cs="Arial"/>
          <w:b/>
          <w:bCs/>
          <w:noProof/>
        </w:rPr>
        <w:drawing>
          <wp:inline distT="0" distB="0" distL="0" distR="0" wp14:anchorId="527A2E1D" wp14:editId="269FF268">
            <wp:extent cx="4150472" cy="2981325"/>
            <wp:effectExtent l="0" t="0" r="2540" b="0"/>
            <wp:docPr id="2568583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51389" cy="2981984"/>
                    </a:xfrm>
                    <a:prstGeom prst="rect">
                      <a:avLst/>
                    </a:prstGeom>
                    <a:noFill/>
                    <a:ln>
                      <a:noFill/>
                    </a:ln>
                  </pic:spPr>
                </pic:pic>
              </a:graphicData>
            </a:graphic>
          </wp:inline>
        </w:drawing>
      </w:r>
    </w:p>
    <w:p w14:paraId="1D24EF9B" w14:textId="77777777" w:rsidR="00C14347" w:rsidRPr="005D3D7C" w:rsidRDefault="00C14347" w:rsidP="00F96FF4">
      <w:pPr>
        <w:rPr>
          <w:rFonts w:ascii="Arial" w:hAnsi="Arial" w:cs="Arial"/>
          <w:b/>
          <w:bCs/>
        </w:rPr>
      </w:pPr>
    </w:p>
    <w:p w14:paraId="476EA7F0" w14:textId="7E19CA78" w:rsidR="00F3725C" w:rsidRPr="005D3D7C" w:rsidRDefault="00C14347" w:rsidP="00C14347">
      <w:pPr>
        <w:pStyle w:val="Prrafodelista"/>
        <w:numPr>
          <w:ilvl w:val="0"/>
          <w:numId w:val="1"/>
        </w:numPr>
        <w:rPr>
          <w:rFonts w:ascii="Arial" w:hAnsi="Arial" w:cs="Arial"/>
          <w:b/>
          <w:bCs/>
          <w:highlight w:val="yellow"/>
        </w:rPr>
      </w:pPr>
      <w:r w:rsidRPr="005D3D7C">
        <w:rPr>
          <w:rFonts w:ascii="Arial" w:hAnsi="Arial" w:cs="Arial"/>
          <w:b/>
          <w:bCs/>
          <w:highlight w:val="yellow"/>
        </w:rPr>
        <w:t xml:space="preserve">Compare zapatas aisladas, corridas y losas de </w:t>
      </w:r>
      <w:proofErr w:type="gramStart"/>
      <w:r w:rsidRPr="005D3D7C">
        <w:rPr>
          <w:rFonts w:ascii="Arial" w:hAnsi="Arial" w:cs="Arial"/>
          <w:b/>
          <w:bCs/>
          <w:highlight w:val="yellow"/>
        </w:rPr>
        <w:t>cimentación</w:t>
      </w:r>
      <w:r w:rsidR="00FB575F" w:rsidRPr="005D3D7C">
        <w:rPr>
          <w:rFonts w:ascii="Arial" w:hAnsi="Arial" w:cs="Arial"/>
          <w:b/>
          <w:bCs/>
          <w:highlight w:val="yellow"/>
        </w:rPr>
        <w:t>(</w:t>
      </w:r>
      <w:proofErr w:type="gramEnd"/>
      <w:r w:rsidR="00FB575F" w:rsidRPr="005D3D7C">
        <w:rPr>
          <w:rFonts w:ascii="Arial" w:hAnsi="Arial" w:cs="Arial"/>
          <w:b/>
          <w:bCs/>
          <w:highlight w:val="yellow"/>
        </w:rPr>
        <w:t>No definiciones)</w:t>
      </w:r>
      <w:r w:rsidRPr="005D3D7C">
        <w:rPr>
          <w:rFonts w:ascii="Arial" w:hAnsi="Arial" w:cs="Arial"/>
          <w:b/>
          <w:bCs/>
          <w:highlight w:val="yellow"/>
        </w:rPr>
        <w:t xml:space="preserve">, indicando en qué condiciones utilizaría cada una. </w:t>
      </w:r>
    </w:p>
    <w:p w14:paraId="36B521F9" w14:textId="6EB169CA" w:rsidR="00857F01" w:rsidRPr="005D3D7C" w:rsidRDefault="00857F01" w:rsidP="00857F01">
      <w:pPr>
        <w:ind w:left="708"/>
        <w:rPr>
          <w:rFonts w:ascii="Arial" w:hAnsi="Arial" w:cs="Arial"/>
          <w:b/>
          <w:bCs/>
        </w:rPr>
      </w:pPr>
      <w:r w:rsidRPr="005D3D7C">
        <w:rPr>
          <w:rFonts w:ascii="Arial" w:hAnsi="Arial" w:cs="Arial"/>
          <w:b/>
          <w:bCs/>
          <w:noProof/>
        </w:rPr>
        <w:lastRenderedPageBreak/>
        <w:drawing>
          <wp:inline distT="0" distB="0" distL="0" distR="0" wp14:anchorId="5F340F56" wp14:editId="0DA5C79C">
            <wp:extent cx="3541661" cy="2533650"/>
            <wp:effectExtent l="0" t="0" r="1905" b="0"/>
            <wp:docPr id="13791185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1946" cy="2533854"/>
                    </a:xfrm>
                    <a:prstGeom prst="rect">
                      <a:avLst/>
                    </a:prstGeom>
                    <a:noFill/>
                    <a:ln>
                      <a:noFill/>
                    </a:ln>
                  </pic:spPr>
                </pic:pic>
              </a:graphicData>
            </a:graphic>
          </wp:inline>
        </w:drawing>
      </w:r>
    </w:p>
    <w:p w14:paraId="50DD6FAC" w14:textId="77777777" w:rsidR="00C14347" w:rsidRPr="005D3D7C" w:rsidRDefault="00C14347" w:rsidP="00370126">
      <w:pPr>
        <w:rPr>
          <w:rFonts w:ascii="Arial" w:hAnsi="Arial" w:cs="Arial"/>
          <w:b/>
          <w:bCs/>
        </w:rPr>
      </w:pPr>
    </w:p>
    <w:p w14:paraId="6BDB9F1A" w14:textId="77777777" w:rsidR="00C14347" w:rsidRPr="005D3D7C" w:rsidRDefault="00C14347" w:rsidP="00C14347">
      <w:pPr>
        <w:pStyle w:val="Prrafodelista"/>
        <w:rPr>
          <w:rFonts w:ascii="Arial" w:hAnsi="Arial" w:cs="Arial"/>
          <w:b/>
          <w:bCs/>
        </w:rPr>
      </w:pPr>
    </w:p>
    <w:p w14:paraId="4A0906B6" w14:textId="1D422772" w:rsidR="006C0412" w:rsidRPr="005D3D7C" w:rsidRDefault="00C14347" w:rsidP="00C14347">
      <w:pPr>
        <w:pStyle w:val="Prrafodelista"/>
        <w:numPr>
          <w:ilvl w:val="0"/>
          <w:numId w:val="1"/>
        </w:numPr>
        <w:rPr>
          <w:rFonts w:ascii="Arial" w:hAnsi="Arial" w:cs="Arial"/>
          <w:b/>
          <w:bCs/>
          <w:highlight w:val="yellow"/>
        </w:rPr>
      </w:pPr>
      <w:r w:rsidRPr="005D3D7C">
        <w:rPr>
          <w:rFonts w:ascii="Arial" w:hAnsi="Arial" w:cs="Arial"/>
          <w:b/>
          <w:bCs/>
          <w:highlight w:val="yellow"/>
        </w:rPr>
        <w:t>Explique cómo el tipo de estructura (tipología) influye en la elección entre cimentaciones superficiales y profundas.</w:t>
      </w:r>
    </w:p>
    <w:p w14:paraId="22AEC7A7" w14:textId="6136E345" w:rsidR="00857F01" w:rsidRPr="00857F01" w:rsidRDefault="00857F01" w:rsidP="00857F01">
      <w:pPr>
        <w:ind w:left="708"/>
        <w:rPr>
          <w:rFonts w:ascii="Arial" w:hAnsi="Arial" w:cs="Arial"/>
        </w:rPr>
      </w:pPr>
      <w:r w:rsidRPr="005D3D7C">
        <w:rPr>
          <w:rFonts w:ascii="Arial" w:hAnsi="Arial" w:cs="Arial"/>
        </w:rPr>
        <w:t>I</w:t>
      </w:r>
      <w:r w:rsidRPr="00857F01">
        <w:rPr>
          <w:rFonts w:ascii="Arial" w:hAnsi="Arial" w:cs="Arial"/>
        </w:rPr>
        <w:t>nfluye de manera directa porque define cuánta carga se transmite, cómo se distribuye y qué tanto tolera la estructura los asentamientos.</w:t>
      </w:r>
    </w:p>
    <w:p w14:paraId="262E0645" w14:textId="77777777" w:rsidR="00857F01" w:rsidRPr="00857F01" w:rsidRDefault="00857F01" w:rsidP="00857F01">
      <w:pPr>
        <w:numPr>
          <w:ilvl w:val="0"/>
          <w:numId w:val="5"/>
        </w:numPr>
        <w:rPr>
          <w:rFonts w:ascii="Arial" w:hAnsi="Arial" w:cs="Arial"/>
        </w:rPr>
      </w:pPr>
      <w:r w:rsidRPr="00857F01">
        <w:rPr>
          <w:rFonts w:ascii="Arial" w:hAnsi="Arial" w:cs="Arial"/>
          <w:b/>
          <w:bCs/>
        </w:rPr>
        <w:t>Estructuras ligeras y flexibles</w:t>
      </w:r>
      <w:r w:rsidRPr="00857F01">
        <w:rPr>
          <w:rFonts w:ascii="Arial" w:hAnsi="Arial" w:cs="Arial"/>
        </w:rPr>
        <w:t xml:space="preserve"> (casas, bodegas pequeñas): generan cargas bajas y repartidas, y pueden tolerar pequeños asentamientos. Por eso pueden apoyarse en cimentaciones superficiales, siempre que el suelo tenga capacidad portante suficiente.</w:t>
      </w:r>
    </w:p>
    <w:p w14:paraId="4EB34C2C" w14:textId="77777777" w:rsidR="00857F01" w:rsidRPr="00857F01" w:rsidRDefault="00857F01" w:rsidP="00857F01">
      <w:pPr>
        <w:numPr>
          <w:ilvl w:val="0"/>
          <w:numId w:val="5"/>
        </w:numPr>
        <w:rPr>
          <w:rFonts w:ascii="Arial" w:hAnsi="Arial" w:cs="Arial"/>
        </w:rPr>
      </w:pPr>
      <w:r w:rsidRPr="00857F01">
        <w:rPr>
          <w:rFonts w:ascii="Arial" w:hAnsi="Arial" w:cs="Arial"/>
          <w:b/>
          <w:bCs/>
        </w:rPr>
        <w:t>Estructuras pesadas o de varios niveles</w:t>
      </w:r>
      <w:r w:rsidRPr="00857F01">
        <w:rPr>
          <w:rFonts w:ascii="Arial" w:hAnsi="Arial" w:cs="Arial"/>
        </w:rPr>
        <w:t>: generan cargas altas y concentradas, lo que incrementa los esfuerzos en el suelo. En estos casos, si el suelo superficial es compresible, se requieren cimentaciones profundas para llevar las cargas a estratos más resistentes.</w:t>
      </w:r>
    </w:p>
    <w:p w14:paraId="4F7E1C49" w14:textId="77777777" w:rsidR="00857F01" w:rsidRPr="00857F01" w:rsidRDefault="00857F01" w:rsidP="00857F01">
      <w:pPr>
        <w:numPr>
          <w:ilvl w:val="0"/>
          <w:numId w:val="5"/>
        </w:numPr>
        <w:rPr>
          <w:rFonts w:ascii="Arial" w:hAnsi="Arial" w:cs="Arial"/>
        </w:rPr>
      </w:pPr>
      <w:r w:rsidRPr="00857F01">
        <w:rPr>
          <w:rFonts w:ascii="Arial" w:hAnsi="Arial" w:cs="Arial"/>
          <w:b/>
          <w:bCs/>
        </w:rPr>
        <w:t>Estructuras rígidas</w:t>
      </w:r>
      <w:r w:rsidRPr="00857F01">
        <w:rPr>
          <w:rFonts w:ascii="Arial" w:hAnsi="Arial" w:cs="Arial"/>
        </w:rPr>
        <w:t xml:space="preserve"> (edificios con marcos o muros estructurales): son muy sensibles a los asentamientos diferenciales. Aunque el suelo superficial tenga cierta capacidad, se prefieren cimentaciones profundas para asegurar un comportamiento uniforme y evitar daños estructurales.</w:t>
      </w:r>
    </w:p>
    <w:p w14:paraId="695733B7" w14:textId="77777777" w:rsidR="00C14347" w:rsidRPr="005D3D7C" w:rsidRDefault="00C14347" w:rsidP="00C14347">
      <w:pPr>
        <w:rPr>
          <w:rFonts w:ascii="Arial" w:hAnsi="Arial" w:cs="Arial"/>
          <w:b/>
          <w:bCs/>
        </w:rPr>
      </w:pPr>
    </w:p>
    <w:p w14:paraId="2758797F" w14:textId="77777777" w:rsidR="00E546CE" w:rsidRPr="005D3D7C" w:rsidRDefault="00E546CE" w:rsidP="00224062">
      <w:pPr>
        <w:pStyle w:val="Prrafodelista"/>
        <w:rPr>
          <w:rFonts w:ascii="Arial" w:hAnsi="Arial" w:cs="Arial"/>
          <w:b/>
          <w:bCs/>
        </w:rPr>
      </w:pPr>
    </w:p>
    <w:p w14:paraId="46E544B9" w14:textId="651BCB56" w:rsidR="00F3725C" w:rsidRPr="005D3D7C" w:rsidRDefault="00224062" w:rsidP="00224062">
      <w:pPr>
        <w:pStyle w:val="Prrafodelista"/>
        <w:numPr>
          <w:ilvl w:val="0"/>
          <w:numId w:val="1"/>
        </w:numPr>
        <w:rPr>
          <w:rFonts w:ascii="Arial" w:hAnsi="Arial" w:cs="Arial"/>
          <w:b/>
          <w:bCs/>
          <w:highlight w:val="yellow"/>
        </w:rPr>
      </w:pPr>
      <w:r w:rsidRPr="005D3D7C">
        <w:rPr>
          <w:rFonts w:ascii="Arial" w:hAnsi="Arial" w:cs="Arial"/>
          <w:b/>
          <w:bCs/>
          <w:highlight w:val="yellow"/>
        </w:rPr>
        <w:t xml:space="preserve">¿Qué información de campo y laboratorio requeriría para evaluar el potencial de licuefacción en un sitio y cómo la interpretaría para la toma de decisiones? </w:t>
      </w:r>
    </w:p>
    <w:p w14:paraId="3A917DD1" w14:textId="77777777" w:rsidR="005D40EE" w:rsidRPr="005D40EE" w:rsidRDefault="005D40EE" w:rsidP="005D40EE">
      <w:pPr>
        <w:spacing w:after="0"/>
        <w:ind w:left="708"/>
        <w:rPr>
          <w:rFonts w:ascii="Arial" w:hAnsi="Arial" w:cs="Arial"/>
          <w:b/>
          <w:bCs/>
        </w:rPr>
      </w:pPr>
      <w:r w:rsidRPr="005D40EE">
        <w:rPr>
          <w:rFonts w:ascii="Arial" w:hAnsi="Arial" w:cs="Arial"/>
          <w:b/>
          <w:bCs/>
        </w:rPr>
        <w:t>1. Información de campo</w:t>
      </w:r>
    </w:p>
    <w:p w14:paraId="7A949F40" w14:textId="77777777" w:rsidR="005D40EE" w:rsidRPr="005D40EE" w:rsidRDefault="005D40EE" w:rsidP="005D40EE">
      <w:pPr>
        <w:numPr>
          <w:ilvl w:val="0"/>
          <w:numId w:val="6"/>
        </w:numPr>
        <w:tabs>
          <w:tab w:val="clear" w:pos="720"/>
          <w:tab w:val="num" w:pos="1428"/>
        </w:tabs>
        <w:spacing w:after="0"/>
        <w:ind w:left="1428"/>
        <w:rPr>
          <w:rFonts w:ascii="Arial" w:hAnsi="Arial" w:cs="Arial"/>
        </w:rPr>
      </w:pPr>
      <w:r w:rsidRPr="005D40EE">
        <w:rPr>
          <w:rFonts w:ascii="Arial" w:hAnsi="Arial" w:cs="Arial"/>
        </w:rPr>
        <w:t>Ensayos SPT o CPT para conocer la resistencia y densidad del suelo.</w:t>
      </w:r>
    </w:p>
    <w:p w14:paraId="32AE62C5" w14:textId="77777777" w:rsidR="005D40EE" w:rsidRPr="005D40EE" w:rsidRDefault="005D40EE" w:rsidP="005D40EE">
      <w:pPr>
        <w:numPr>
          <w:ilvl w:val="0"/>
          <w:numId w:val="6"/>
        </w:numPr>
        <w:tabs>
          <w:tab w:val="clear" w:pos="720"/>
          <w:tab w:val="num" w:pos="1080"/>
        </w:tabs>
        <w:spacing w:after="0"/>
        <w:ind w:left="1428"/>
        <w:rPr>
          <w:rFonts w:ascii="Arial" w:hAnsi="Arial" w:cs="Arial"/>
        </w:rPr>
      </w:pPr>
      <w:r w:rsidRPr="005D40EE">
        <w:rPr>
          <w:rFonts w:ascii="Arial" w:hAnsi="Arial" w:cs="Arial"/>
        </w:rPr>
        <w:lastRenderedPageBreak/>
        <w:t>Nivel freático y su variación, ya que la licuefacción ocurre en suelos saturados.</w:t>
      </w:r>
    </w:p>
    <w:p w14:paraId="670FF79B" w14:textId="77777777" w:rsidR="005D40EE" w:rsidRPr="005D40EE" w:rsidRDefault="005D40EE" w:rsidP="005D40EE">
      <w:pPr>
        <w:numPr>
          <w:ilvl w:val="0"/>
          <w:numId w:val="6"/>
        </w:numPr>
        <w:tabs>
          <w:tab w:val="clear" w:pos="720"/>
          <w:tab w:val="num" w:pos="1080"/>
        </w:tabs>
        <w:spacing w:after="0"/>
        <w:ind w:left="1428"/>
        <w:rPr>
          <w:rFonts w:ascii="Arial" w:hAnsi="Arial" w:cs="Arial"/>
        </w:rPr>
      </w:pPr>
      <w:r w:rsidRPr="005D40EE">
        <w:rPr>
          <w:rFonts w:ascii="Arial" w:hAnsi="Arial" w:cs="Arial"/>
        </w:rPr>
        <w:t>Identificación de suelos susceptibles, principalmente arenas sueltas o arenas limosas.</w:t>
      </w:r>
    </w:p>
    <w:p w14:paraId="6A9ADF8E" w14:textId="77777777" w:rsidR="005D40EE" w:rsidRPr="005D40EE" w:rsidRDefault="005D40EE" w:rsidP="005D40EE">
      <w:pPr>
        <w:numPr>
          <w:ilvl w:val="0"/>
          <w:numId w:val="6"/>
        </w:numPr>
        <w:tabs>
          <w:tab w:val="clear" w:pos="720"/>
          <w:tab w:val="num" w:pos="1080"/>
        </w:tabs>
        <w:spacing w:after="0"/>
        <w:ind w:left="1428"/>
        <w:rPr>
          <w:rFonts w:ascii="Arial" w:hAnsi="Arial" w:cs="Arial"/>
        </w:rPr>
      </w:pPr>
      <w:r w:rsidRPr="005D40EE">
        <w:rPr>
          <w:rFonts w:ascii="Arial" w:hAnsi="Arial" w:cs="Arial"/>
        </w:rPr>
        <w:t>Información sísmica del sitio (intensidad o aceleración esperada).</w:t>
      </w:r>
    </w:p>
    <w:p w14:paraId="527F3A27" w14:textId="77777777" w:rsidR="005D40EE" w:rsidRPr="005D40EE" w:rsidRDefault="005D40EE" w:rsidP="005D40EE">
      <w:pPr>
        <w:spacing w:after="0"/>
        <w:ind w:left="708"/>
        <w:rPr>
          <w:rFonts w:ascii="Arial" w:hAnsi="Arial" w:cs="Arial"/>
          <w:b/>
          <w:bCs/>
        </w:rPr>
      </w:pPr>
      <w:r w:rsidRPr="005D40EE">
        <w:rPr>
          <w:rFonts w:ascii="Arial" w:hAnsi="Arial" w:cs="Arial"/>
          <w:b/>
          <w:bCs/>
        </w:rPr>
        <w:t>2. Información de laboratorio</w:t>
      </w:r>
    </w:p>
    <w:p w14:paraId="75E6D5C3" w14:textId="77777777" w:rsidR="005D40EE" w:rsidRPr="005D40EE" w:rsidRDefault="005D40EE" w:rsidP="005D40EE">
      <w:pPr>
        <w:numPr>
          <w:ilvl w:val="0"/>
          <w:numId w:val="7"/>
        </w:numPr>
        <w:tabs>
          <w:tab w:val="clear" w:pos="720"/>
          <w:tab w:val="num" w:pos="1080"/>
        </w:tabs>
        <w:spacing w:after="0"/>
        <w:ind w:left="1428"/>
        <w:rPr>
          <w:rFonts w:ascii="Arial" w:hAnsi="Arial" w:cs="Arial"/>
        </w:rPr>
      </w:pPr>
      <w:r w:rsidRPr="005D40EE">
        <w:rPr>
          <w:rFonts w:ascii="Arial" w:hAnsi="Arial" w:cs="Arial"/>
        </w:rPr>
        <w:t>Clasificación del suelo mediante granulometría.</w:t>
      </w:r>
    </w:p>
    <w:p w14:paraId="33A393C0" w14:textId="77777777" w:rsidR="005D40EE" w:rsidRPr="005D40EE" w:rsidRDefault="005D40EE" w:rsidP="005D40EE">
      <w:pPr>
        <w:numPr>
          <w:ilvl w:val="0"/>
          <w:numId w:val="7"/>
        </w:numPr>
        <w:tabs>
          <w:tab w:val="clear" w:pos="720"/>
          <w:tab w:val="num" w:pos="1080"/>
        </w:tabs>
        <w:spacing w:after="0"/>
        <w:ind w:left="1428"/>
        <w:rPr>
          <w:rFonts w:ascii="Arial" w:hAnsi="Arial" w:cs="Arial"/>
        </w:rPr>
      </w:pPr>
      <w:r w:rsidRPr="005D40EE">
        <w:rPr>
          <w:rFonts w:ascii="Arial" w:hAnsi="Arial" w:cs="Arial"/>
        </w:rPr>
        <w:t>Límites de Atterberg, para confirmar si el suelo es potencialmente licuable.</w:t>
      </w:r>
    </w:p>
    <w:p w14:paraId="2567F49C" w14:textId="01F353D0" w:rsidR="005D40EE" w:rsidRPr="005D40EE" w:rsidRDefault="005D40EE" w:rsidP="005D40EE">
      <w:pPr>
        <w:spacing w:after="0"/>
        <w:ind w:left="708"/>
        <w:rPr>
          <w:rFonts w:ascii="Arial" w:hAnsi="Arial" w:cs="Arial"/>
          <w:b/>
          <w:bCs/>
        </w:rPr>
      </w:pPr>
      <w:r w:rsidRPr="005D40EE">
        <w:rPr>
          <w:rFonts w:ascii="Arial" w:hAnsi="Arial" w:cs="Arial"/>
          <w:b/>
          <w:bCs/>
        </w:rPr>
        <w:t xml:space="preserve">3. </w:t>
      </w:r>
      <w:r w:rsidRPr="005D3D7C">
        <w:rPr>
          <w:rFonts w:ascii="Arial" w:hAnsi="Arial" w:cs="Arial"/>
          <w:b/>
          <w:bCs/>
        </w:rPr>
        <w:t xml:space="preserve">Como se interpretaría: </w:t>
      </w:r>
    </w:p>
    <w:p w14:paraId="4AE81591" w14:textId="79A39E21" w:rsidR="005D40EE" w:rsidRPr="005D40EE" w:rsidRDefault="005D40EE" w:rsidP="005D40EE">
      <w:pPr>
        <w:spacing w:after="0"/>
        <w:ind w:left="708"/>
        <w:rPr>
          <w:rFonts w:ascii="Arial" w:hAnsi="Arial" w:cs="Arial"/>
        </w:rPr>
      </w:pPr>
      <w:r w:rsidRPr="005D40EE">
        <w:rPr>
          <w:rFonts w:ascii="Arial" w:hAnsi="Arial" w:cs="Arial"/>
        </w:rPr>
        <w:t xml:space="preserve">La información se analiza comparando la </w:t>
      </w:r>
      <w:r w:rsidRPr="005D40EE">
        <w:rPr>
          <w:rFonts w:ascii="Arial" w:hAnsi="Arial" w:cs="Arial"/>
          <w:b/>
          <w:bCs/>
        </w:rPr>
        <w:t>resistencia del suelo</w:t>
      </w:r>
      <w:r w:rsidRPr="005D40EE">
        <w:rPr>
          <w:rFonts w:ascii="Arial" w:hAnsi="Arial" w:cs="Arial"/>
        </w:rPr>
        <w:t xml:space="preserve"> con la </w:t>
      </w:r>
      <w:r w:rsidRPr="005D40EE">
        <w:rPr>
          <w:rFonts w:ascii="Arial" w:hAnsi="Arial" w:cs="Arial"/>
          <w:b/>
          <w:bCs/>
        </w:rPr>
        <w:t>demanda sísmica</w:t>
      </w:r>
      <w:r w:rsidRPr="005D40EE">
        <w:rPr>
          <w:rFonts w:ascii="Arial" w:hAnsi="Arial" w:cs="Arial"/>
        </w:rPr>
        <w:t xml:space="preserve"> usando </w:t>
      </w:r>
      <w:r w:rsidRPr="005D3D7C">
        <w:rPr>
          <w:rFonts w:ascii="Arial" w:hAnsi="Arial" w:cs="Arial"/>
        </w:rPr>
        <w:t xml:space="preserve">estos criterios: </w:t>
      </w:r>
      <w:r w:rsidRPr="005D40EE">
        <w:rPr>
          <w:rFonts w:ascii="Arial" w:hAnsi="Arial" w:cs="Arial"/>
        </w:rPr>
        <w:t xml:space="preserve">Si la demanda supera la resistencia, se considera que existe </w:t>
      </w:r>
      <w:r w:rsidRPr="005D40EE">
        <w:rPr>
          <w:rFonts w:ascii="Arial" w:hAnsi="Arial" w:cs="Arial"/>
          <w:b/>
          <w:bCs/>
        </w:rPr>
        <w:t>potencial de licuefacción</w:t>
      </w:r>
      <w:r w:rsidRPr="005D40EE">
        <w:rPr>
          <w:rFonts w:ascii="Arial" w:hAnsi="Arial" w:cs="Arial"/>
        </w:rPr>
        <w:t xml:space="preserve">. Con base en esto, se decide aplicar </w:t>
      </w:r>
      <w:r w:rsidRPr="005D40EE">
        <w:rPr>
          <w:rFonts w:ascii="Arial" w:hAnsi="Arial" w:cs="Arial"/>
          <w:b/>
          <w:bCs/>
        </w:rPr>
        <w:t>mejoramiento del suelo</w:t>
      </w:r>
      <w:r w:rsidRPr="005D40EE">
        <w:rPr>
          <w:rFonts w:ascii="Arial" w:hAnsi="Arial" w:cs="Arial"/>
        </w:rPr>
        <w:t>, modificar el tipo de cimentación o implementar medidas de mitigación, según el nivel de riesgo y el tipo de estructura.</w:t>
      </w:r>
    </w:p>
    <w:p w14:paraId="0CE92815" w14:textId="77777777" w:rsidR="005D40EE" w:rsidRPr="005D40EE" w:rsidRDefault="005D40EE" w:rsidP="005D40EE">
      <w:pPr>
        <w:spacing w:after="0"/>
        <w:ind w:left="708"/>
        <w:rPr>
          <w:rFonts w:ascii="Arial" w:hAnsi="Arial" w:cs="Arial"/>
        </w:rPr>
      </w:pPr>
    </w:p>
    <w:p w14:paraId="57E0E5C4" w14:textId="77777777" w:rsidR="00224062" w:rsidRPr="005D3D7C" w:rsidRDefault="00224062" w:rsidP="00224062">
      <w:pPr>
        <w:pStyle w:val="Prrafodelista"/>
        <w:rPr>
          <w:rFonts w:ascii="Arial" w:hAnsi="Arial" w:cs="Arial"/>
          <w:b/>
          <w:bCs/>
        </w:rPr>
      </w:pPr>
    </w:p>
    <w:p w14:paraId="2AA028D5" w14:textId="24088963" w:rsidR="00F3725C" w:rsidRPr="005D3D7C" w:rsidRDefault="00224062" w:rsidP="00224062">
      <w:pPr>
        <w:pStyle w:val="Prrafodelista"/>
        <w:numPr>
          <w:ilvl w:val="0"/>
          <w:numId w:val="1"/>
        </w:numPr>
        <w:rPr>
          <w:rFonts w:ascii="Arial" w:hAnsi="Arial" w:cs="Arial"/>
          <w:b/>
          <w:bCs/>
          <w:highlight w:val="yellow"/>
        </w:rPr>
      </w:pPr>
      <w:r w:rsidRPr="005D3D7C">
        <w:rPr>
          <w:rFonts w:ascii="Arial" w:hAnsi="Arial" w:cs="Arial"/>
          <w:b/>
          <w:bCs/>
          <w:highlight w:val="yellow"/>
        </w:rPr>
        <w:t xml:space="preserve">Proponga una solución de mejoramiento de suelos para mitigar el riesgo de licuefacción en un terreno arenoso saturado destinado a una edificación ligera. Justifique su elección. </w:t>
      </w:r>
    </w:p>
    <w:p w14:paraId="3F04D774" w14:textId="77777777" w:rsidR="00D04E9B" w:rsidRPr="005D3D7C" w:rsidRDefault="00D04E9B" w:rsidP="00D04E9B">
      <w:pPr>
        <w:pStyle w:val="Prrafodelista"/>
        <w:numPr>
          <w:ilvl w:val="0"/>
          <w:numId w:val="9"/>
        </w:numPr>
        <w:rPr>
          <w:rFonts w:ascii="Arial" w:hAnsi="Arial" w:cs="Arial"/>
          <w:b/>
          <w:bCs/>
          <w:lang w:eastAsia="es-GT"/>
        </w:rPr>
      </w:pPr>
      <w:r w:rsidRPr="005D3D7C">
        <w:rPr>
          <w:rFonts w:ascii="Arial" w:hAnsi="Arial" w:cs="Arial"/>
          <w:b/>
          <w:bCs/>
          <w:lang w:eastAsia="es-GT"/>
        </w:rPr>
        <w:t>Solución propuesta</w:t>
      </w:r>
    </w:p>
    <w:p w14:paraId="4BD4E701" w14:textId="505A9B4E" w:rsidR="00D04E9B" w:rsidRPr="005D3D7C" w:rsidRDefault="00D04E9B" w:rsidP="00D04E9B">
      <w:pPr>
        <w:pStyle w:val="Prrafodelista"/>
        <w:ind w:left="1080"/>
        <w:rPr>
          <w:rFonts w:ascii="Arial" w:hAnsi="Arial" w:cs="Arial"/>
          <w:lang w:eastAsia="es-GT"/>
        </w:rPr>
      </w:pPr>
      <w:r w:rsidRPr="005D3D7C">
        <w:rPr>
          <w:rFonts w:ascii="Arial" w:hAnsi="Arial" w:cs="Arial"/>
          <w:lang w:eastAsia="es-GT"/>
        </w:rPr>
        <w:t xml:space="preserve">La solución propuesta para un terreno arenoso saturado destinado a una edificación ligera es el mejoramiento del suelo mediante </w:t>
      </w:r>
      <w:proofErr w:type="spellStart"/>
      <w:r w:rsidRPr="005D3D7C">
        <w:rPr>
          <w:rFonts w:ascii="Arial" w:hAnsi="Arial" w:cs="Arial"/>
          <w:lang w:eastAsia="es-GT"/>
        </w:rPr>
        <w:t>vibrocompactación</w:t>
      </w:r>
      <w:proofErr w:type="spellEnd"/>
      <w:r w:rsidRPr="005D3D7C">
        <w:rPr>
          <w:rFonts w:ascii="Arial" w:hAnsi="Arial" w:cs="Arial"/>
          <w:lang w:eastAsia="es-GT"/>
        </w:rPr>
        <w:t>. Este método consiste en densificar las arenas sueltas antes de la construcción, mejorando su comportamiento frente a cargas y acciones sísmicas.</w:t>
      </w:r>
    </w:p>
    <w:p w14:paraId="753AC21D" w14:textId="30B5F154" w:rsidR="00D04E9B" w:rsidRPr="005D3D7C" w:rsidRDefault="00D04E9B" w:rsidP="00D04E9B">
      <w:pPr>
        <w:pStyle w:val="Prrafodelista"/>
        <w:numPr>
          <w:ilvl w:val="0"/>
          <w:numId w:val="9"/>
        </w:numPr>
        <w:rPr>
          <w:rFonts w:ascii="Arial" w:hAnsi="Arial" w:cs="Arial"/>
          <w:b/>
          <w:bCs/>
          <w:lang w:eastAsia="es-GT"/>
        </w:rPr>
      </w:pPr>
      <w:r w:rsidRPr="005D3D7C">
        <w:rPr>
          <w:rFonts w:ascii="Arial" w:hAnsi="Arial" w:cs="Arial"/>
          <w:b/>
          <w:bCs/>
          <w:lang w:eastAsia="es-GT"/>
        </w:rPr>
        <w:t>Justificación de elección:</w:t>
      </w:r>
    </w:p>
    <w:p w14:paraId="03BBA1A8" w14:textId="77777777" w:rsidR="00D04E9B" w:rsidRPr="005D3D7C" w:rsidRDefault="00D04E9B" w:rsidP="00D04E9B">
      <w:pPr>
        <w:pStyle w:val="Prrafodelista"/>
        <w:spacing w:after="0" w:line="300" w:lineRule="atLeast"/>
        <w:ind w:left="1080"/>
        <w:rPr>
          <w:rFonts w:ascii="Arial" w:eastAsia="Times New Roman" w:hAnsi="Arial" w:cs="Arial"/>
          <w:lang w:eastAsia="es-GT"/>
        </w:rPr>
      </w:pPr>
      <w:r w:rsidRPr="005D3D7C">
        <w:rPr>
          <w:rFonts w:ascii="Arial" w:eastAsia="Times New Roman" w:hAnsi="Arial" w:cs="Arial"/>
          <w:lang w:eastAsia="es-GT"/>
        </w:rPr>
        <w:t xml:space="preserve">La </w:t>
      </w:r>
      <w:proofErr w:type="spellStart"/>
      <w:r w:rsidRPr="005D3D7C">
        <w:rPr>
          <w:rFonts w:ascii="Arial" w:eastAsia="Times New Roman" w:hAnsi="Arial" w:cs="Arial"/>
          <w:lang w:eastAsia="es-GT"/>
        </w:rPr>
        <w:t>vibrocompactación</w:t>
      </w:r>
      <w:proofErr w:type="spellEnd"/>
      <w:r w:rsidRPr="005D3D7C">
        <w:rPr>
          <w:rFonts w:ascii="Arial" w:eastAsia="Times New Roman" w:hAnsi="Arial" w:cs="Arial"/>
          <w:lang w:eastAsia="es-GT"/>
        </w:rPr>
        <w:t xml:space="preserve"> es adecuada porque incrementa la densidad relativa de las arenas, lo que a su vez aumenta su resistencia al corte y reduce la posibilidad de que el suelo desarrolle presiones de poro elevadas durante un sismo. En clase se enfatizó que la licuefacción ocurre principalmente en arenas sueltas saturadas, por lo que densificar el suelo es una medida directa y efectiva para mitigar este fenómeno.</w:t>
      </w:r>
    </w:p>
    <w:p w14:paraId="739EF01E" w14:textId="77777777" w:rsidR="00D04E9B" w:rsidRPr="005D3D7C" w:rsidRDefault="00D04E9B" w:rsidP="00D04E9B">
      <w:pPr>
        <w:rPr>
          <w:rFonts w:ascii="Arial" w:hAnsi="Arial" w:cs="Arial"/>
        </w:rPr>
      </w:pPr>
    </w:p>
    <w:p w14:paraId="432007EA" w14:textId="67CA8729" w:rsidR="00F3725C" w:rsidRPr="005D3D7C" w:rsidRDefault="00F3725C" w:rsidP="00F3725C">
      <w:pPr>
        <w:pStyle w:val="Prrafodelista"/>
        <w:numPr>
          <w:ilvl w:val="0"/>
          <w:numId w:val="1"/>
        </w:numPr>
        <w:rPr>
          <w:rFonts w:ascii="Arial" w:hAnsi="Arial" w:cs="Arial"/>
          <w:b/>
          <w:bCs/>
          <w:highlight w:val="yellow"/>
        </w:rPr>
      </w:pPr>
      <w:r w:rsidRPr="005D3D7C">
        <w:rPr>
          <w:rFonts w:ascii="Arial" w:hAnsi="Arial" w:cs="Arial"/>
          <w:b/>
          <w:bCs/>
          <w:highlight w:val="yellow"/>
        </w:rPr>
        <w:t>A su criterio ¿</w:t>
      </w:r>
      <w:r w:rsidR="00482A16" w:rsidRPr="005D3D7C">
        <w:rPr>
          <w:rFonts w:ascii="Arial" w:hAnsi="Arial" w:cs="Arial"/>
          <w:b/>
          <w:bCs/>
          <w:highlight w:val="yellow"/>
        </w:rPr>
        <w:t>Cuál</w:t>
      </w:r>
      <w:r w:rsidRPr="005D3D7C">
        <w:rPr>
          <w:rFonts w:ascii="Arial" w:hAnsi="Arial" w:cs="Arial"/>
          <w:b/>
          <w:bCs/>
          <w:highlight w:val="yellow"/>
        </w:rPr>
        <w:t xml:space="preserve"> es la diferencia entre un estudio de mecánica de suelos y un estudio geotécnico?</w:t>
      </w:r>
      <w:r w:rsidR="00482A16" w:rsidRPr="005D3D7C">
        <w:rPr>
          <w:rFonts w:ascii="Arial" w:hAnsi="Arial" w:cs="Arial"/>
          <w:b/>
          <w:bCs/>
          <w:highlight w:val="yellow"/>
        </w:rPr>
        <w:t xml:space="preserve">  </w:t>
      </w:r>
    </w:p>
    <w:p w14:paraId="11302D76" w14:textId="4D92663D" w:rsidR="00D04E9B" w:rsidRPr="005D3D7C" w:rsidRDefault="00D04E9B" w:rsidP="00D04E9B">
      <w:pPr>
        <w:pStyle w:val="Prrafodelista"/>
        <w:numPr>
          <w:ilvl w:val="0"/>
          <w:numId w:val="9"/>
        </w:numPr>
        <w:rPr>
          <w:rFonts w:ascii="Arial" w:hAnsi="Arial" w:cs="Arial"/>
        </w:rPr>
      </w:pPr>
      <w:r w:rsidRPr="005D3D7C">
        <w:rPr>
          <w:rFonts w:ascii="Arial" w:hAnsi="Arial" w:cs="Arial"/>
        </w:rPr>
        <w:t>Según lo que se vio en clase, básicamente un estudio de mecánica de suelos solo entrega datos, pero no propone soluciones</w:t>
      </w:r>
    </w:p>
    <w:p w14:paraId="4F6053B6" w14:textId="4AA9536B" w:rsidR="00D04E9B" w:rsidRPr="005D3D7C" w:rsidRDefault="00D04E9B" w:rsidP="00D04E9B">
      <w:pPr>
        <w:pStyle w:val="Prrafodelista"/>
        <w:numPr>
          <w:ilvl w:val="0"/>
          <w:numId w:val="9"/>
        </w:numPr>
        <w:rPr>
          <w:rFonts w:ascii="Arial" w:hAnsi="Arial" w:cs="Arial"/>
        </w:rPr>
      </w:pPr>
      <w:r w:rsidRPr="005D3D7C">
        <w:rPr>
          <w:rFonts w:ascii="Arial" w:hAnsi="Arial" w:cs="Arial"/>
        </w:rPr>
        <w:t xml:space="preserve">A diferencia de un estudio geotécnico, que si interpreta los datos considerando el proyecto, </w:t>
      </w:r>
      <w:r w:rsidRPr="005D3D7C">
        <w:rPr>
          <w:rFonts w:ascii="Arial" w:hAnsi="Arial" w:cs="Arial"/>
        </w:rPr>
        <w:t xml:space="preserve">la estructura, el proceso constructivo y los riesgos del sitio. </w:t>
      </w:r>
    </w:p>
    <w:p w14:paraId="16309D86" w14:textId="79FCC225" w:rsidR="00D04E9B" w:rsidRPr="005D3D7C" w:rsidRDefault="00D04E9B" w:rsidP="00D04E9B">
      <w:pPr>
        <w:pStyle w:val="Prrafodelista"/>
        <w:numPr>
          <w:ilvl w:val="0"/>
          <w:numId w:val="9"/>
        </w:numPr>
        <w:rPr>
          <w:rFonts w:ascii="Arial" w:hAnsi="Arial" w:cs="Arial"/>
        </w:rPr>
      </w:pPr>
      <w:r w:rsidRPr="005D3D7C">
        <w:rPr>
          <w:rFonts w:ascii="Arial" w:hAnsi="Arial" w:cs="Arial"/>
        </w:rPr>
        <w:t xml:space="preserve">En </w:t>
      </w:r>
      <w:proofErr w:type="gramStart"/>
      <w:r w:rsidRPr="005D3D7C">
        <w:rPr>
          <w:rFonts w:ascii="Arial" w:hAnsi="Arial" w:cs="Arial"/>
        </w:rPr>
        <w:t>conclusión</w:t>
      </w:r>
      <w:proofErr w:type="gramEnd"/>
      <w:r w:rsidRPr="005D3D7C">
        <w:rPr>
          <w:rFonts w:ascii="Arial" w:hAnsi="Arial" w:cs="Arial"/>
        </w:rPr>
        <w:t xml:space="preserve"> la diferencia es que e</w:t>
      </w:r>
      <w:r w:rsidRPr="005D3D7C">
        <w:rPr>
          <w:rFonts w:ascii="Arial" w:hAnsi="Arial" w:cs="Arial"/>
        </w:rPr>
        <w:t xml:space="preserve">l ingeniero </w:t>
      </w:r>
      <w:proofErr w:type="spellStart"/>
      <w:r w:rsidRPr="005D3D7C">
        <w:rPr>
          <w:rFonts w:ascii="Arial" w:hAnsi="Arial" w:cs="Arial"/>
        </w:rPr>
        <w:t>geotecnista</w:t>
      </w:r>
      <w:proofErr w:type="spellEnd"/>
      <w:r w:rsidRPr="005D3D7C">
        <w:rPr>
          <w:rFonts w:ascii="Arial" w:hAnsi="Arial" w:cs="Arial"/>
        </w:rPr>
        <w:t xml:space="preserve"> no solo reporta resultados, sino que toma decisiones y propone alternativas viables y seguras. </w:t>
      </w:r>
    </w:p>
    <w:p w14:paraId="2AD26D9D" w14:textId="77777777" w:rsidR="00D04E9B" w:rsidRPr="005D3D7C" w:rsidRDefault="00D04E9B" w:rsidP="00D04E9B">
      <w:pPr>
        <w:rPr>
          <w:rFonts w:ascii="Arial" w:hAnsi="Arial" w:cs="Arial"/>
          <w:b/>
          <w:bCs/>
        </w:rPr>
      </w:pPr>
    </w:p>
    <w:sectPr w:rsidR="00D04E9B" w:rsidRPr="005D3D7C">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5EA3F" w14:textId="77777777" w:rsidR="00845DA8" w:rsidRDefault="00845DA8" w:rsidP="00EE632E">
      <w:pPr>
        <w:spacing w:after="0" w:line="240" w:lineRule="auto"/>
      </w:pPr>
      <w:r>
        <w:separator/>
      </w:r>
    </w:p>
  </w:endnote>
  <w:endnote w:type="continuationSeparator" w:id="0">
    <w:p w14:paraId="5A8F162E" w14:textId="77777777" w:rsidR="00845DA8" w:rsidRDefault="00845DA8" w:rsidP="00EE6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919E1" w14:textId="77777777" w:rsidR="00845DA8" w:rsidRDefault="00845DA8" w:rsidP="00EE632E">
      <w:pPr>
        <w:spacing w:after="0" w:line="240" w:lineRule="auto"/>
      </w:pPr>
      <w:r>
        <w:separator/>
      </w:r>
    </w:p>
  </w:footnote>
  <w:footnote w:type="continuationSeparator" w:id="0">
    <w:p w14:paraId="637A9913" w14:textId="77777777" w:rsidR="00845DA8" w:rsidRDefault="00845DA8" w:rsidP="00EE63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6BEE" w14:textId="77777777" w:rsidR="00E546CE" w:rsidRDefault="0071642F" w:rsidP="00797FFB">
    <w:pPr>
      <w:spacing w:after="0" w:line="240" w:lineRule="auto"/>
      <w:rPr>
        <w:noProof/>
      </w:rPr>
    </w:pPr>
    <w:r>
      <w:rPr>
        <w:noProof/>
      </w:rPr>
      <w:drawing>
        <wp:anchor distT="0" distB="0" distL="114300" distR="114300" simplePos="0" relativeHeight="251658240" behindDoc="0" locked="0" layoutInCell="1" allowOverlap="1" wp14:anchorId="3B00C418" wp14:editId="26F0169C">
          <wp:simplePos x="0" y="0"/>
          <wp:positionH relativeFrom="margin">
            <wp:posOffset>4486275</wp:posOffset>
          </wp:positionH>
          <wp:positionV relativeFrom="paragraph">
            <wp:posOffset>26670</wp:posOffset>
          </wp:positionV>
          <wp:extent cx="1570355" cy="635000"/>
          <wp:effectExtent l="0" t="0" r="0" b="0"/>
          <wp:wrapSquare wrapText="bothSides"/>
          <wp:docPr id="22" name="Imagen 21">
            <a:extLst xmlns:a="http://schemas.openxmlformats.org/drawingml/2006/main">
              <a:ext uri="{FF2B5EF4-FFF2-40B4-BE49-F238E27FC236}">
                <a16:creationId xmlns:a16="http://schemas.microsoft.com/office/drawing/2014/main" id="{3C6B4C02-8D02-4E7B-840A-89EAA6EA4D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1">
                    <a:extLst>
                      <a:ext uri="{FF2B5EF4-FFF2-40B4-BE49-F238E27FC236}">
                        <a16:creationId xmlns:a16="http://schemas.microsoft.com/office/drawing/2014/main" id="{3C6B4C02-8D02-4E7B-840A-89EAA6EA4DD8}"/>
                      </a:ext>
                    </a:extLst>
                  </pic:cNvPr>
                  <pic:cNvPicPr>
                    <a:picLocks noChangeAspect="1"/>
                  </pic:cNvPicPr>
                </pic:nvPicPr>
                <pic:blipFill rotWithShape="1">
                  <a:blip r:embed="rId1">
                    <a:extLst>
                      <a:ext uri="{28A0092B-C50C-407E-A947-70E740481C1C}">
                        <a14:useLocalDpi xmlns:a14="http://schemas.microsoft.com/office/drawing/2010/main" val="0"/>
                      </a:ext>
                    </a:extLst>
                  </a:blip>
                  <a:srcRect b="15663"/>
                  <a:stretch/>
                </pic:blipFill>
                <pic:spPr>
                  <a:xfrm>
                    <a:off x="0" y="0"/>
                    <a:ext cx="1570355" cy="635000"/>
                  </a:xfrm>
                  <a:prstGeom prst="rect">
                    <a:avLst/>
                  </a:prstGeom>
                </pic:spPr>
              </pic:pic>
            </a:graphicData>
          </a:graphic>
          <wp14:sizeRelH relativeFrom="page">
            <wp14:pctWidth>0</wp14:pctWidth>
          </wp14:sizeRelH>
          <wp14:sizeRelV relativeFrom="page">
            <wp14:pctHeight>0</wp14:pctHeight>
          </wp14:sizeRelV>
        </wp:anchor>
      </w:drawing>
    </w:r>
    <w:r w:rsidR="00EE632E" w:rsidRPr="00C0467D">
      <w:rPr>
        <w:rFonts w:ascii="Minion Pro" w:hAnsi="Minion Pro" w:cs="Arial"/>
      </w:rPr>
      <w:t>UNIVERSIDAD DE SAN CARLOS DE GUATEMALA</w:t>
    </w:r>
    <w:r w:rsidRPr="0071642F">
      <w:rPr>
        <w:noProof/>
      </w:rPr>
      <w:t xml:space="preserve"> </w:t>
    </w:r>
  </w:p>
  <w:p w14:paraId="3E9BB066" w14:textId="3430A930" w:rsidR="00EE632E" w:rsidRDefault="00EE632E" w:rsidP="00797FFB">
    <w:pPr>
      <w:spacing w:after="0" w:line="240" w:lineRule="auto"/>
      <w:rPr>
        <w:rFonts w:ascii="Minion Pro" w:hAnsi="Minion Pro" w:cs="Arial"/>
      </w:rPr>
    </w:pPr>
    <w:r>
      <w:rPr>
        <w:rFonts w:ascii="Minion Pro" w:hAnsi="Minion Pro" w:cs="Arial"/>
      </w:rPr>
      <w:t>DEPARTAMENTO DE ESTUDIOS DE POSTGRADO</w:t>
    </w:r>
  </w:p>
  <w:p w14:paraId="1AD1DDD8" w14:textId="6A29729C" w:rsidR="00EE632E" w:rsidRPr="00C0467D" w:rsidRDefault="00EE632E" w:rsidP="00797FFB">
    <w:pPr>
      <w:spacing w:after="0" w:line="240" w:lineRule="auto"/>
      <w:rPr>
        <w:rFonts w:ascii="Minion Pro" w:hAnsi="Minion Pro" w:cs="Arial"/>
      </w:rPr>
    </w:pPr>
    <w:r>
      <w:rPr>
        <w:rFonts w:ascii="Minion Pro" w:hAnsi="Minion Pro" w:cs="Arial"/>
      </w:rPr>
      <w:t>MAESTRÍA EN INGENIERÍA ESTRUCTURAL Y SISMO-RESISTENTE</w:t>
    </w:r>
  </w:p>
  <w:p w14:paraId="75CB1357" w14:textId="77777777" w:rsidR="00EE632E" w:rsidRPr="00C0467D" w:rsidRDefault="00EE632E" w:rsidP="00797FFB">
    <w:pPr>
      <w:spacing w:after="0" w:line="240" w:lineRule="auto"/>
      <w:rPr>
        <w:rFonts w:ascii="Minion Pro" w:hAnsi="Minion Pro" w:cs="Arial"/>
      </w:rPr>
    </w:pPr>
    <w:r w:rsidRPr="00C0467D">
      <w:rPr>
        <w:rFonts w:ascii="Minion Pro" w:hAnsi="Minion Pro" w:cs="Arial"/>
      </w:rPr>
      <w:t>CENTRO UNIVERSITARIO DE OCCIDENTE</w:t>
    </w:r>
  </w:p>
  <w:p w14:paraId="73F04152" w14:textId="77777777" w:rsidR="00EE632E" w:rsidRDefault="00EE63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7715"/>
    <w:multiLevelType w:val="multilevel"/>
    <w:tmpl w:val="84C2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2158A"/>
    <w:multiLevelType w:val="multilevel"/>
    <w:tmpl w:val="02C8F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DB661E"/>
    <w:multiLevelType w:val="hybridMultilevel"/>
    <w:tmpl w:val="436E25D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 w15:restartNumberingAfterBreak="0">
    <w:nsid w:val="2BDE0D0F"/>
    <w:multiLevelType w:val="hybridMultilevel"/>
    <w:tmpl w:val="5956B8E2"/>
    <w:lvl w:ilvl="0" w:tplc="100A0001">
      <w:start w:val="1"/>
      <w:numFmt w:val="bullet"/>
      <w:lvlText w:val=""/>
      <w:lvlJc w:val="left"/>
      <w:pPr>
        <w:ind w:left="1776" w:hanging="360"/>
      </w:pPr>
      <w:rPr>
        <w:rFonts w:ascii="Symbol" w:hAnsi="Symbol" w:hint="default"/>
      </w:rPr>
    </w:lvl>
    <w:lvl w:ilvl="1" w:tplc="100A0003" w:tentative="1">
      <w:start w:val="1"/>
      <w:numFmt w:val="bullet"/>
      <w:lvlText w:val="o"/>
      <w:lvlJc w:val="left"/>
      <w:pPr>
        <w:ind w:left="2496" w:hanging="360"/>
      </w:pPr>
      <w:rPr>
        <w:rFonts w:ascii="Courier New" w:hAnsi="Courier New" w:cs="Courier New" w:hint="default"/>
      </w:rPr>
    </w:lvl>
    <w:lvl w:ilvl="2" w:tplc="100A0005" w:tentative="1">
      <w:start w:val="1"/>
      <w:numFmt w:val="bullet"/>
      <w:lvlText w:val=""/>
      <w:lvlJc w:val="left"/>
      <w:pPr>
        <w:ind w:left="3216" w:hanging="360"/>
      </w:pPr>
      <w:rPr>
        <w:rFonts w:ascii="Wingdings" w:hAnsi="Wingdings" w:hint="default"/>
      </w:rPr>
    </w:lvl>
    <w:lvl w:ilvl="3" w:tplc="100A0001" w:tentative="1">
      <w:start w:val="1"/>
      <w:numFmt w:val="bullet"/>
      <w:lvlText w:val=""/>
      <w:lvlJc w:val="left"/>
      <w:pPr>
        <w:ind w:left="3936" w:hanging="360"/>
      </w:pPr>
      <w:rPr>
        <w:rFonts w:ascii="Symbol" w:hAnsi="Symbol" w:hint="default"/>
      </w:rPr>
    </w:lvl>
    <w:lvl w:ilvl="4" w:tplc="100A0003" w:tentative="1">
      <w:start w:val="1"/>
      <w:numFmt w:val="bullet"/>
      <w:lvlText w:val="o"/>
      <w:lvlJc w:val="left"/>
      <w:pPr>
        <w:ind w:left="4656" w:hanging="360"/>
      </w:pPr>
      <w:rPr>
        <w:rFonts w:ascii="Courier New" w:hAnsi="Courier New" w:cs="Courier New" w:hint="default"/>
      </w:rPr>
    </w:lvl>
    <w:lvl w:ilvl="5" w:tplc="100A0005" w:tentative="1">
      <w:start w:val="1"/>
      <w:numFmt w:val="bullet"/>
      <w:lvlText w:val=""/>
      <w:lvlJc w:val="left"/>
      <w:pPr>
        <w:ind w:left="5376" w:hanging="360"/>
      </w:pPr>
      <w:rPr>
        <w:rFonts w:ascii="Wingdings" w:hAnsi="Wingdings" w:hint="default"/>
      </w:rPr>
    </w:lvl>
    <w:lvl w:ilvl="6" w:tplc="100A0001" w:tentative="1">
      <w:start w:val="1"/>
      <w:numFmt w:val="bullet"/>
      <w:lvlText w:val=""/>
      <w:lvlJc w:val="left"/>
      <w:pPr>
        <w:ind w:left="6096" w:hanging="360"/>
      </w:pPr>
      <w:rPr>
        <w:rFonts w:ascii="Symbol" w:hAnsi="Symbol" w:hint="default"/>
      </w:rPr>
    </w:lvl>
    <w:lvl w:ilvl="7" w:tplc="100A0003" w:tentative="1">
      <w:start w:val="1"/>
      <w:numFmt w:val="bullet"/>
      <w:lvlText w:val="o"/>
      <w:lvlJc w:val="left"/>
      <w:pPr>
        <w:ind w:left="6816" w:hanging="360"/>
      </w:pPr>
      <w:rPr>
        <w:rFonts w:ascii="Courier New" w:hAnsi="Courier New" w:cs="Courier New" w:hint="default"/>
      </w:rPr>
    </w:lvl>
    <w:lvl w:ilvl="8" w:tplc="100A0005" w:tentative="1">
      <w:start w:val="1"/>
      <w:numFmt w:val="bullet"/>
      <w:lvlText w:val=""/>
      <w:lvlJc w:val="left"/>
      <w:pPr>
        <w:ind w:left="7536" w:hanging="360"/>
      </w:pPr>
      <w:rPr>
        <w:rFonts w:ascii="Wingdings" w:hAnsi="Wingdings" w:hint="default"/>
      </w:rPr>
    </w:lvl>
  </w:abstractNum>
  <w:abstractNum w:abstractNumId="4" w15:restartNumberingAfterBreak="0">
    <w:nsid w:val="2C167EDA"/>
    <w:multiLevelType w:val="multilevel"/>
    <w:tmpl w:val="995CE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0B45DE"/>
    <w:multiLevelType w:val="multilevel"/>
    <w:tmpl w:val="5464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DD7793"/>
    <w:multiLevelType w:val="multilevel"/>
    <w:tmpl w:val="34CAA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726E5B"/>
    <w:multiLevelType w:val="hybridMultilevel"/>
    <w:tmpl w:val="BC6AA45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 w15:restartNumberingAfterBreak="0">
    <w:nsid w:val="4F7867C1"/>
    <w:multiLevelType w:val="multilevel"/>
    <w:tmpl w:val="370AC63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52345239"/>
    <w:multiLevelType w:val="hybridMultilevel"/>
    <w:tmpl w:val="528E9964"/>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0" w15:restartNumberingAfterBreak="0">
    <w:nsid w:val="69496514"/>
    <w:multiLevelType w:val="multilevel"/>
    <w:tmpl w:val="134E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708EF"/>
    <w:multiLevelType w:val="multilevel"/>
    <w:tmpl w:val="E854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136250"/>
    <w:multiLevelType w:val="hybridMultilevel"/>
    <w:tmpl w:val="D610C71C"/>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369456754">
    <w:abstractNumId w:val="12"/>
  </w:num>
  <w:num w:numId="2" w16cid:durableId="1019085989">
    <w:abstractNumId w:val="8"/>
  </w:num>
  <w:num w:numId="3" w16cid:durableId="1883706837">
    <w:abstractNumId w:val="5"/>
  </w:num>
  <w:num w:numId="4" w16cid:durableId="187305269">
    <w:abstractNumId w:val="4"/>
  </w:num>
  <w:num w:numId="5" w16cid:durableId="1422603247">
    <w:abstractNumId w:val="11"/>
  </w:num>
  <w:num w:numId="6" w16cid:durableId="1373654138">
    <w:abstractNumId w:val="1"/>
  </w:num>
  <w:num w:numId="7" w16cid:durableId="327827748">
    <w:abstractNumId w:val="6"/>
  </w:num>
  <w:num w:numId="8" w16cid:durableId="333412428">
    <w:abstractNumId w:val="7"/>
  </w:num>
  <w:num w:numId="9" w16cid:durableId="2081167985">
    <w:abstractNumId w:val="2"/>
  </w:num>
  <w:num w:numId="10" w16cid:durableId="507714475">
    <w:abstractNumId w:val="3"/>
  </w:num>
  <w:num w:numId="11" w16cid:durableId="765225792">
    <w:abstractNumId w:val="0"/>
  </w:num>
  <w:num w:numId="12" w16cid:durableId="2000840003">
    <w:abstractNumId w:val="10"/>
  </w:num>
  <w:num w:numId="13" w16cid:durableId="762876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2A8"/>
    <w:rsid w:val="000545A9"/>
    <w:rsid w:val="000E5864"/>
    <w:rsid w:val="00133F98"/>
    <w:rsid w:val="00151C1F"/>
    <w:rsid w:val="00224062"/>
    <w:rsid w:val="0023112D"/>
    <w:rsid w:val="00232B18"/>
    <w:rsid w:val="0028006A"/>
    <w:rsid w:val="00282149"/>
    <w:rsid w:val="0029024D"/>
    <w:rsid w:val="0032135E"/>
    <w:rsid w:val="0033673B"/>
    <w:rsid w:val="00351773"/>
    <w:rsid w:val="00370126"/>
    <w:rsid w:val="00421A38"/>
    <w:rsid w:val="00472F70"/>
    <w:rsid w:val="00482A16"/>
    <w:rsid w:val="004B6B6D"/>
    <w:rsid w:val="004D6CC0"/>
    <w:rsid w:val="004E3C4C"/>
    <w:rsid w:val="005350EC"/>
    <w:rsid w:val="005D0286"/>
    <w:rsid w:val="005D3D7C"/>
    <w:rsid w:val="005D40EE"/>
    <w:rsid w:val="005D4370"/>
    <w:rsid w:val="006244C9"/>
    <w:rsid w:val="00686D26"/>
    <w:rsid w:val="00690E04"/>
    <w:rsid w:val="006A52A5"/>
    <w:rsid w:val="006C0412"/>
    <w:rsid w:val="0071642F"/>
    <w:rsid w:val="00725248"/>
    <w:rsid w:val="00734D2B"/>
    <w:rsid w:val="00736821"/>
    <w:rsid w:val="007511DB"/>
    <w:rsid w:val="00797FFB"/>
    <w:rsid w:val="007E2FEC"/>
    <w:rsid w:val="008342E4"/>
    <w:rsid w:val="0084578D"/>
    <w:rsid w:val="00845DA8"/>
    <w:rsid w:val="00857F01"/>
    <w:rsid w:val="0088288E"/>
    <w:rsid w:val="0088336E"/>
    <w:rsid w:val="0090523F"/>
    <w:rsid w:val="009368B5"/>
    <w:rsid w:val="00953220"/>
    <w:rsid w:val="00966A4C"/>
    <w:rsid w:val="00971027"/>
    <w:rsid w:val="00995E89"/>
    <w:rsid w:val="009E0152"/>
    <w:rsid w:val="00A1310D"/>
    <w:rsid w:val="00A90786"/>
    <w:rsid w:val="00AB453B"/>
    <w:rsid w:val="00B45256"/>
    <w:rsid w:val="00BE4D4C"/>
    <w:rsid w:val="00C14347"/>
    <w:rsid w:val="00D04E9B"/>
    <w:rsid w:val="00D545B0"/>
    <w:rsid w:val="00D63A2D"/>
    <w:rsid w:val="00DB12A8"/>
    <w:rsid w:val="00E546CE"/>
    <w:rsid w:val="00E9745D"/>
    <w:rsid w:val="00EC1D39"/>
    <w:rsid w:val="00EE632E"/>
    <w:rsid w:val="00F3725C"/>
    <w:rsid w:val="00F53698"/>
    <w:rsid w:val="00F55639"/>
    <w:rsid w:val="00F709FB"/>
    <w:rsid w:val="00F83469"/>
    <w:rsid w:val="00F96FF4"/>
    <w:rsid w:val="00FB10CE"/>
    <w:rsid w:val="00FB575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3AF2F"/>
  <w15:chartTrackingRefBased/>
  <w15:docId w15:val="{540A35E2-B523-404E-B9B8-D097BE3CD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E9B"/>
  </w:style>
  <w:style w:type="paragraph" w:styleId="Ttulo3">
    <w:name w:val="heading 3"/>
    <w:basedOn w:val="Normal"/>
    <w:link w:val="Ttulo3Car"/>
    <w:uiPriority w:val="9"/>
    <w:qFormat/>
    <w:rsid w:val="00D04E9B"/>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E632E"/>
    <w:pPr>
      <w:ind w:left="720"/>
      <w:contextualSpacing/>
    </w:pPr>
  </w:style>
  <w:style w:type="paragraph" w:styleId="Encabezado">
    <w:name w:val="header"/>
    <w:basedOn w:val="Normal"/>
    <w:link w:val="EncabezadoCar"/>
    <w:uiPriority w:val="99"/>
    <w:unhideWhenUsed/>
    <w:rsid w:val="00EE632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632E"/>
  </w:style>
  <w:style w:type="paragraph" w:styleId="Piedepgina">
    <w:name w:val="footer"/>
    <w:basedOn w:val="Normal"/>
    <w:link w:val="PiedepginaCar"/>
    <w:uiPriority w:val="99"/>
    <w:unhideWhenUsed/>
    <w:rsid w:val="00EE632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E632E"/>
  </w:style>
  <w:style w:type="paragraph" w:styleId="NormalWeb">
    <w:name w:val="Normal (Web)"/>
    <w:basedOn w:val="Normal"/>
    <w:uiPriority w:val="99"/>
    <w:semiHidden/>
    <w:unhideWhenUsed/>
    <w:rsid w:val="00725248"/>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Textoennegrita">
    <w:name w:val="Strong"/>
    <w:basedOn w:val="Fuentedeprrafopredeter"/>
    <w:uiPriority w:val="22"/>
    <w:qFormat/>
    <w:rsid w:val="00725248"/>
    <w:rPr>
      <w:b/>
      <w:bCs/>
    </w:rPr>
  </w:style>
  <w:style w:type="character" w:styleId="nfasis">
    <w:name w:val="Emphasis"/>
    <w:basedOn w:val="Fuentedeprrafopredeter"/>
    <w:uiPriority w:val="20"/>
    <w:qFormat/>
    <w:rsid w:val="008342E4"/>
    <w:rPr>
      <w:i/>
      <w:iCs/>
    </w:rPr>
  </w:style>
  <w:style w:type="character" w:customStyle="1" w:styleId="Ttulo3Car">
    <w:name w:val="Título 3 Car"/>
    <w:basedOn w:val="Fuentedeprrafopredeter"/>
    <w:link w:val="Ttulo3"/>
    <w:uiPriority w:val="9"/>
    <w:rsid w:val="00D04E9B"/>
    <w:rPr>
      <w:rFonts w:ascii="Times New Roman" w:eastAsia="Times New Roman" w:hAnsi="Times New Roman" w:cs="Times New Roman"/>
      <w:b/>
      <w:bCs/>
      <w:sz w:val="27"/>
      <w:szCs w:val="27"/>
      <w:lang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693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1504</Words>
  <Characters>8278</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Luis Cifuentes Jacobs</dc:creator>
  <cp:keywords/>
  <dc:description/>
  <cp:lastModifiedBy>Ivan Carreto</cp:lastModifiedBy>
  <cp:revision>3</cp:revision>
  <dcterms:created xsi:type="dcterms:W3CDTF">2026-05-02T17:24:00Z</dcterms:created>
  <dcterms:modified xsi:type="dcterms:W3CDTF">2026-05-02T17:31:00Z</dcterms:modified>
</cp:coreProperties>
</file>