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0348A" w14:textId="77777777" w:rsidR="006C5604" w:rsidRPr="00FC69BC" w:rsidRDefault="00000000">
      <w:pPr>
        <w:pStyle w:val="Ttulo1"/>
        <w:rPr>
          <w:lang w:val="es-GT"/>
        </w:rPr>
      </w:pPr>
      <w:r w:rsidRPr="00FC69BC">
        <w:rPr>
          <w:lang w:val="es-GT"/>
        </w:rPr>
        <w:t>Actividad de lectura y análisis de un artículo científico</w:t>
      </w:r>
    </w:p>
    <w:p w14:paraId="63FC4EBF" w14:textId="77777777" w:rsidR="006C5604" w:rsidRPr="00FC69BC" w:rsidRDefault="00000000">
      <w:pPr>
        <w:rPr>
          <w:lang w:val="es-GT"/>
        </w:rPr>
      </w:pPr>
      <w:r w:rsidRPr="00FC69BC">
        <w:rPr>
          <w:b/>
          <w:lang w:val="es-GT"/>
        </w:rPr>
        <w:t xml:space="preserve">Objetivo. </w:t>
      </w:r>
      <w:r w:rsidRPr="00FC69BC">
        <w:rPr>
          <w:lang w:val="es-GT"/>
        </w:rPr>
        <w:t>Analizar críticamente los resultados de un estudio experimental sobre la respuesta sísmica de un puente instrumentado y relacionarlos con los conceptos de dinámica estructural vistos en clase.</w:t>
      </w:r>
    </w:p>
    <w:p w14:paraId="226EB063" w14:textId="7F4264D9" w:rsidR="006C5604" w:rsidRPr="00FC69BC" w:rsidRDefault="00000000">
      <w:pPr>
        <w:pStyle w:val="Ttulo2"/>
        <w:rPr>
          <w:lang w:val="es-GT"/>
        </w:rPr>
      </w:pPr>
      <w:r w:rsidRPr="00FC69BC">
        <w:rPr>
          <w:lang w:val="es-GT"/>
        </w:rPr>
        <w:t xml:space="preserve">Parte </w:t>
      </w:r>
      <w:r w:rsidR="003E1FC9">
        <w:rPr>
          <w:lang w:val="es-GT"/>
        </w:rPr>
        <w:t>1</w:t>
      </w:r>
      <w:r w:rsidRPr="00FC69BC">
        <w:rPr>
          <w:lang w:val="es-GT"/>
        </w:rPr>
        <w:t>. Identificación e interpretación de resultados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8"/>
        <w:gridCol w:w="2876"/>
        <w:gridCol w:w="2876"/>
      </w:tblGrid>
      <w:tr w:rsidR="006C5604" w14:paraId="76956FD1" w14:textId="77777777">
        <w:tc>
          <w:tcPr>
            <w:tcW w:w="2880" w:type="dxa"/>
          </w:tcPr>
          <w:p w14:paraId="0B718A14" w14:textId="77777777" w:rsidR="006C5604" w:rsidRDefault="00000000">
            <w:proofErr w:type="spellStart"/>
            <w:r>
              <w:t>Parámetro</w:t>
            </w:r>
            <w:proofErr w:type="spellEnd"/>
          </w:p>
        </w:tc>
        <w:tc>
          <w:tcPr>
            <w:tcW w:w="2880" w:type="dxa"/>
          </w:tcPr>
          <w:p w14:paraId="1DCAD904" w14:textId="77777777" w:rsidR="006C5604" w:rsidRDefault="00000000">
            <w:r>
              <w:t>Valor reportado</w:t>
            </w:r>
          </w:p>
        </w:tc>
        <w:tc>
          <w:tcPr>
            <w:tcW w:w="2880" w:type="dxa"/>
          </w:tcPr>
          <w:p w14:paraId="09F42754" w14:textId="77777777" w:rsidR="006C5604" w:rsidRDefault="00000000">
            <w:r>
              <w:t>¿Qué significa físicamente?</w:t>
            </w:r>
          </w:p>
        </w:tc>
      </w:tr>
      <w:tr w:rsidR="006C5604" w14:paraId="2617617F" w14:textId="77777777">
        <w:tc>
          <w:tcPr>
            <w:tcW w:w="2880" w:type="dxa"/>
          </w:tcPr>
          <w:p w14:paraId="5DEFAEDE" w14:textId="77777777" w:rsidR="006C5604" w:rsidRDefault="00000000">
            <w:r>
              <w:t>Período fundamental</w:t>
            </w:r>
          </w:p>
        </w:tc>
        <w:tc>
          <w:tcPr>
            <w:tcW w:w="2880" w:type="dxa"/>
          </w:tcPr>
          <w:p w14:paraId="4F1463EC" w14:textId="77777777" w:rsidR="006C5604" w:rsidRDefault="006C5604"/>
        </w:tc>
        <w:tc>
          <w:tcPr>
            <w:tcW w:w="2880" w:type="dxa"/>
          </w:tcPr>
          <w:p w14:paraId="5C4A3671" w14:textId="77777777" w:rsidR="006C5604" w:rsidRDefault="006C5604"/>
        </w:tc>
      </w:tr>
      <w:tr w:rsidR="006C5604" w14:paraId="75187845" w14:textId="77777777">
        <w:tc>
          <w:tcPr>
            <w:tcW w:w="2880" w:type="dxa"/>
          </w:tcPr>
          <w:p w14:paraId="6A0413CF" w14:textId="77777777" w:rsidR="006C5604" w:rsidRDefault="00000000">
            <w:r>
              <w:t>Frecuencia natural</w:t>
            </w:r>
          </w:p>
        </w:tc>
        <w:tc>
          <w:tcPr>
            <w:tcW w:w="2880" w:type="dxa"/>
          </w:tcPr>
          <w:p w14:paraId="3978E1C3" w14:textId="77777777" w:rsidR="006C5604" w:rsidRDefault="006C5604"/>
        </w:tc>
        <w:tc>
          <w:tcPr>
            <w:tcW w:w="2880" w:type="dxa"/>
          </w:tcPr>
          <w:p w14:paraId="6D79CF74" w14:textId="77777777" w:rsidR="006C5604" w:rsidRDefault="006C5604"/>
        </w:tc>
      </w:tr>
      <w:tr w:rsidR="006C5604" w14:paraId="1A48F29E" w14:textId="77777777">
        <w:tc>
          <w:tcPr>
            <w:tcW w:w="2880" w:type="dxa"/>
          </w:tcPr>
          <w:p w14:paraId="46CAD4E5" w14:textId="77777777" w:rsidR="006C5604" w:rsidRDefault="00000000">
            <w:r>
              <w:t>Amortiguamiento transversal</w:t>
            </w:r>
          </w:p>
        </w:tc>
        <w:tc>
          <w:tcPr>
            <w:tcW w:w="2880" w:type="dxa"/>
          </w:tcPr>
          <w:p w14:paraId="6E562955" w14:textId="77777777" w:rsidR="006C5604" w:rsidRDefault="006C5604"/>
        </w:tc>
        <w:tc>
          <w:tcPr>
            <w:tcW w:w="2880" w:type="dxa"/>
          </w:tcPr>
          <w:p w14:paraId="7A7CA167" w14:textId="77777777" w:rsidR="006C5604" w:rsidRDefault="006C5604"/>
        </w:tc>
      </w:tr>
      <w:tr w:rsidR="006C5604" w14:paraId="4E06D30B" w14:textId="77777777">
        <w:tc>
          <w:tcPr>
            <w:tcW w:w="2880" w:type="dxa"/>
          </w:tcPr>
          <w:p w14:paraId="7B905729" w14:textId="77777777" w:rsidR="006C5604" w:rsidRDefault="00000000">
            <w:r>
              <w:t>Amortiguamiento vertical</w:t>
            </w:r>
          </w:p>
        </w:tc>
        <w:tc>
          <w:tcPr>
            <w:tcW w:w="2880" w:type="dxa"/>
          </w:tcPr>
          <w:p w14:paraId="6B6CAFD6" w14:textId="77777777" w:rsidR="006C5604" w:rsidRDefault="006C5604"/>
        </w:tc>
        <w:tc>
          <w:tcPr>
            <w:tcW w:w="2880" w:type="dxa"/>
          </w:tcPr>
          <w:p w14:paraId="43A28CF8" w14:textId="77777777" w:rsidR="006C5604" w:rsidRDefault="006C5604"/>
        </w:tc>
      </w:tr>
      <w:tr w:rsidR="006C5604" w:rsidRPr="00FC69BC" w14:paraId="015C763A" w14:textId="77777777">
        <w:tc>
          <w:tcPr>
            <w:tcW w:w="2880" w:type="dxa"/>
          </w:tcPr>
          <w:p w14:paraId="76DB3BBD" w14:textId="77777777" w:rsidR="006C5604" w:rsidRPr="00FC69BC" w:rsidRDefault="00000000">
            <w:pPr>
              <w:rPr>
                <w:lang w:val="es-GT"/>
              </w:rPr>
            </w:pPr>
            <w:r w:rsidRPr="00FC69BC">
              <w:rPr>
                <w:lang w:val="es-GT"/>
              </w:rPr>
              <w:t>Error entre modelo y mediciones</w:t>
            </w:r>
          </w:p>
        </w:tc>
        <w:tc>
          <w:tcPr>
            <w:tcW w:w="2880" w:type="dxa"/>
          </w:tcPr>
          <w:p w14:paraId="538FAD55" w14:textId="77777777" w:rsidR="006C5604" w:rsidRPr="00FC69BC" w:rsidRDefault="006C5604">
            <w:pPr>
              <w:rPr>
                <w:lang w:val="es-GT"/>
              </w:rPr>
            </w:pPr>
          </w:p>
        </w:tc>
        <w:tc>
          <w:tcPr>
            <w:tcW w:w="2880" w:type="dxa"/>
          </w:tcPr>
          <w:p w14:paraId="49F97078" w14:textId="77777777" w:rsidR="006C5604" w:rsidRPr="00FC69BC" w:rsidRDefault="006C5604">
            <w:pPr>
              <w:rPr>
                <w:lang w:val="es-GT"/>
              </w:rPr>
            </w:pPr>
          </w:p>
        </w:tc>
      </w:tr>
      <w:tr w:rsidR="006C5604" w:rsidRPr="00FC69BC" w14:paraId="0419EBC8" w14:textId="77777777">
        <w:tc>
          <w:tcPr>
            <w:tcW w:w="2880" w:type="dxa"/>
          </w:tcPr>
          <w:p w14:paraId="53303F40" w14:textId="77777777" w:rsidR="006C5604" w:rsidRPr="00FC69BC" w:rsidRDefault="00000000">
            <w:pPr>
              <w:rPr>
                <w:lang w:val="es-GT"/>
              </w:rPr>
            </w:pPr>
            <w:r w:rsidRPr="00FC69BC">
              <w:rPr>
                <w:lang w:val="es-GT"/>
              </w:rPr>
              <w:t>Nivel de desempeño del puente</w:t>
            </w:r>
          </w:p>
        </w:tc>
        <w:tc>
          <w:tcPr>
            <w:tcW w:w="2880" w:type="dxa"/>
          </w:tcPr>
          <w:p w14:paraId="7CF74C38" w14:textId="77777777" w:rsidR="006C5604" w:rsidRPr="00FC69BC" w:rsidRDefault="006C5604">
            <w:pPr>
              <w:rPr>
                <w:lang w:val="es-GT"/>
              </w:rPr>
            </w:pPr>
          </w:p>
        </w:tc>
        <w:tc>
          <w:tcPr>
            <w:tcW w:w="2880" w:type="dxa"/>
          </w:tcPr>
          <w:p w14:paraId="36340112" w14:textId="77777777" w:rsidR="006C5604" w:rsidRPr="00FC69BC" w:rsidRDefault="006C5604">
            <w:pPr>
              <w:rPr>
                <w:lang w:val="es-GT"/>
              </w:rPr>
            </w:pPr>
          </w:p>
        </w:tc>
      </w:tr>
    </w:tbl>
    <w:p w14:paraId="7CA5A388" w14:textId="77777777" w:rsidR="006C5604" w:rsidRDefault="00000000">
      <w:proofErr w:type="spellStart"/>
      <w:r>
        <w:t>Respondan</w:t>
      </w:r>
      <w:proofErr w:type="spellEnd"/>
      <w:r>
        <w:t xml:space="preserve"> </w:t>
      </w:r>
      <w:proofErr w:type="spellStart"/>
      <w:r>
        <w:t>además</w:t>
      </w:r>
      <w:proofErr w:type="spellEnd"/>
      <w:r>
        <w:t>:</w:t>
      </w:r>
    </w:p>
    <w:p w14:paraId="797F990E" w14:textId="77777777" w:rsidR="006C5604" w:rsidRPr="00FC69BC" w:rsidRDefault="00000000">
      <w:pPr>
        <w:pStyle w:val="Listaconvietas"/>
        <w:rPr>
          <w:lang w:val="es-GT"/>
        </w:rPr>
      </w:pPr>
      <w:r w:rsidRPr="00FC69BC">
        <w:rPr>
          <w:lang w:val="es-GT"/>
        </w:rPr>
        <w:t>¿Por qué el puente presentó un buen comportamiento durante el sismo de 2017?</w:t>
      </w:r>
    </w:p>
    <w:p w14:paraId="2F1FA9A5" w14:textId="77777777" w:rsidR="006C5604" w:rsidRPr="00FC69BC" w:rsidRDefault="00000000">
      <w:pPr>
        <w:pStyle w:val="Listaconvietas"/>
        <w:rPr>
          <w:lang w:val="es-GT"/>
        </w:rPr>
      </w:pPr>
      <w:r w:rsidRPr="00FC69BC">
        <w:rPr>
          <w:lang w:val="es-GT"/>
        </w:rPr>
        <w:t>¿Qué significa que el período del puente sea menor que el período predominante del suelo?</w:t>
      </w:r>
    </w:p>
    <w:p w14:paraId="6CBBE6A5" w14:textId="77777777" w:rsidR="006C5604" w:rsidRPr="00FC69BC" w:rsidRDefault="00000000">
      <w:pPr>
        <w:pStyle w:val="Listaconvietas"/>
        <w:rPr>
          <w:lang w:val="es-GT"/>
        </w:rPr>
      </w:pPr>
      <w:r w:rsidRPr="00FC69BC">
        <w:rPr>
          <w:lang w:val="es-GT"/>
        </w:rPr>
        <w:t>¿Por qué los autores concluyen que existe un amplio factor de seguridad?</w:t>
      </w:r>
    </w:p>
    <w:p w14:paraId="7F8C419F" w14:textId="77777777" w:rsidR="006C5604" w:rsidRPr="00FC69BC" w:rsidRDefault="00000000">
      <w:pPr>
        <w:pStyle w:val="Listaconvietas"/>
        <w:rPr>
          <w:lang w:val="es-GT"/>
        </w:rPr>
      </w:pPr>
      <w:r w:rsidRPr="00FC69BC">
        <w:rPr>
          <w:lang w:val="es-GT"/>
        </w:rPr>
        <w:t>¿Cuál fue la utilidad de calibrar el modelo utilizando registros sísmicos reales?</w:t>
      </w:r>
    </w:p>
    <w:p w14:paraId="42BE705D" w14:textId="48A2F07F" w:rsidR="006C5604" w:rsidRPr="00FC69BC" w:rsidRDefault="00000000">
      <w:pPr>
        <w:pStyle w:val="Ttulo2"/>
        <w:rPr>
          <w:lang w:val="es-GT"/>
        </w:rPr>
      </w:pPr>
      <w:r w:rsidRPr="00FC69BC">
        <w:rPr>
          <w:lang w:val="es-GT"/>
        </w:rPr>
        <w:t xml:space="preserve">Parte </w:t>
      </w:r>
      <w:r w:rsidR="003E1FC9">
        <w:rPr>
          <w:lang w:val="es-GT"/>
        </w:rPr>
        <w:t>2</w:t>
      </w:r>
      <w:r w:rsidRPr="00FC69BC">
        <w:rPr>
          <w:lang w:val="es-GT"/>
        </w:rPr>
        <w:t>. Comparación y discusión</w:t>
      </w:r>
    </w:p>
    <w:p w14:paraId="1EE98684" w14:textId="77777777" w:rsidR="006C5604" w:rsidRPr="00FC69BC" w:rsidRDefault="00000000">
      <w:pPr>
        <w:rPr>
          <w:lang w:val="es-GT"/>
        </w:rPr>
      </w:pPr>
      <w:r w:rsidRPr="00FC69BC">
        <w:rPr>
          <w:lang w:val="es-GT"/>
        </w:rPr>
        <w:t>Con base en este artículo y el artículo analizado previamente sobre un edificio prefabricado, respondan las siguientes preguntas:</w:t>
      </w:r>
    </w:p>
    <w:p w14:paraId="7FDA2A8D" w14:textId="77777777" w:rsidR="006C5604" w:rsidRPr="00FC69BC" w:rsidRDefault="00000000">
      <w:pPr>
        <w:pStyle w:val="Listaconvietas"/>
        <w:rPr>
          <w:lang w:val="es-GT"/>
        </w:rPr>
      </w:pPr>
      <w:r w:rsidRPr="00FC69BC">
        <w:rPr>
          <w:lang w:val="es-GT"/>
        </w:rPr>
        <w:t>¿Qué diferencias observan entre el comportamiento dinámico del puente y el edificio prefabricado?</w:t>
      </w:r>
    </w:p>
    <w:p w14:paraId="6F9F50B1" w14:textId="77777777" w:rsidR="006C5604" w:rsidRPr="00FC69BC" w:rsidRDefault="00000000">
      <w:pPr>
        <w:pStyle w:val="Listaconvietas"/>
        <w:rPr>
          <w:lang w:val="es-GT"/>
        </w:rPr>
      </w:pPr>
      <w:r w:rsidRPr="00FC69BC">
        <w:rPr>
          <w:lang w:val="es-GT"/>
        </w:rPr>
        <w:t>¿Qué similitudes existen en los parámetros dinámicos analizados en ambos estudios?</w:t>
      </w:r>
    </w:p>
    <w:p w14:paraId="4DE77EAD" w14:textId="77777777" w:rsidR="006C5604" w:rsidRDefault="00000000">
      <w:pPr>
        <w:pStyle w:val="Listaconvietas"/>
      </w:pPr>
      <w:r w:rsidRPr="00FC69BC">
        <w:rPr>
          <w:lang w:val="es-GT"/>
        </w:rPr>
        <w:t xml:space="preserve">¿Qué estructura esperan que tenga un período natural mayor? </w:t>
      </w:r>
      <w:proofErr w:type="spellStart"/>
      <w:r>
        <w:t>Justifiquen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>.</w:t>
      </w:r>
    </w:p>
    <w:p w14:paraId="5814DDE0" w14:textId="5F01609E" w:rsidR="006C5604" w:rsidRDefault="00000000" w:rsidP="003E1FC9">
      <w:pPr>
        <w:pStyle w:val="Listaconvietas"/>
      </w:pPr>
      <w:r w:rsidRPr="00FC69BC">
        <w:rPr>
          <w:lang w:val="es-GT"/>
        </w:rPr>
        <w:t xml:space="preserve">¿Cuál de las dos estructuras esperan que tenga una frecuencia natural mayor? </w:t>
      </w:r>
      <w:proofErr w:type="spellStart"/>
      <w:r>
        <w:t>Expliquen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qué</w:t>
      </w:r>
      <w:proofErr w:type="spellEnd"/>
      <w:r>
        <w:t>.?</w:t>
      </w:r>
    </w:p>
    <w:sectPr w:rsidR="006C56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5253568">
    <w:abstractNumId w:val="8"/>
  </w:num>
  <w:num w:numId="2" w16cid:durableId="1054891498">
    <w:abstractNumId w:val="6"/>
  </w:num>
  <w:num w:numId="3" w16cid:durableId="970670272">
    <w:abstractNumId w:val="5"/>
  </w:num>
  <w:num w:numId="4" w16cid:durableId="1816483522">
    <w:abstractNumId w:val="4"/>
  </w:num>
  <w:num w:numId="5" w16cid:durableId="2029526388">
    <w:abstractNumId w:val="7"/>
  </w:num>
  <w:num w:numId="6" w16cid:durableId="1015888830">
    <w:abstractNumId w:val="3"/>
  </w:num>
  <w:num w:numId="7" w16cid:durableId="1826554977">
    <w:abstractNumId w:val="2"/>
  </w:num>
  <w:num w:numId="8" w16cid:durableId="1065105812">
    <w:abstractNumId w:val="1"/>
  </w:num>
  <w:num w:numId="9" w16cid:durableId="1294480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692"/>
    <w:rsid w:val="0015074B"/>
    <w:rsid w:val="0029639D"/>
    <w:rsid w:val="00326F90"/>
    <w:rsid w:val="003E1FC9"/>
    <w:rsid w:val="006C5604"/>
    <w:rsid w:val="00AA1D8D"/>
    <w:rsid w:val="00B47730"/>
    <w:rsid w:val="00CB0664"/>
    <w:rsid w:val="00FC693F"/>
    <w:rsid w:val="00FC6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D307CC4"/>
  <w14:defaultImageDpi w14:val="300"/>
  <w15:docId w15:val="{7D6AAD1C-5B7C-4FF8-BFD7-F38121961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216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mlcj</dc:creator>
  <cp:keywords/>
  <dc:description>generated by python-docx</dc:description>
  <cp:lastModifiedBy>Mario Luis Cifuentes Jacobs</cp:lastModifiedBy>
  <cp:revision>3</cp:revision>
  <dcterms:created xsi:type="dcterms:W3CDTF">2026-06-20T14:50:00Z</dcterms:created>
  <dcterms:modified xsi:type="dcterms:W3CDTF">2026-06-20T14:50:00Z</dcterms:modified>
  <cp:category/>
</cp:coreProperties>
</file>