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D392" w14:textId="059E85C1" w:rsidR="00A9534B" w:rsidRDefault="00A9534B">
      <w:pPr>
        <w:spacing w:before="200" w:after="40"/>
        <w:rPr>
          <w:rFonts w:ascii="Arial" w:hAnsi="Arial" w:cs="Arial"/>
          <w:b/>
          <w:bCs/>
          <w:color w:val="555555"/>
          <w:lang w:val="es-GT"/>
        </w:rPr>
      </w:pPr>
      <w:r>
        <w:rPr>
          <w:rFonts w:ascii="Arial" w:hAnsi="Arial" w:cs="Arial"/>
          <w:b/>
          <w:bCs/>
          <w:color w:val="555555"/>
          <w:lang w:val="es-GT"/>
        </w:rPr>
        <w:t xml:space="preserve">NOMBRE: </w:t>
      </w:r>
      <w:r w:rsidR="00162CBB">
        <w:rPr>
          <w:rFonts w:ascii="Arial" w:hAnsi="Arial" w:cs="Arial"/>
          <w:b/>
          <w:bCs/>
          <w:color w:val="555555"/>
          <w:lang w:val="es-GT"/>
        </w:rPr>
        <w:t>MARLON IVAN CARRETO RIVERA</w:t>
      </w:r>
    </w:p>
    <w:p w14:paraId="50646BB0" w14:textId="0CABBB84" w:rsidR="00A9534B" w:rsidRDefault="00A9534B">
      <w:pPr>
        <w:pBdr>
          <w:bottom w:val="single" w:sz="12" w:space="1" w:color="auto"/>
        </w:pBdr>
        <w:spacing w:before="200" w:after="40"/>
        <w:rPr>
          <w:rFonts w:ascii="Arial" w:hAnsi="Arial" w:cs="Arial"/>
          <w:b/>
          <w:bCs/>
          <w:color w:val="555555"/>
          <w:lang w:val="es-GT"/>
        </w:rPr>
      </w:pPr>
      <w:r>
        <w:rPr>
          <w:rFonts w:ascii="Arial" w:hAnsi="Arial" w:cs="Arial"/>
          <w:b/>
          <w:bCs/>
          <w:color w:val="555555"/>
          <w:lang w:val="es-GT"/>
        </w:rPr>
        <w:t>REGISTRO:</w:t>
      </w:r>
      <w:r w:rsidR="00162CBB">
        <w:rPr>
          <w:rFonts w:ascii="Arial" w:hAnsi="Arial" w:cs="Arial"/>
          <w:b/>
          <w:bCs/>
          <w:color w:val="555555"/>
          <w:lang w:val="es-GT"/>
        </w:rPr>
        <w:t>201230088</w:t>
      </w:r>
    </w:p>
    <w:p w14:paraId="5AAE38A1" w14:textId="77777777" w:rsidR="001804DA" w:rsidRDefault="001804DA">
      <w:pPr>
        <w:spacing w:before="200" w:after="40"/>
        <w:rPr>
          <w:rFonts w:ascii="Arial" w:hAnsi="Arial" w:cs="Arial"/>
          <w:b/>
          <w:bCs/>
          <w:color w:val="555555"/>
          <w:lang w:val="es-GT"/>
        </w:rPr>
      </w:pPr>
    </w:p>
    <w:p w14:paraId="4D02005D" w14:textId="77777777" w:rsidR="00A13E9F" w:rsidRPr="00A9534B" w:rsidRDefault="00000000">
      <w:pPr>
        <w:spacing w:after="120"/>
        <w:rPr>
          <w:rFonts w:ascii="Arial" w:hAnsi="Arial" w:cs="Arial"/>
          <w:lang w:val="es-GT"/>
        </w:rPr>
      </w:pPr>
      <w:r w:rsidRPr="00A9534B">
        <w:rPr>
          <w:rFonts w:ascii="Arial" w:hAnsi="Arial" w:cs="Arial"/>
          <w:b/>
          <w:bCs/>
          <w:color w:val="1F1F1F"/>
          <w:sz w:val="34"/>
          <w:szCs w:val="34"/>
          <w:lang w:val="es-GT"/>
        </w:rPr>
        <w:t>Reducción de la Demanda Sísmica al Incorporar Interacción Suelo-Estructura (ISE)</w:t>
      </w:r>
    </w:p>
    <w:p w14:paraId="60D4DAA2" w14:textId="77777777" w:rsidR="00A13E9F" w:rsidRPr="00362C01" w:rsidRDefault="00000000">
      <w:pPr>
        <w:spacing w:after="260"/>
        <w:rPr>
          <w:rFonts w:ascii="Arial" w:hAnsi="Arial" w:cs="Arial"/>
          <w:lang w:val="es-GT"/>
        </w:rPr>
      </w:pPr>
      <w:r w:rsidRPr="00A9534B">
        <w:rPr>
          <w:rFonts w:ascii="Arial" w:hAnsi="Arial" w:cs="Arial"/>
          <w:i/>
          <w:iCs/>
          <w:color w:val="555555"/>
          <w:lang w:val="es-GT"/>
        </w:rPr>
        <w:t xml:space="preserve">Basado en: Turello, Maza, </w:t>
      </w:r>
      <w:proofErr w:type="spellStart"/>
      <w:r w:rsidRPr="00A9534B">
        <w:rPr>
          <w:rFonts w:ascii="Arial" w:hAnsi="Arial" w:cs="Arial"/>
          <w:i/>
          <w:iCs/>
          <w:color w:val="555555"/>
          <w:lang w:val="es-GT"/>
        </w:rPr>
        <w:t>Preidikman</w:t>
      </w:r>
      <w:proofErr w:type="spellEnd"/>
      <w:r w:rsidRPr="00A9534B">
        <w:rPr>
          <w:rFonts w:ascii="Arial" w:hAnsi="Arial" w:cs="Arial"/>
          <w:i/>
          <w:iCs/>
          <w:color w:val="555555"/>
          <w:lang w:val="es-GT"/>
        </w:rPr>
        <w:t xml:space="preserve">, Flores y Pinto (2021), “Interacción suelo-estructura y fluido-estructura en el modelado de torres eólicas de eje horizontal ante carga sísmica”, Mecánica Computacional Vol. </w:t>
      </w:r>
      <w:r w:rsidRPr="00362C01">
        <w:rPr>
          <w:rFonts w:ascii="Arial" w:hAnsi="Arial" w:cs="Arial"/>
          <w:i/>
          <w:iCs/>
          <w:color w:val="555555"/>
          <w:lang w:val="es-GT"/>
        </w:rPr>
        <w:t>XXXVIII, págs. 695-706.</w:t>
      </w:r>
    </w:p>
    <w:p w14:paraId="60D45370" w14:textId="77777777" w:rsidR="00A13E9F" w:rsidRPr="00A9534B" w:rsidRDefault="00000000">
      <w:pPr>
        <w:spacing w:after="140"/>
        <w:rPr>
          <w:rFonts w:ascii="Arial" w:hAnsi="Arial" w:cs="Arial"/>
          <w:lang w:val="es-GT"/>
        </w:rPr>
      </w:pPr>
      <w:r w:rsidRPr="00A9534B">
        <w:rPr>
          <w:rFonts w:ascii="Arial" w:hAnsi="Arial" w:cs="Arial"/>
          <w:sz w:val="21"/>
          <w:szCs w:val="21"/>
          <w:lang w:val="es-GT"/>
        </w:rPr>
        <w:t>Este ejercicio trabaja con la misma torre eólica de 135 m analizada en el artículo, sometida a un sismo. Van a comparar la respuesta estructural en dos escenarios: sin considerar la interacción suelo-estructura (ISE) —asumiendo base fija, la simplificación tradicional de diseño— y considerando la ISE con una fundación de suelo blando (hipótesis “</w:t>
      </w:r>
      <w:proofErr w:type="spellStart"/>
      <w:r w:rsidRPr="00A9534B">
        <w:rPr>
          <w:rFonts w:ascii="Arial" w:hAnsi="Arial" w:cs="Arial"/>
          <w:sz w:val="21"/>
          <w:szCs w:val="21"/>
          <w:lang w:val="es-GT"/>
        </w:rPr>
        <w:t>soft</w:t>
      </w:r>
      <w:proofErr w:type="spellEnd"/>
      <w:r w:rsidRPr="00A9534B">
        <w:rPr>
          <w:rFonts w:ascii="Arial" w:hAnsi="Arial" w:cs="Arial"/>
          <w:sz w:val="21"/>
          <w:szCs w:val="21"/>
          <w:lang w:val="es-GT"/>
        </w:rPr>
        <w:t>”). La ISE se modela con resortes, amortiguadores y masa agregada en la base de la torre, calculados a partir de la velocidad de propagación de ondas de corte del suelo (Vs) y el diámetro de la fundación (</w:t>
      </w:r>
      <w:proofErr w:type="spellStart"/>
      <w:r w:rsidRPr="00A9534B">
        <w:rPr>
          <w:rFonts w:ascii="Arial" w:hAnsi="Arial" w:cs="Arial"/>
          <w:sz w:val="21"/>
          <w:szCs w:val="21"/>
          <w:lang w:val="es-GT"/>
        </w:rPr>
        <w:t>Db</w:t>
      </w:r>
      <w:proofErr w:type="spellEnd"/>
      <w:r w:rsidRPr="00A9534B">
        <w:rPr>
          <w:rFonts w:ascii="Arial" w:hAnsi="Arial" w:cs="Arial"/>
          <w:sz w:val="21"/>
          <w:szCs w:val="21"/>
          <w:lang w:val="es-GT"/>
        </w:rPr>
        <w:t>).</w:t>
      </w:r>
    </w:p>
    <w:p w14:paraId="4C91E0AE" w14:textId="77777777" w:rsidR="00A13E9F" w:rsidRPr="00A9534B" w:rsidRDefault="00000000">
      <w:pPr>
        <w:spacing w:after="140"/>
        <w:rPr>
          <w:rFonts w:ascii="Arial" w:hAnsi="Arial" w:cs="Arial"/>
          <w:lang w:val="es-GT"/>
        </w:rPr>
      </w:pPr>
      <w:r w:rsidRPr="00A9534B">
        <w:rPr>
          <w:rFonts w:ascii="Arial" w:hAnsi="Arial" w:cs="Arial"/>
          <w:sz w:val="21"/>
          <w:szCs w:val="21"/>
          <w:lang w:val="es-GT"/>
        </w:rPr>
        <w:t>Los valores numéricos de este ejercicio son estimaciones realistas para una estructura de este tipo y tamaño (algunos coinciden con los publicados en el artículo, otros son ilustrativos), calibrados para representar de forma razonable su comportamiento ante un sismo.</w:t>
      </w:r>
    </w:p>
    <w:p w14:paraId="136549C2" w14:textId="77777777" w:rsidR="00A13E9F" w:rsidRPr="00A9534B" w:rsidRDefault="00000000">
      <w:pPr>
        <w:pStyle w:val="Ttulo2"/>
        <w:spacing w:before="280" w:after="120"/>
        <w:rPr>
          <w:rFonts w:ascii="Arial" w:hAnsi="Arial" w:cs="Arial"/>
          <w:lang w:val="es-GT"/>
        </w:rPr>
      </w:pPr>
      <w:r w:rsidRPr="00A9534B">
        <w:rPr>
          <w:rFonts w:ascii="Arial" w:hAnsi="Arial" w:cs="Arial"/>
          <w:b/>
          <w:bCs/>
          <w:color w:val="1F1F1F"/>
          <w:sz w:val="24"/>
          <w:szCs w:val="24"/>
          <w:lang w:val="es-GT"/>
        </w:rPr>
        <w:t>A. Comparación de frecuencias naturales (modos de vibración)</w:t>
      </w:r>
    </w:p>
    <w:p w14:paraId="2FCB4316" w14:textId="77777777" w:rsidR="00A13E9F" w:rsidRPr="00A9534B" w:rsidRDefault="00000000">
      <w:pPr>
        <w:spacing w:after="140"/>
        <w:rPr>
          <w:rFonts w:ascii="Arial" w:hAnsi="Arial" w:cs="Arial"/>
          <w:lang w:val="es-GT"/>
        </w:rPr>
      </w:pPr>
      <w:r w:rsidRPr="00A9534B">
        <w:rPr>
          <w:rFonts w:ascii="Arial" w:hAnsi="Arial" w:cs="Arial"/>
          <w:sz w:val="21"/>
          <w:szCs w:val="21"/>
          <w:lang w:val="es-GT"/>
        </w:rPr>
        <w:t>La siguiente tabla presenta cinco modos de vibración de la torre. Para cada uno, calculen cuánto se reduce la frecuencia al incorporar la ISE.</w:t>
      </w:r>
    </w:p>
    <w:p w14:paraId="23D971E5" w14:textId="77777777" w:rsidR="00A13E9F" w:rsidRPr="00A9534B" w:rsidRDefault="00000000">
      <w:pPr>
        <w:shd w:val="clear" w:color="auto" w:fill="F2F2F2"/>
        <w:spacing w:before="60" w:after="160"/>
        <w:ind w:left="200"/>
        <w:rPr>
          <w:rFonts w:ascii="Arial" w:hAnsi="Arial" w:cs="Arial"/>
          <w:lang w:val="es-GT"/>
        </w:rPr>
      </w:pPr>
      <w:r w:rsidRPr="00A9534B">
        <w:rPr>
          <w:rFonts w:ascii="Arial" w:hAnsi="Arial" w:cs="Arial"/>
          <w:b/>
          <w:bCs/>
          <w:i/>
          <w:iCs/>
          <w:color w:val="1F1F1F"/>
          <w:sz w:val="21"/>
          <w:szCs w:val="21"/>
          <w:lang w:val="es-GT"/>
        </w:rPr>
        <w:t>Reducción de frecuencia (%) = [(Sin ISE − Con ISE) ÷ Sin ISE] × 100</w:t>
      </w:r>
    </w:p>
    <w:p w14:paraId="67F31BEE" w14:textId="77777777" w:rsidR="00A13E9F" w:rsidRPr="00A9534B" w:rsidRDefault="00000000">
      <w:pPr>
        <w:pBdr>
          <w:left w:val="single" w:sz="12" w:space="8" w:color="8B1E1E"/>
        </w:pBdr>
        <w:shd w:val="clear" w:color="auto" w:fill="F2F2F2"/>
        <w:spacing w:before="100" w:after="200"/>
        <w:ind w:left="200"/>
        <w:rPr>
          <w:rFonts w:ascii="Arial" w:hAnsi="Arial" w:cs="Arial"/>
          <w:lang w:val="es-GT"/>
        </w:rPr>
      </w:pPr>
      <w:r w:rsidRPr="00A9534B">
        <w:rPr>
          <w:rFonts w:ascii="Arial" w:hAnsi="Arial" w:cs="Arial"/>
          <w:i/>
          <w:iCs/>
          <w:color w:val="555555"/>
          <w:lang w:val="es-GT"/>
        </w:rPr>
        <w:t>Ejemplo resuelto (valores de referencia — no son los de la tabla siguiente): si un modo tuviera Sin ISE = 1.000 Hz y Con ISE = 0.850 Hz, la reducción sería [(1.000 − 0.850) ÷ 1.000] × 100 = [0.150 ÷ 1.000] × 100 = 15.0%.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3250"/>
        <w:gridCol w:w="1700"/>
        <w:gridCol w:w="1700"/>
        <w:gridCol w:w="1960"/>
      </w:tblGrid>
      <w:tr w:rsidR="00A13E9F" w:rsidRPr="00A9534B" w14:paraId="15BB9168" w14:textId="77777777">
        <w:tc>
          <w:tcPr>
            <w:tcW w:w="750" w:type="dxa"/>
            <w:shd w:val="clear" w:color="auto" w:fill="8B1E1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36D13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Modo</w:t>
            </w:r>
          </w:p>
        </w:tc>
        <w:tc>
          <w:tcPr>
            <w:tcW w:w="3250" w:type="dxa"/>
            <w:shd w:val="clear" w:color="auto" w:fill="8B1E1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C5627" w14:textId="77777777" w:rsidR="00A13E9F" w:rsidRPr="00A9534B" w:rsidRDefault="00000000">
            <w:pPr>
              <w:rPr>
                <w:rFonts w:ascii="Arial" w:hAnsi="Arial" w:cs="Arial"/>
              </w:rPr>
            </w:pPr>
            <w:proofErr w:type="spellStart"/>
            <w:r w:rsidRPr="00A9534B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Descripción</w:t>
            </w:r>
            <w:proofErr w:type="spellEnd"/>
          </w:p>
        </w:tc>
        <w:tc>
          <w:tcPr>
            <w:tcW w:w="1700" w:type="dxa"/>
            <w:shd w:val="clear" w:color="auto" w:fill="8B1E1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217DF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Sin ISE (Hz)</w:t>
            </w:r>
          </w:p>
        </w:tc>
        <w:tc>
          <w:tcPr>
            <w:tcW w:w="1700" w:type="dxa"/>
            <w:shd w:val="clear" w:color="auto" w:fill="8B1E1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A89AB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Con ISE (Hz)</w:t>
            </w:r>
          </w:p>
        </w:tc>
        <w:tc>
          <w:tcPr>
            <w:tcW w:w="1960" w:type="dxa"/>
            <w:shd w:val="clear" w:color="auto" w:fill="8B1E1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06626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A9534B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Reducción</w:t>
            </w:r>
            <w:proofErr w:type="spellEnd"/>
            <w:r w:rsidRPr="00A9534B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 (%) — </w:t>
            </w:r>
            <w:proofErr w:type="spellStart"/>
            <w:r w:rsidRPr="00A9534B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calcular</w:t>
            </w:r>
            <w:proofErr w:type="spellEnd"/>
          </w:p>
        </w:tc>
      </w:tr>
      <w:tr w:rsidR="00A13E9F" w:rsidRPr="00A9534B" w14:paraId="501EBF4D" w14:textId="77777777"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5EED7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1</w:t>
            </w:r>
          </w:p>
        </w:tc>
        <w:tc>
          <w:tcPr>
            <w:tcW w:w="32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88073" w14:textId="77777777" w:rsidR="00A13E9F" w:rsidRPr="00A9534B" w:rsidRDefault="00000000">
            <w:pPr>
              <w:rPr>
                <w:rFonts w:ascii="Arial" w:hAnsi="Arial" w:cs="Arial"/>
                <w:lang w:val="es-GT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  <w:lang w:val="es-GT"/>
              </w:rPr>
              <w:t>1</w:t>
            </w: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ᵉ</w:t>
            </w:r>
            <w:r w:rsidRPr="00A9534B">
              <w:rPr>
                <w:rFonts w:ascii="Arial" w:hAnsi="Arial" w:cs="Arial"/>
                <w:color w:val="1F1F1F"/>
                <w:sz w:val="19"/>
                <w:szCs w:val="19"/>
                <w:lang w:val="es-GT"/>
              </w:rPr>
              <w:t>ʳ modo de flexión, dirección X (a favor del viento)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4AD85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0.192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196D0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0.172</w:t>
            </w:r>
          </w:p>
        </w:tc>
        <w:tc>
          <w:tcPr>
            <w:tcW w:w="1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72CFE" w14:textId="77777777" w:rsidR="00362C01" w:rsidRPr="00362C01" w:rsidRDefault="00000000" w:rsidP="00362C01">
            <w:pPr>
              <w:rPr>
                <w:rFonts w:ascii="Arial" w:hAnsi="Arial" w:cs="Arial"/>
                <w:sz w:val="19"/>
                <w:szCs w:val="19"/>
              </w:rPr>
            </w:pPr>
            <w:r w:rsidRPr="00A9534B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362C01" w:rsidRPr="00362C01">
              <w:rPr>
                <w:rFonts w:ascii="Arial" w:hAnsi="Arial" w:cs="Arial"/>
                <w:sz w:val="19"/>
                <w:szCs w:val="19"/>
              </w:rPr>
              <w:t>10.42 %</w:t>
            </w:r>
          </w:p>
          <w:p w14:paraId="23C9885F" w14:textId="13AD4237" w:rsidR="00A13E9F" w:rsidRPr="00A9534B" w:rsidRDefault="00A13E9F">
            <w:pPr>
              <w:rPr>
                <w:rFonts w:ascii="Arial" w:hAnsi="Arial" w:cs="Arial"/>
              </w:rPr>
            </w:pPr>
          </w:p>
          <w:p w14:paraId="0581657A" w14:textId="77777777" w:rsidR="00A13E9F" w:rsidRPr="00A9534B" w:rsidRDefault="00000000">
            <w:pPr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A13E9F" w:rsidRPr="00A9534B" w14:paraId="7BAF48C9" w14:textId="77777777">
        <w:tc>
          <w:tcPr>
            <w:tcW w:w="7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DDFD6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2</w:t>
            </w:r>
          </w:p>
        </w:tc>
        <w:tc>
          <w:tcPr>
            <w:tcW w:w="32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1000A" w14:textId="77777777" w:rsidR="00A13E9F" w:rsidRPr="00A9534B" w:rsidRDefault="00000000">
            <w:pPr>
              <w:rPr>
                <w:rFonts w:ascii="Arial" w:hAnsi="Arial" w:cs="Arial"/>
                <w:lang w:val="es-GT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  <w:lang w:val="es-GT"/>
              </w:rPr>
              <w:t>1</w:t>
            </w: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ᵉ</w:t>
            </w:r>
            <w:r w:rsidRPr="00A9534B">
              <w:rPr>
                <w:rFonts w:ascii="Arial" w:hAnsi="Arial" w:cs="Arial"/>
                <w:color w:val="1F1F1F"/>
                <w:sz w:val="19"/>
                <w:szCs w:val="19"/>
                <w:lang w:val="es-GT"/>
              </w:rPr>
              <w:t>ʳ modo de flexión, dirección Y (igual al Modo 1, perpendicular)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B5DAC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0.192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54162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0.172</w:t>
            </w:r>
          </w:p>
        </w:tc>
        <w:tc>
          <w:tcPr>
            <w:tcW w:w="19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A4BC2" w14:textId="77777777" w:rsidR="00A13E9F" w:rsidRPr="00A9534B" w:rsidRDefault="00000000">
            <w:pPr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  <w:p w14:paraId="2B857310" w14:textId="77777777" w:rsidR="00362C01" w:rsidRPr="00362C01" w:rsidRDefault="00000000" w:rsidP="00362C01">
            <w:pPr>
              <w:rPr>
                <w:rFonts w:ascii="Arial" w:hAnsi="Arial" w:cs="Arial"/>
                <w:sz w:val="19"/>
                <w:szCs w:val="19"/>
              </w:rPr>
            </w:pPr>
            <w:r w:rsidRPr="00A9534B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362C01" w:rsidRPr="00362C01">
              <w:rPr>
                <w:rFonts w:ascii="Arial" w:hAnsi="Arial" w:cs="Arial"/>
                <w:sz w:val="19"/>
                <w:szCs w:val="19"/>
              </w:rPr>
              <w:t>10.42 %</w:t>
            </w:r>
          </w:p>
          <w:p w14:paraId="02390E53" w14:textId="399BECE0" w:rsidR="00A13E9F" w:rsidRPr="00A9534B" w:rsidRDefault="00A13E9F">
            <w:pPr>
              <w:rPr>
                <w:rFonts w:ascii="Arial" w:hAnsi="Arial" w:cs="Arial"/>
              </w:rPr>
            </w:pPr>
          </w:p>
          <w:p w14:paraId="61E72625" w14:textId="77777777" w:rsidR="00A13E9F" w:rsidRPr="00A9534B" w:rsidRDefault="00000000">
            <w:pPr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A13E9F" w:rsidRPr="00A9534B" w14:paraId="6A78C439" w14:textId="77777777"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834B8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3</w:t>
            </w:r>
          </w:p>
        </w:tc>
        <w:tc>
          <w:tcPr>
            <w:tcW w:w="32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B2753" w14:textId="77777777" w:rsidR="00A13E9F" w:rsidRPr="00A9534B" w:rsidRDefault="00000000">
            <w:pPr>
              <w:rPr>
                <w:rFonts w:ascii="Arial" w:hAnsi="Arial" w:cs="Arial"/>
                <w:lang w:val="es-GT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  <w:lang w:val="es-GT"/>
              </w:rPr>
              <w:t>2</w:t>
            </w: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ᵒ</w:t>
            </w:r>
            <w:r w:rsidRPr="00A9534B">
              <w:rPr>
                <w:rFonts w:ascii="Arial" w:hAnsi="Arial" w:cs="Arial"/>
                <w:color w:val="1F1F1F"/>
                <w:sz w:val="19"/>
                <w:szCs w:val="19"/>
                <w:lang w:val="es-GT"/>
              </w:rPr>
              <w:t xml:space="preserve"> modo de flexión, dirección X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062A3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2.115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4C5A1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1.807</w:t>
            </w:r>
          </w:p>
        </w:tc>
        <w:tc>
          <w:tcPr>
            <w:tcW w:w="1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553DB" w14:textId="77777777" w:rsidR="00362C01" w:rsidRPr="00362C01" w:rsidRDefault="00000000" w:rsidP="00362C01">
            <w:pPr>
              <w:rPr>
                <w:rFonts w:ascii="Arial" w:hAnsi="Arial" w:cs="Arial"/>
                <w:sz w:val="19"/>
                <w:szCs w:val="19"/>
              </w:rPr>
            </w:pPr>
            <w:r w:rsidRPr="00A9534B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362C01" w:rsidRPr="00362C01">
              <w:rPr>
                <w:rFonts w:ascii="Arial" w:hAnsi="Arial" w:cs="Arial"/>
                <w:sz w:val="19"/>
                <w:szCs w:val="19"/>
              </w:rPr>
              <w:t>14.56 %</w:t>
            </w:r>
          </w:p>
          <w:p w14:paraId="48AE9717" w14:textId="0EAEDA1E" w:rsidR="00A13E9F" w:rsidRPr="00A9534B" w:rsidRDefault="00A13E9F">
            <w:pPr>
              <w:rPr>
                <w:rFonts w:ascii="Arial" w:hAnsi="Arial" w:cs="Arial"/>
              </w:rPr>
            </w:pPr>
          </w:p>
          <w:p w14:paraId="6CE732E2" w14:textId="77777777" w:rsidR="00A13E9F" w:rsidRPr="00A9534B" w:rsidRDefault="00000000">
            <w:pPr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  <w:p w14:paraId="7C97E6A8" w14:textId="77777777" w:rsidR="00A13E9F" w:rsidRPr="00A9534B" w:rsidRDefault="00000000">
            <w:pPr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A13E9F" w:rsidRPr="00A9534B" w14:paraId="546A89D2" w14:textId="77777777">
        <w:tc>
          <w:tcPr>
            <w:tcW w:w="7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CAF07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4</w:t>
            </w:r>
          </w:p>
        </w:tc>
        <w:tc>
          <w:tcPr>
            <w:tcW w:w="32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35DBC" w14:textId="77777777" w:rsidR="00A13E9F" w:rsidRPr="00A9534B" w:rsidRDefault="00000000">
            <w:pPr>
              <w:rPr>
                <w:rFonts w:ascii="Arial" w:hAnsi="Arial" w:cs="Arial"/>
                <w:lang w:val="es-GT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  <w:lang w:val="es-GT"/>
              </w:rPr>
              <w:t>2</w:t>
            </w: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ᵒ</w:t>
            </w:r>
            <w:r w:rsidRPr="00A9534B">
              <w:rPr>
                <w:rFonts w:ascii="Arial" w:hAnsi="Arial" w:cs="Arial"/>
                <w:color w:val="1F1F1F"/>
                <w:sz w:val="19"/>
                <w:szCs w:val="19"/>
                <w:lang w:val="es-GT"/>
              </w:rPr>
              <w:t xml:space="preserve"> modo de flexión, dirección Y (igual al Modo 3, perpendicular)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FC5FE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2.115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6B932A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1.807</w:t>
            </w:r>
          </w:p>
        </w:tc>
        <w:tc>
          <w:tcPr>
            <w:tcW w:w="19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4A0A8" w14:textId="77777777" w:rsidR="00362C01" w:rsidRPr="00362C01" w:rsidRDefault="00000000" w:rsidP="00362C01">
            <w:pPr>
              <w:rPr>
                <w:rFonts w:ascii="Arial" w:hAnsi="Arial" w:cs="Arial"/>
                <w:sz w:val="19"/>
                <w:szCs w:val="19"/>
              </w:rPr>
            </w:pPr>
            <w:r w:rsidRPr="00A9534B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362C01" w:rsidRPr="00362C01">
              <w:rPr>
                <w:rFonts w:ascii="Arial" w:hAnsi="Arial" w:cs="Arial"/>
                <w:sz w:val="19"/>
                <w:szCs w:val="19"/>
              </w:rPr>
              <w:t>14.56 %</w:t>
            </w:r>
          </w:p>
          <w:p w14:paraId="0DF98FB2" w14:textId="52942B5D" w:rsidR="00A13E9F" w:rsidRPr="00A9534B" w:rsidRDefault="00A13E9F">
            <w:pPr>
              <w:rPr>
                <w:rFonts w:ascii="Arial" w:hAnsi="Arial" w:cs="Arial"/>
              </w:rPr>
            </w:pPr>
          </w:p>
          <w:p w14:paraId="3A0A668C" w14:textId="77777777" w:rsidR="00A13E9F" w:rsidRPr="00A9534B" w:rsidRDefault="00000000">
            <w:pPr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  <w:p w14:paraId="3C0CDC41" w14:textId="77777777" w:rsidR="00A13E9F" w:rsidRPr="00A9534B" w:rsidRDefault="00000000">
            <w:pPr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</w:tc>
      </w:tr>
      <w:tr w:rsidR="00A13E9F" w:rsidRPr="00A9534B" w14:paraId="3A1D9D32" w14:textId="77777777"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61FD3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5</w:t>
            </w:r>
          </w:p>
        </w:tc>
        <w:tc>
          <w:tcPr>
            <w:tcW w:w="32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F8FA9" w14:textId="77777777" w:rsidR="00A13E9F" w:rsidRPr="00A9534B" w:rsidRDefault="00000000">
            <w:pPr>
              <w:rPr>
                <w:rFonts w:ascii="Arial" w:hAnsi="Arial" w:cs="Arial"/>
                <w:lang w:val="es-GT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  <w:lang w:val="es-GT"/>
              </w:rPr>
              <w:t>1</w:t>
            </w: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ᵉ</w:t>
            </w:r>
            <w:r w:rsidRPr="00A9534B">
              <w:rPr>
                <w:rFonts w:ascii="Arial" w:hAnsi="Arial" w:cs="Arial"/>
                <w:color w:val="1F1F1F"/>
                <w:sz w:val="19"/>
                <w:szCs w:val="19"/>
                <w:lang w:val="es-GT"/>
              </w:rPr>
              <w:t>ʳ modo torsional de la torre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E70E1B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5.40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4CEC5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5.31</w:t>
            </w:r>
          </w:p>
        </w:tc>
        <w:tc>
          <w:tcPr>
            <w:tcW w:w="1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DB4F9" w14:textId="77777777" w:rsidR="00362C01" w:rsidRPr="00A9534B" w:rsidRDefault="00000000" w:rsidP="00362C01">
            <w:pPr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sz w:val="19"/>
                <w:szCs w:val="19"/>
              </w:rPr>
              <w:t xml:space="preserve"> </w:t>
            </w:r>
            <w:r w:rsidR="00362C01" w:rsidRPr="00362C01">
              <w:rPr>
                <w:rFonts w:ascii="Arial" w:hAnsi="Arial" w:cs="Arial"/>
                <w:sz w:val="19"/>
                <w:szCs w:val="19"/>
              </w:rPr>
              <w:t>1.67 %</w:t>
            </w:r>
          </w:p>
          <w:p w14:paraId="134D0E72" w14:textId="19746816" w:rsidR="00A13E9F" w:rsidRPr="00A9534B" w:rsidRDefault="00A13E9F">
            <w:pPr>
              <w:rPr>
                <w:rFonts w:ascii="Arial" w:hAnsi="Arial" w:cs="Arial"/>
              </w:rPr>
            </w:pPr>
          </w:p>
          <w:p w14:paraId="0E2FEBB5" w14:textId="77777777" w:rsidR="00A13E9F" w:rsidRPr="00A9534B" w:rsidRDefault="00000000">
            <w:pPr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sz w:val="19"/>
                <w:szCs w:val="19"/>
              </w:rPr>
              <w:t xml:space="preserve"> </w:t>
            </w:r>
          </w:p>
          <w:p w14:paraId="5F722C62" w14:textId="77777777" w:rsidR="00A13E9F" w:rsidRPr="00A9534B" w:rsidRDefault="00000000">
            <w:pPr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sz w:val="19"/>
                <w:szCs w:val="19"/>
              </w:rPr>
              <w:lastRenderedPageBreak/>
              <w:t xml:space="preserve"> </w:t>
            </w:r>
          </w:p>
        </w:tc>
      </w:tr>
      <w:tr w:rsidR="00A9534B" w:rsidRPr="00A9534B" w14:paraId="5D16EF91" w14:textId="77777777">
        <w:tc>
          <w:tcPr>
            <w:tcW w:w="7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428F2" w14:textId="77777777" w:rsidR="00A9534B" w:rsidRDefault="00A9534B">
            <w:pPr>
              <w:jc w:val="center"/>
              <w:rPr>
                <w:rFonts w:ascii="Arial" w:hAnsi="Arial" w:cs="Arial"/>
                <w:color w:val="1F1F1F"/>
                <w:sz w:val="19"/>
                <w:szCs w:val="19"/>
              </w:rPr>
            </w:pPr>
          </w:p>
          <w:p w14:paraId="34D60F06" w14:textId="77777777" w:rsidR="00A9534B" w:rsidRPr="00A9534B" w:rsidRDefault="00A9534B">
            <w:pPr>
              <w:jc w:val="center"/>
              <w:rPr>
                <w:rFonts w:ascii="Arial" w:hAnsi="Arial" w:cs="Arial"/>
                <w:color w:val="1F1F1F"/>
                <w:sz w:val="19"/>
                <w:szCs w:val="19"/>
              </w:rPr>
            </w:pPr>
          </w:p>
        </w:tc>
        <w:tc>
          <w:tcPr>
            <w:tcW w:w="32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B1E44" w14:textId="77777777" w:rsidR="00A9534B" w:rsidRPr="00A9534B" w:rsidRDefault="00A9534B">
            <w:pPr>
              <w:rPr>
                <w:rFonts w:ascii="Arial" w:hAnsi="Arial" w:cs="Arial"/>
                <w:color w:val="1F1F1F"/>
                <w:sz w:val="19"/>
                <w:szCs w:val="19"/>
                <w:lang w:val="es-GT"/>
              </w:rPr>
            </w:pP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4DC50" w14:textId="77777777" w:rsidR="00A9534B" w:rsidRPr="00A9534B" w:rsidRDefault="00A9534B">
            <w:pPr>
              <w:jc w:val="center"/>
              <w:rPr>
                <w:rFonts w:ascii="Arial" w:hAnsi="Arial" w:cs="Arial"/>
                <w:color w:val="1F1F1F"/>
                <w:sz w:val="19"/>
                <w:szCs w:val="19"/>
              </w:rPr>
            </w:pP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4B915" w14:textId="77777777" w:rsidR="00A9534B" w:rsidRPr="00A9534B" w:rsidRDefault="00A9534B">
            <w:pPr>
              <w:jc w:val="center"/>
              <w:rPr>
                <w:rFonts w:ascii="Arial" w:hAnsi="Arial" w:cs="Arial"/>
                <w:color w:val="1F1F1F"/>
                <w:sz w:val="19"/>
                <w:szCs w:val="19"/>
              </w:rPr>
            </w:pPr>
          </w:p>
        </w:tc>
        <w:tc>
          <w:tcPr>
            <w:tcW w:w="1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D5A88" w14:textId="77777777" w:rsidR="00A9534B" w:rsidRPr="00A9534B" w:rsidRDefault="00A9534B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</w:tbl>
    <w:p w14:paraId="1D2448BB" w14:textId="77777777" w:rsidR="00A13E9F" w:rsidRPr="00A9534B" w:rsidRDefault="00000000">
      <w:pPr>
        <w:pStyle w:val="Ttulo2"/>
        <w:spacing w:before="280" w:after="120"/>
        <w:rPr>
          <w:rFonts w:ascii="Arial" w:hAnsi="Arial" w:cs="Arial"/>
          <w:lang w:val="es-GT"/>
        </w:rPr>
      </w:pPr>
      <w:r w:rsidRPr="00A9534B">
        <w:rPr>
          <w:rFonts w:ascii="Arial" w:hAnsi="Arial" w:cs="Arial"/>
          <w:b/>
          <w:bCs/>
          <w:color w:val="1F1F1F"/>
          <w:sz w:val="24"/>
          <w:szCs w:val="24"/>
          <w:lang w:val="es-GT"/>
        </w:rPr>
        <w:t>B. Comparación de desplazamientos, velocidades, aceleraciones y fuerzas</w:t>
      </w:r>
    </w:p>
    <w:p w14:paraId="1406DEF1" w14:textId="77777777" w:rsidR="00A13E9F" w:rsidRPr="00A9534B" w:rsidRDefault="00000000">
      <w:pPr>
        <w:spacing w:after="140"/>
        <w:rPr>
          <w:rFonts w:ascii="Arial" w:hAnsi="Arial" w:cs="Arial"/>
          <w:lang w:val="es-GT"/>
        </w:rPr>
      </w:pPr>
      <w:r w:rsidRPr="00A9534B">
        <w:rPr>
          <w:rFonts w:ascii="Arial" w:hAnsi="Arial" w:cs="Arial"/>
          <w:sz w:val="21"/>
          <w:szCs w:val="21"/>
          <w:lang w:val="es-GT"/>
        </w:rPr>
        <w:t>Ahora comparen seis magnitudes de la respuesta estructural durante el sismo, con la misma fórmula de reducción porcentual.</w:t>
      </w:r>
    </w:p>
    <w:p w14:paraId="66A36F15" w14:textId="77777777" w:rsidR="00A13E9F" w:rsidRPr="00A9534B" w:rsidRDefault="00000000">
      <w:pPr>
        <w:shd w:val="clear" w:color="auto" w:fill="F2F2F2"/>
        <w:spacing w:before="60" w:after="160"/>
        <w:ind w:left="200"/>
        <w:rPr>
          <w:rFonts w:ascii="Arial" w:hAnsi="Arial" w:cs="Arial"/>
          <w:lang w:val="es-GT"/>
        </w:rPr>
      </w:pPr>
      <w:r w:rsidRPr="00A9534B">
        <w:rPr>
          <w:rFonts w:ascii="Arial" w:hAnsi="Arial" w:cs="Arial"/>
          <w:b/>
          <w:bCs/>
          <w:i/>
          <w:iCs/>
          <w:color w:val="1F1F1F"/>
          <w:sz w:val="21"/>
          <w:szCs w:val="21"/>
          <w:lang w:val="es-GT"/>
        </w:rPr>
        <w:t>Reducción (%) = [(Sin ISE − Con ISE) ÷ Sin ISE] × 100</w:t>
      </w:r>
    </w:p>
    <w:p w14:paraId="26E966ED" w14:textId="77777777" w:rsidR="00A13E9F" w:rsidRPr="00A9534B" w:rsidRDefault="00000000">
      <w:pPr>
        <w:pBdr>
          <w:left w:val="single" w:sz="12" w:space="8" w:color="8B1E1E"/>
        </w:pBdr>
        <w:shd w:val="clear" w:color="auto" w:fill="F2F2F2"/>
        <w:spacing w:before="100" w:after="200"/>
        <w:ind w:left="200"/>
        <w:rPr>
          <w:rFonts w:ascii="Arial" w:hAnsi="Arial" w:cs="Arial"/>
          <w:lang w:val="es-GT"/>
        </w:rPr>
      </w:pPr>
      <w:r w:rsidRPr="00A9534B">
        <w:rPr>
          <w:rFonts w:ascii="Arial" w:hAnsi="Arial" w:cs="Arial"/>
          <w:i/>
          <w:iCs/>
          <w:color w:val="555555"/>
          <w:lang w:val="es-GT"/>
        </w:rPr>
        <w:t>Ejemplo resuelto (valores de referencia — no son los de la tabla siguiente): si el desplazamiento sin ISE fuera 2.00 m y con ISE fuera 1.60 m, la reducción sería [(2.00 − 1.60) ÷ 2.00] × 100 = [0.40 ÷ 2.00] × 100 = 20.0%.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900"/>
        <w:gridCol w:w="1700"/>
        <w:gridCol w:w="1700"/>
        <w:gridCol w:w="1860"/>
      </w:tblGrid>
      <w:tr w:rsidR="00A13E9F" w:rsidRPr="00A9534B" w14:paraId="45168022" w14:textId="77777777">
        <w:tc>
          <w:tcPr>
            <w:tcW w:w="3200" w:type="dxa"/>
            <w:shd w:val="clear" w:color="auto" w:fill="8B1E1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E53F5" w14:textId="77777777" w:rsidR="00A13E9F" w:rsidRPr="00A9534B" w:rsidRDefault="00000000">
            <w:pPr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Magnitud</w:t>
            </w:r>
          </w:p>
        </w:tc>
        <w:tc>
          <w:tcPr>
            <w:tcW w:w="900" w:type="dxa"/>
            <w:shd w:val="clear" w:color="auto" w:fill="8B1E1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87D13F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Unidad</w:t>
            </w:r>
          </w:p>
        </w:tc>
        <w:tc>
          <w:tcPr>
            <w:tcW w:w="1700" w:type="dxa"/>
            <w:shd w:val="clear" w:color="auto" w:fill="8B1E1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731F4C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Sin ISE (base </w:t>
            </w:r>
            <w:proofErr w:type="spellStart"/>
            <w:r w:rsidRPr="00A9534B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fija</w:t>
            </w:r>
            <w:proofErr w:type="spellEnd"/>
            <w:r w:rsidRPr="00A9534B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700" w:type="dxa"/>
            <w:shd w:val="clear" w:color="auto" w:fill="8B1E1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49668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Con ISE (</w:t>
            </w:r>
            <w:proofErr w:type="spellStart"/>
            <w:r w:rsidRPr="00A9534B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suelo</w:t>
            </w:r>
            <w:proofErr w:type="spellEnd"/>
            <w:r w:rsidRPr="00A9534B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 soft)</w:t>
            </w:r>
          </w:p>
        </w:tc>
        <w:tc>
          <w:tcPr>
            <w:tcW w:w="1860" w:type="dxa"/>
            <w:shd w:val="clear" w:color="auto" w:fill="8B1E1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AC78E" w14:textId="77777777" w:rsidR="00A13E9F" w:rsidRPr="00A9534B" w:rsidRDefault="00000000">
            <w:pPr>
              <w:jc w:val="center"/>
              <w:rPr>
                <w:rFonts w:ascii="Arial" w:hAnsi="Arial" w:cs="Arial"/>
              </w:rPr>
            </w:pPr>
            <w:proofErr w:type="spellStart"/>
            <w:r w:rsidRPr="00A9534B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Reducción</w:t>
            </w:r>
            <w:proofErr w:type="spellEnd"/>
            <w:r w:rsidRPr="00A9534B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 xml:space="preserve"> (%) — </w:t>
            </w:r>
            <w:proofErr w:type="spellStart"/>
            <w:r w:rsidRPr="00A9534B">
              <w:rPr>
                <w:rFonts w:ascii="Arial" w:hAnsi="Arial" w:cs="Arial"/>
                <w:b/>
                <w:bCs/>
                <w:color w:val="FFFFFF"/>
                <w:sz w:val="19"/>
                <w:szCs w:val="19"/>
              </w:rPr>
              <w:t>calcular</w:t>
            </w:r>
            <w:proofErr w:type="spellEnd"/>
          </w:p>
        </w:tc>
      </w:tr>
      <w:tr w:rsidR="00362C01" w:rsidRPr="00A9534B" w14:paraId="59028339" w14:textId="77777777" w:rsidTr="00E6668B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3E6169" w14:textId="77777777" w:rsidR="00362C01" w:rsidRPr="00A9534B" w:rsidRDefault="00362C01" w:rsidP="00362C01">
            <w:pPr>
              <w:rPr>
                <w:rFonts w:ascii="Arial" w:hAnsi="Arial" w:cs="Arial"/>
                <w:lang w:val="es-GT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  <w:lang w:val="es-GT"/>
              </w:rPr>
              <w:t>Desplazamiento horizontal máximo en la punta de la torre (góndola)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BB070" w14:textId="77777777" w:rsidR="00362C01" w:rsidRPr="00A9534B" w:rsidRDefault="00362C01" w:rsidP="00362C01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m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CBAD6" w14:textId="77777777" w:rsidR="00362C01" w:rsidRPr="00A9534B" w:rsidRDefault="00362C01" w:rsidP="00362C01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1.35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89136" w14:textId="77777777" w:rsidR="00362C01" w:rsidRPr="00A9534B" w:rsidRDefault="00362C01" w:rsidP="00362C01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1.10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bottom"/>
          </w:tcPr>
          <w:p w14:paraId="20939687" w14:textId="2001FFA0" w:rsidR="00362C01" w:rsidRPr="00A9534B" w:rsidRDefault="00362C01" w:rsidP="00362C01">
            <w:pPr>
              <w:rPr>
                <w:rFonts w:ascii="Arial" w:hAnsi="Arial" w:cs="Aria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18.52 %</w:t>
            </w:r>
          </w:p>
        </w:tc>
      </w:tr>
      <w:tr w:rsidR="00362C01" w:rsidRPr="00A9534B" w14:paraId="1F5238D0" w14:textId="77777777" w:rsidTr="00E6668B"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0F4CD" w14:textId="77777777" w:rsidR="00362C01" w:rsidRPr="00A9534B" w:rsidRDefault="00362C01" w:rsidP="00362C01">
            <w:pPr>
              <w:rPr>
                <w:rFonts w:ascii="Arial" w:hAnsi="Arial" w:cs="Arial"/>
                <w:lang w:val="es-GT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  <w:lang w:val="es-GT"/>
              </w:rPr>
              <w:t>Desplazamiento relativo máximo en la punta de pala (respecto a la torre)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C472C" w14:textId="77777777" w:rsidR="00362C01" w:rsidRPr="00A9534B" w:rsidRDefault="00362C01" w:rsidP="00362C01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m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32FA4" w14:textId="77777777" w:rsidR="00362C01" w:rsidRPr="00A9534B" w:rsidRDefault="00362C01" w:rsidP="00362C01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3.30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75315" w14:textId="77777777" w:rsidR="00362C01" w:rsidRPr="00A9534B" w:rsidRDefault="00362C01" w:rsidP="00362C01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3.05</w:t>
            </w:r>
          </w:p>
        </w:tc>
        <w:tc>
          <w:tcPr>
            <w:tcW w:w="18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bottom"/>
          </w:tcPr>
          <w:p w14:paraId="4DADCB04" w14:textId="45914EC3" w:rsidR="00362C01" w:rsidRPr="00A9534B" w:rsidRDefault="00362C01" w:rsidP="00362C01">
            <w:pPr>
              <w:rPr>
                <w:rFonts w:ascii="Arial" w:hAnsi="Arial" w:cs="Aria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7.58 %</w:t>
            </w:r>
          </w:p>
        </w:tc>
      </w:tr>
      <w:tr w:rsidR="00362C01" w:rsidRPr="00A9534B" w14:paraId="42172FE5" w14:textId="77777777" w:rsidTr="00E6668B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A4DAB" w14:textId="77777777" w:rsidR="00362C01" w:rsidRPr="00A9534B" w:rsidRDefault="00362C01" w:rsidP="00362C01">
            <w:pPr>
              <w:rPr>
                <w:rFonts w:ascii="Arial" w:hAnsi="Arial" w:cs="Arial"/>
                <w:lang w:val="es-GT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  <w:lang w:val="es-GT"/>
              </w:rPr>
              <w:t>Velocidad horizontal máxima en la góndola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626540" w14:textId="77777777" w:rsidR="00362C01" w:rsidRPr="00A9534B" w:rsidRDefault="00362C01" w:rsidP="00362C01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m/s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310B5" w14:textId="77777777" w:rsidR="00362C01" w:rsidRPr="00A9534B" w:rsidRDefault="00362C01" w:rsidP="00362C01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0.68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4BC07" w14:textId="77777777" w:rsidR="00362C01" w:rsidRPr="00A9534B" w:rsidRDefault="00362C01" w:rsidP="00362C01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0.54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bottom"/>
          </w:tcPr>
          <w:p w14:paraId="740A16BC" w14:textId="5179B95B" w:rsidR="00362C01" w:rsidRPr="00A9534B" w:rsidRDefault="00362C01" w:rsidP="00362C01">
            <w:pPr>
              <w:rPr>
                <w:rFonts w:ascii="Arial" w:hAnsi="Arial" w:cs="Aria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20.59 %</w:t>
            </w:r>
          </w:p>
        </w:tc>
      </w:tr>
      <w:tr w:rsidR="00362C01" w:rsidRPr="00A9534B" w14:paraId="7628CD5D" w14:textId="77777777" w:rsidTr="00E6668B"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9538F0" w14:textId="77777777" w:rsidR="00362C01" w:rsidRPr="00A9534B" w:rsidRDefault="00362C01" w:rsidP="00362C01">
            <w:pPr>
              <w:rPr>
                <w:rFonts w:ascii="Arial" w:hAnsi="Arial" w:cs="Arial"/>
                <w:lang w:val="es-GT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  <w:lang w:val="es-GT"/>
              </w:rPr>
              <w:t>Aceleración horizontal máxima en la góndola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61360" w14:textId="77777777" w:rsidR="00362C01" w:rsidRPr="00A9534B" w:rsidRDefault="00362C01" w:rsidP="00362C01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m/s²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20898" w14:textId="77777777" w:rsidR="00362C01" w:rsidRPr="00A9534B" w:rsidRDefault="00362C01" w:rsidP="00362C01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0.62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063F8" w14:textId="77777777" w:rsidR="00362C01" w:rsidRPr="00A9534B" w:rsidRDefault="00362C01" w:rsidP="00362C01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0.47</w:t>
            </w:r>
          </w:p>
        </w:tc>
        <w:tc>
          <w:tcPr>
            <w:tcW w:w="18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bottom"/>
          </w:tcPr>
          <w:p w14:paraId="43718C86" w14:textId="3E0A657D" w:rsidR="00362C01" w:rsidRPr="00A9534B" w:rsidRDefault="00362C01" w:rsidP="00362C01">
            <w:pPr>
              <w:rPr>
                <w:rFonts w:ascii="Arial" w:hAnsi="Arial" w:cs="Aria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42.68 %</w:t>
            </w:r>
          </w:p>
        </w:tc>
      </w:tr>
      <w:tr w:rsidR="00362C01" w:rsidRPr="00A9534B" w14:paraId="49997663" w14:textId="77777777" w:rsidTr="00E6668B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B5D14" w14:textId="77777777" w:rsidR="00362C01" w:rsidRPr="00A9534B" w:rsidRDefault="00362C01" w:rsidP="00362C01">
            <w:pPr>
              <w:rPr>
                <w:rFonts w:ascii="Arial" w:hAnsi="Arial" w:cs="Arial"/>
                <w:lang w:val="es-GT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  <w:lang w:val="es-GT"/>
              </w:rPr>
              <w:t>Cortante basal máximo en la base de la torre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E7825" w14:textId="77777777" w:rsidR="00362C01" w:rsidRPr="00A9534B" w:rsidRDefault="00362C01" w:rsidP="00362C01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MN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23FFE8" w14:textId="77777777" w:rsidR="00362C01" w:rsidRPr="00A9534B" w:rsidRDefault="00362C01" w:rsidP="00362C01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2.85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1D204E" w14:textId="77777777" w:rsidR="00362C01" w:rsidRPr="00A9534B" w:rsidRDefault="00362C01" w:rsidP="00362C01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2.35</w:t>
            </w:r>
          </w:p>
        </w:tc>
        <w:tc>
          <w:tcPr>
            <w:tcW w:w="18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bottom"/>
          </w:tcPr>
          <w:p w14:paraId="559B8065" w14:textId="61796D2A" w:rsidR="00362C01" w:rsidRPr="00A9534B" w:rsidRDefault="00362C01" w:rsidP="00362C01">
            <w:pPr>
              <w:rPr>
                <w:rFonts w:ascii="Arial" w:hAnsi="Arial" w:cs="Aria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17.54 %</w:t>
            </w:r>
          </w:p>
        </w:tc>
      </w:tr>
      <w:tr w:rsidR="00362C01" w:rsidRPr="00A9534B" w14:paraId="2E2B3A89" w14:textId="77777777" w:rsidTr="00E6668B">
        <w:tc>
          <w:tcPr>
            <w:tcW w:w="3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F89AF" w14:textId="77777777" w:rsidR="00362C01" w:rsidRPr="00A9534B" w:rsidRDefault="00362C01" w:rsidP="00362C01">
            <w:pPr>
              <w:rPr>
                <w:rFonts w:ascii="Arial" w:hAnsi="Arial" w:cs="Arial"/>
                <w:lang w:val="es-GT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  <w:lang w:val="es-GT"/>
              </w:rPr>
              <w:t>Momento flector máximo en la base de la torre</w:t>
            </w:r>
          </w:p>
        </w:tc>
        <w:tc>
          <w:tcPr>
            <w:tcW w:w="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1D09F" w14:textId="77777777" w:rsidR="00362C01" w:rsidRPr="00A9534B" w:rsidRDefault="00362C01" w:rsidP="00362C01">
            <w:pPr>
              <w:jc w:val="center"/>
              <w:rPr>
                <w:rFonts w:ascii="Arial" w:hAnsi="Arial" w:cs="Arial"/>
              </w:rPr>
            </w:pPr>
            <w:proofErr w:type="spellStart"/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MN·m</w:t>
            </w:r>
            <w:proofErr w:type="spellEnd"/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1D39A2" w14:textId="77777777" w:rsidR="00362C01" w:rsidRPr="00A9534B" w:rsidRDefault="00362C01" w:rsidP="00362C01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185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8B578" w14:textId="77777777" w:rsidR="00362C01" w:rsidRPr="00A9534B" w:rsidRDefault="00362C01" w:rsidP="00362C01">
            <w:pPr>
              <w:jc w:val="center"/>
              <w:rPr>
                <w:rFonts w:ascii="Arial" w:hAnsi="Arial" w:cs="Arial"/>
              </w:rPr>
            </w:pPr>
            <w:r w:rsidRPr="00A9534B">
              <w:rPr>
                <w:rFonts w:ascii="Arial" w:hAnsi="Arial" w:cs="Arial"/>
                <w:color w:val="1F1F1F"/>
                <w:sz w:val="19"/>
                <w:szCs w:val="19"/>
              </w:rPr>
              <w:t>156</w:t>
            </w:r>
          </w:p>
        </w:tc>
        <w:tc>
          <w:tcPr>
            <w:tcW w:w="18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bottom"/>
          </w:tcPr>
          <w:p w14:paraId="41EFF8DE" w14:textId="4BFEB7F9" w:rsidR="00362C01" w:rsidRPr="00A9534B" w:rsidRDefault="00362C01" w:rsidP="00362C01">
            <w:pPr>
              <w:rPr>
                <w:rFonts w:ascii="Arial" w:hAnsi="Arial" w:cs="Arial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15.68 %</w:t>
            </w:r>
          </w:p>
        </w:tc>
      </w:tr>
    </w:tbl>
    <w:p w14:paraId="40581BCC" w14:textId="77777777" w:rsidR="00A9534B" w:rsidRDefault="00A9534B">
      <w:pPr>
        <w:pStyle w:val="Ttulo1"/>
        <w:pBdr>
          <w:bottom w:val="single" w:sz="6" w:space="4" w:color="8B1E1E"/>
        </w:pBdr>
        <w:spacing w:before="360" w:after="160"/>
        <w:rPr>
          <w:rFonts w:ascii="Arial" w:hAnsi="Arial" w:cs="Arial"/>
          <w:b/>
          <w:bCs/>
          <w:color w:val="8B1E1E"/>
          <w:sz w:val="30"/>
          <w:szCs w:val="30"/>
        </w:rPr>
      </w:pPr>
    </w:p>
    <w:p w14:paraId="21D2CF81" w14:textId="77777777" w:rsidR="00A9534B" w:rsidRDefault="00A9534B">
      <w:pPr>
        <w:pStyle w:val="Ttulo1"/>
        <w:pBdr>
          <w:bottom w:val="single" w:sz="6" w:space="4" w:color="8B1E1E"/>
        </w:pBdr>
        <w:spacing w:before="360" w:after="160"/>
        <w:rPr>
          <w:rFonts w:ascii="Arial" w:hAnsi="Arial" w:cs="Arial"/>
          <w:b/>
          <w:bCs/>
          <w:color w:val="8B1E1E"/>
          <w:sz w:val="30"/>
          <w:szCs w:val="30"/>
        </w:rPr>
      </w:pPr>
    </w:p>
    <w:p w14:paraId="5ADC77E9" w14:textId="77777777" w:rsidR="00A9534B" w:rsidRDefault="00A9534B">
      <w:pPr>
        <w:pStyle w:val="Ttulo1"/>
        <w:pBdr>
          <w:bottom w:val="single" w:sz="6" w:space="4" w:color="8B1E1E"/>
        </w:pBdr>
        <w:spacing w:before="360" w:after="160"/>
        <w:rPr>
          <w:rFonts w:ascii="Arial" w:hAnsi="Arial" w:cs="Arial"/>
          <w:b/>
          <w:bCs/>
          <w:color w:val="8B1E1E"/>
          <w:sz w:val="30"/>
          <w:szCs w:val="30"/>
        </w:rPr>
      </w:pPr>
    </w:p>
    <w:p w14:paraId="7ABED917" w14:textId="77777777" w:rsidR="00A9534B" w:rsidRDefault="00A9534B">
      <w:pPr>
        <w:pStyle w:val="Ttulo1"/>
        <w:pBdr>
          <w:bottom w:val="single" w:sz="6" w:space="4" w:color="8B1E1E"/>
        </w:pBdr>
        <w:spacing w:before="360" w:after="160"/>
        <w:rPr>
          <w:rFonts w:ascii="Arial" w:hAnsi="Arial" w:cs="Arial"/>
          <w:b/>
          <w:bCs/>
          <w:color w:val="8B1E1E"/>
          <w:sz w:val="30"/>
          <w:szCs w:val="30"/>
        </w:rPr>
      </w:pPr>
    </w:p>
    <w:p w14:paraId="0BC4E557" w14:textId="77777777" w:rsidR="00A9534B" w:rsidRDefault="00A9534B">
      <w:pPr>
        <w:pStyle w:val="Ttulo1"/>
        <w:pBdr>
          <w:bottom w:val="single" w:sz="6" w:space="4" w:color="8B1E1E"/>
        </w:pBdr>
        <w:spacing w:before="360" w:after="160"/>
        <w:rPr>
          <w:rFonts w:ascii="Arial" w:hAnsi="Arial" w:cs="Arial"/>
          <w:b/>
          <w:bCs/>
          <w:color w:val="8B1E1E"/>
          <w:sz w:val="30"/>
          <w:szCs w:val="30"/>
        </w:rPr>
      </w:pPr>
    </w:p>
    <w:p w14:paraId="3CD83984" w14:textId="77777777" w:rsidR="00A9534B" w:rsidRDefault="00A9534B">
      <w:pPr>
        <w:pStyle w:val="Ttulo1"/>
        <w:pBdr>
          <w:bottom w:val="single" w:sz="6" w:space="4" w:color="8B1E1E"/>
        </w:pBdr>
        <w:spacing w:before="360" w:after="160"/>
        <w:rPr>
          <w:rFonts w:ascii="Arial" w:hAnsi="Arial" w:cs="Arial"/>
          <w:b/>
          <w:bCs/>
          <w:color w:val="8B1E1E"/>
          <w:sz w:val="30"/>
          <w:szCs w:val="30"/>
        </w:rPr>
      </w:pPr>
    </w:p>
    <w:p w14:paraId="3A333909" w14:textId="77777777" w:rsidR="00A9534B" w:rsidRDefault="00A9534B">
      <w:pPr>
        <w:pStyle w:val="Ttulo1"/>
        <w:pBdr>
          <w:bottom w:val="single" w:sz="6" w:space="4" w:color="8B1E1E"/>
        </w:pBdr>
        <w:spacing w:before="360" w:after="160"/>
        <w:rPr>
          <w:rFonts w:ascii="Arial" w:hAnsi="Arial" w:cs="Arial"/>
          <w:b/>
          <w:bCs/>
          <w:color w:val="8B1E1E"/>
          <w:sz w:val="30"/>
          <w:szCs w:val="30"/>
        </w:rPr>
      </w:pPr>
    </w:p>
    <w:p w14:paraId="12B9C722" w14:textId="77777777" w:rsidR="00A9534B" w:rsidRDefault="00A9534B">
      <w:pPr>
        <w:pStyle w:val="Ttulo1"/>
        <w:pBdr>
          <w:bottom w:val="single" w:sz="6" w:space="4" w:color="8B1E1E"/>
        </w:pBdr>
        <w:spacing w:before="360" w:after="160"/>
        <w:rPr>
          <w:rFonts w:ascii="Arial" w:hAnsi="Arial" w:cs="Arial"/>
          <w:b/>
          <w:bCs/>
          <w:color w:val="8B1E1E"/>
          <w:sz w:val="30"/>
          <w:szCs w:val="30"/>
        </w:rPr>
      </w:pPr>
    </w:p>
    <w:p w14:paraId="4B716419" w14:textId="5A1FD84C" w:rsidR="00A13E9F" w:rsidRPr="00A9534B" w:rsidRDefault="00000000">
      <w:pPr>
        <w:pStyle w:val="Ttulo1"/>
        <w:pBdr>
          <w:bottom w:val="single" w:sz="6" w:space="4" w:color="8B1E1E"/>
        </w:pBdr>
        <w:spacing w:before="360" w:after="160"/>
        <w:rPr>
          <w:rFonts w:ascii="Arial" w:hAnsi="Arial" w:cs="Arial"/>
        </w:rPr>
      </w:pPr>
      <w:proofErr w:type="spellStart"/>
      <w:r w:rsidRPr="00A9534B">
        <w:rPr>
          <w:rFonts w:ascii="Arial" w:hAnsi="Arial" w:cs="Arial"/>
          <w:b/>
          <w:bCs/>
          <w:color w:val="8B1E1E"/>
          <w:sz w:val="30"/>
          <w:szCs w:val="30"/>
        </w:rPr>
        <w:t>Conclusiones</w:t>
      </w:r>
      <w:proofErr w:type="spellEnd"/>
    </w:p>
    <w:p w14:paraId="5819F41D" w14:textId="77777777" w:rsidR="00A13E9F" w:rsidRPr="00A9534B" w:rsidRDefault="00000000">
      <w:pPr>
        <w:spacing w:after="140"/>
        <w:rPr>
          <w:rFonts w:ascii="Arial" w:hAnsi="Arial" w:cs="Arial"/>
        </w:rPr>
      </w:pPr>
      <w:r w:rsidRPr="00A9534B">
        <w:rPr>
          <w:rFonts w:ascii="Arial" w:hAnsi="Arial" w:cs="Arial"/>
          <w:sz w:val="21"/>
          <w:szCs w:val="21"/>
          <w:lang w:val="es-GT"/>
        </w:rPr>
        <w:t xml:space="preserve">Comparen los porcentajes de reducción de la Sección A (frecuencias) con los de la Sección B (desplazamientos, velocidades, aceleraciones y fuerzas). </w:t>
      </w:r>
      <w:r w:rsidRPr="00A9534B">
        <w:rPr>
          <w:rFonts w:ascii="Arial" w:hAnsi="Arial" w:cs="Arial"/>
          <w:sz w:val="21"/>
          <w:szCs w:val="21"/>
        </w:rPr>
        <w:t>¿</w:t>
      </w:r>
      <w:proofErr w:type="spellStart"/>
      <w:r w:rsidRPr="00A9534B">
        <w:rPr>
          <w:rFonts w:ascii="Arial" w:hAnsi="Arial" w:cs="Arial"/>
          <w:sz w:val="21"/>
          <w:szCs w:val="21"/>
        </w:rPr>
        <w:t>Qué</w:t>
      </w:r>
      <w:proofErr w:type="spellEnd"/>
      <w:r w:rsidRPr="00A9534B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A9534B">
        <w:rPr>
          <w:rFonts w:ascii="Arial" w:hAnsi="Arial" w:cs="Arial"/>
          <w:sz w:val="21"/>
          <w:szCs w:val="21"/>
        </w:rPr>
        <w:t>relación</w:t>
      </w:r>
      <w:proofErr w:type="spellEnd"/>
      <w:r w:rsidRPr="00A9534B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A9534B">
        <w:rPr>
          <w:rFonts w:ascii="Arial" w:hAnsi="Arial" w:cs="Arial"/>
          <w:sz w:val="21"/>
          <w:szCs w:val="21"/>
        </w:rPr>
        <w:t>notan</w:t>
      </w:r>
      <w:proofErr w:type="spellEnd"/>
      <w:r w:rsidRPr="00A9534B">
        <w:rPr>
          <w:rFonts w:ascii="Arial" w:hAnsi="Arial" w:cs="Arial"/>
          <w:sz w:val="21"/>
          <w:szCs w:val="21"/>
        </w:rPr>
        <w:t xml:space="preserve"> entre ambos conjuntos de </w:t>
      </w:r>
      <w:proofErr w:type="spellStart"/>
      <w:r w:rsidRPr="00A9534B">
        <w:rPr>
          <w:rFonts w:ascii="Arial" w:hAnsi="Arial" w:cs="Arial"/>
          <w:sz w:val="21"/>
          <w:szCs w:val="21"/>
        </w:rPr>
        <w:t>resultados</w:t>
      </w:r>
      <w:proofErr w:type="spellEnd"/>
      <w:r w:rsidRPr="00A9534B">
        <w:rPr>
          <w:rFonts w:ascii="Arial" w:hAnsi="Arial" w:cs="Arial"/>
          <w:sz w:val="21"/>
          <w:szCs w:val="21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3E9F" w:rsidRPr="00362C01" w14:paraId="00611C67" w14:textId="77777777">
        <w:trPr>
          <w:cantSplit/>
        </w:trPr>
        <w:tc>
          <w:tcPr>
            <w:tcW w:w="9360" w:type="dxa"/>
            <w:shd w:val="clear" w:color="auto" w:fill="FAFAFA"/>
            <w:tcMar>
              <w:top w:w="140" w:type="dxa"/>
              <w:left w:w="150" w:type="dxa"/>
              <w:bottom w:w="100" w:type="dxa"/>
              <w:right w:w="150" w:type="dxa"/>
            </w:tcMar>
          </w:tcPr>
          <w:p w14:paraId="34F4000F" w14:textId="6CBAD1B3" w:rsidR="00362C01" w:rsidRPr="00362C01" w:rsidRDefault="00000000" w:rsidP="00362C01">
            <w:pPr>
              <w:spacing w:after="200"/>
              <w:rPr>
                <w:rFonts w:ascii="Arial" w:hAnsi="Arial" w:cs="Arial"/>
                <w:sz w:val="21"/>
                <w:szCs w:val="21"/>
                <w:lang w:val="es-GT"/>
              </w:rPr>
            </w:pPr>
            <w:r w:rsidRPr="00362C01">
              <w:rPr>
                <w:rFonts w:ascii="Arial" w:hAnsi="Arial" w:cs="Arial"/>
                <w:sz w:val="21"/>
                <w:szCs w:val="21"/>
                <w:lang w:val="es-GT"/>
              </w:rPr>
              <w:t xml:space="preserve"> </w:t>
            </w:r>
            <w:r w:rsidR="00362C01" w:rsidRPr="00362C01">
              <w:rPr>
                <w:rFonts w:ascii="Arial" w:hAnsi="Arial" w:cs="Arial"/>
                <w:sz w:val="21"/>
                <w:szCs w:val="21"/>
                <w:lang w:val="es-GT"/>
              </w:rPr>
              <w:t xml:space="preserve">Por lo </w:t>
            </w:r>
            <w:proofErr w:type="gramStart"/>
            <w:r w:rsidR="00362C01" w:rsidRPr="00362C01">
              <w:rPr>
                <w:rFonts w:ascii="Arial" w:hAnsi="Arial" w:cs="Arial"/>
                <w:sz w:val="21"/>
                <w:szCs w:val="21"/>
                <w:lang w:val="es-GT"/>
              </w:rPr>
              <w:t>tanto</w:t>
            </w:r>
            <w:proofErr w:type="gramEnd"/>
            <w:r w:rsidR="00362C01" w:rsidRPr="00362C01">
              <w:rPr>
                <w:rFonts w:ascii="Arial" w:hAnsi="Arial" w:cs="Arial"/>
                <w:sz w:val="21"/>
                <w:szCs w:val="21"/>
                <w:lang w:val="es-GT"/>
              </w:rPr>
              <w:t xml:space="preserve"> </w:t>
            </w:r>
            <w:r w:rsidR="00362C01">
              <w:rPr>
                <w:rFonts w:ascii="Arial" w:hAnsi="Arial" w:cs="Arial"/>
                <w:sz w:val="21"/>
                <w:szCs w:val="21"/>
                <w:lang w:val="es-GT"/>
              </w:rPr>
              <w:t>e</w:t>
            </w:r>
            <w:r w:rsidR="00362C01" w:rsidRPr="00362C01">
              <w:rPr>
                <w:rFonts w:ascii="Arial" w:hAnsi="Arial" w:cs="Arial"/>
                <w:sz w:val="21"/>
                <w:szCs w:val="21"/>
                <w:lang w:val="es-GT"/>
              </w:rPr>
              <w:t xml:space="preserve">n la </w:t>
            </w:r>
            <w:r w:rsidR="00362C01">
              <w:rPr>
                <w:rFonts w:ascii="Arial" w:hAnsi="Arial" w:cs="Arial"/>
                <w:sz w:val="21"/>
                <w:szCs w:val="21"/>
                <w:lang w:val="es-GT"/>
              </w:rPr>
              <w:t>s</w:t>
            </w:r>
            <w:r w:rsidR="00362C01" w:rsidRPr="00362C01">
              <w:rPr>
                <w:rFonts w:ascii="Arial" w:hAnsi="Arial" w:cs="Arial"/>
                <w:sz w:val="21"/>
                <w:szCs w:val="21"/>
                <w:lang w:val="es-GT"/>
              </w:rPr>
              <w:t xml:space="preserve">ección A las reducciones de frecuencia estuvieron entre aproximadamente 1.7% y 14.6%, mientras que en la Sección B algunas respuestas disminuyeron hasta un 42.7%. Esto </w:t>
            </w:r>
            <w:r w:rsidR="00BD74C5">
              <w:rPr>
                <w:rFonts w:ascii="Arial" w:hAnsi="Arial" w:cs="Arial"/>
                <w:sz w:val="21"/>
                <w:szCs w:val="21"/>
                <w:lang w:val="es-GT"/>
              </w:rPr>
              <w:t xml:space="preserve">nos indica </w:t>
            </w:r>
            <w:r w:rsidR="00362C01" w:rsidRPr="00362C01">
              <w:rPr>
                <w:rFonts w:ascii="Arial" w:hAnsi="Arial" w:cs="Arial"/>
                <w:sz w:val="21"/>
                <w:szCs w:val="21"/>
                <w:lang w:val="es-GT"/>
              </w:rPr>
              <w:t>que la ISE hace que la estructura responda de manera menos intensa durante el sismo, reduciendo desplazamientos, velocidades, aceleraciones y fuerzas.</w:t>
            </w:r>
          </w:p>
          <w:p w14:paraId="609583AC" w14:textId="61F000AE" w:rsidR="00A13E9F" w:rsidRPr="00362C01" w:rsidRDefault="00A13E9F">
            <w:pPr>
              <w:spacing w:after="200"/>
              <w:rPr>
                <w:rFonts w:ascii="Arial" w:hAnsi="Arial" w:cs="Arial"/>
                <w:lang w:val="es-GT"/>
              </w:rPr>
            </w:pPr>
          </w:p>
          <w:p w14:paraId="62E94FC0" w14:textId="77777777" w:rsidR="00A13E9F" w:rsidRPr="00362C01" w:rsidRDefault="00000000">
            <w:pPr>
              <w:spacing w:after="200"/>
              <w:rPr>
                <w:rFonts w:ascii="Arial" w:hAnsi="Arial" w:cs="Arial"/>
                <w:lang w:val="es-GT"/>
              </w:rPr>
            </w:pPr>
            <w:r w:rsidRPr="00362C01">
              <w:rPr>
                <w:rFonts w:ascii="Arial" w:hAnsi="Arial" w:cs="Arial"/>
                <w:sz w:val="21"/>
                <w:szCs w:val="21"/>
                <w:lang w:val="es-GT"/>
              </w:rPr>
              <w:t xml:space="preserve"> </w:t>
            </w:r>
          </w:p>
          <w:p w14:paraId="2BA552AA" w14:textId="77777777" w:rsidR="00A13E9F" w:rsidRPr="00362C01" w:rsidRDefault="00000000">
            <w:pPr>
              <w:spacing w:after="200"/>
              <w:rPr>
                <w:rFonts w:ascii="Arial" w:hAnsi="Arial" w:cs="Arial"/>
                <w:lang w:val="es-GT"/>
              </w:rPr>
            </w:pPr>
            <w:r w:rsidRPr="00362C01">
              <w:rPr>
                <w:rFonts w:ascii="Arial" w:hAnsi="Arial" w:cs="Arial"/>
                <w:sz w:val="21"/>
                <w:szCs w:val="21"/>
                <w:lang w:val="es-GT"/>
              </w:rPr>
              <w:t xml:space="preserve"> </w:t>
            </w:r>
          </w:p>
        </w:tc>
      </w:tr>
    </w:tbl>
    <w:p w14:paraId="288B4A53" w14:textId="77777777" w:rsidR="00A13E9F" w:rsidRPr="00A9534B" w:rsidRDefault="00000000">
      <w:pPr>
        <w:spacing w:after="140"/>
        <w:rPr>
          <w:rFonts w:ascii="Arial" w:hAnsi="Arial" w:cs="Arial"/>
        </w:rPr>
      </w:pPr>
      <w:r w:rsidRPr="00A9534B">
        <w:rPr>
          <w:rFonts w:ascii="Arial" w:hAnsi="Arial" w:cs="Arial"/>
          <w:sz w:val="21"/>
          <w:szCs w:val="21"/>
          <w:lang w:val="es-GT"/>
        </w:rPr>
        <w:t xml:space="preserve">De los cinco modos de vibración analizados en la Sección A, ¿cuál se ve menos afectado por la ISE? </w:t>
      </w:r>
      <w:r w:rsidRPr="00A9534B">
        <w:rPr>
          <w:rFonts w:ascii="Arial" w:hAnsi="Arial" w:cs="Arial"/>
          <w:sz w:val="21"/>
          <w:szCs w:val="21"/>
        </w:rPr>
        <w:t xml:space="preserve">¿A </w:t>
      </w:r>
      <w:proofErr w:type="spellStart"/>
      <w:r w:rsidRPr="00A9534B">
        <w:rPr>
          <w:rFonts w:ascii="Arial" w:hAnsi="Arial" w:cs="Arial"/>
          <w:sz w:val="21"/>
          <w:szCs w:val="21"/>
        </w:rPr>
        <w:t>qué</w:t>
      </w:r>
      <w:proofErr w:type="spellEnd"/>
      <w:r w:rsidRPr="00A9534B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A9534B">
        <w:rPr>
          <w:rFonts w:ascii="Arial" w:hAnsi="Arial" w:cs="Arial"/>
          <w:sz w:val="21"/>
          <w:szCs w:val="21"/>
        </w:rPr>
        <w:t>atribuyen</w:t>
      </w:r>
      <w:proofErr w:type="spellEnd"/>
      <w:r w:rsidRPr="00A9534B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A9534B">
        <w:rPr>
          <w:rFonts w:ascii="Arial" w:hAnsi="Arial" w:cs="Arial"/>
          <w:sz w:val="21"/>
          <w:szCs w:val="21"/>
        </w:rPr>
        <w:t>esa</w:t>
      </w:r>
      <w:proofErr w:type="spellEnd"/>
      <w:r w:rsidRPr="00A9534B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A9534B">
        <w:rPr>
          <w:rFonts w:ascii="Arial" w:hAnsi="Arial" w:cs="Arial"/>
          <w:sz w:val="21"/>
          <w:szCs w:val="21"/>
        </w:rPr>
        <w:t>diferencia</w:t>
      </w:r>
      <w:proofErr w:type="spellEnd"/>
      <w:r w:rsidRPr="00A9534B">
        <w:rPr>
          <w:rFonts w:ascii="Arial" w:hAnsi="Arial" w:cs="Arial"/>
          <w:sz w:val="21"/>
          <w:szCs w:val="21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3E9F" w:rsidRPr="00362C01" w14:paraId="353AD905" w14:textId="77777777">
        <w:trPr>
          <w:cantSplit/>
        </w:trPr>
        <w:tc>
          <w:tcPr>
            <w:tcW w:w="9360" w:type="dxa"/>
            <w:shd w:val="clear" w:color="auto" w:fill="FAFAFA"/>
            <w:tcMar>
              <w:top w:w="140" w:type="dxa"/>
              <w:left w:w="150" w:type="dxa"/>
              <w:bottom w:w="100" w:type="dxa"/>
              <w:right w:w="150" w:type="dxa"/>
            </w:tcMar>
          </w:tcPr>
          <w:p w14:paraId="26F592C8" w14:textId="5F165771" w:rsidR="00362C01" w:rsidRPr="00362C01" w:rsidRDefault="00362C01" w:rsidP="00362C01">
            <w:pPr>
              <w:spacing w:after="200"/>
              <w:rPr>
                <w:rFonts w:ascii="Arial" w:hAnsi="Arial" w:cs="Arial"/>
                <w:sz w:val="21"/>
                <w:szCs w:val="21"/>
                <w:lang w:val="es-GT"/>
              </w:rPr>
            </w:pPr>
            <w:r>
              <w:rPr>
                <w:rFonts w:ascii="Arial" w:hAnsi="Arial" w:cs="Arial"/>
                <w:sz w:val="21"/>
                <w:szCs w:val="21"/>
                <w:lang w:val="es-GT"/>
              </w:rPr>
              <w:t xml:space="preserve"> Esto se atribuye a </w:t>
            </w:r>
            <w:proofErr w:type="gramStart"/>
            <w:r>
              <w:rPr>
                <w:rFonts w:ascii="Arial" w:hAnsi="Arial" w:cs="Arial"/>
                <w:sz w:val="21"/>
                <w:szCs w:val="21"/>
                <w:lang w:val="es-GT"/>
              </w:rPr>
              <w:t xml:space="preserve">que </w:t>
            </w:r>
            <w:r w:rsidR="00000000" w:rsidRPr="00362C01">
              <w:rPr>
                <w:rFonts w:ascii="Arial" w:hAnsi="Arial" w:cs="Arial"/>
                <w:sz w:val="21"/>
                <w:szCs w:val="21"/>
                <w:lang w:val="es-GT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  <w:lang w:val="es-GT"/>
              </w:rPr>
              <w:t>e</w:t>
            </w:r>
            <w:r w:rsidRPr="00362C01">
              <w:rPr>
                <w:rFonts w:ascii="Arial" w:hAnsi="Arial" w:cs="Arial"/>
                <w:sz w:val="21"/>
                <w:szCs w:val="21"/>
                <w:lang w:val="es-GT"/>
              </w:rPr>
              <w:t>l</w:t>
            </w:r>
            <w:proofErr w:type="gramEnd"/>
            <w:r w:rsidRPr="00362C01">
              <w:rPr>
                <w:rFonts w:ascii="Arial" w:hAnsi="Arial" w:cs="Arial"/>
                <w:sz w:val="21"/>
                <w:szCs w:val="21"/>
                <w:lang w:val="es-GT"/>
              </w:rPr>
              <w:t xml:space="preserve"> modo menos afectado es el Modo 5 (modo torsional), con una reducción aproximada de 1.67%.</w:t>
            </w:r>
            <w:r w:rsidR="00BD74C5">
              <w:rPr>
                <w:rFonts w:ascii="Arial" w:hAnsi="Arial" w:cs="Arial"/>
                <w:sz w:val="21"/>
                <w:szCs w:val="21"/>
                <w:lang w:val="es-GT"/>
              </w:rPr>
              <w:t xml:space="preserve"> Bueno esto puede deberse </w:t>
            </w:r>
            <w:r w:rsidRPr="00362C01">
              <w:rPr>
                <w:rFonts w:ascii="Arial" w:hAnsi="Arial" w:cs="Arial"/>
                <w:sz w:val="21"/>
                <w:szCs w:val="21"/>
                <w:lang w:val="es-GT"/>
              </w:rPr>
              <w:t>a que la interacción suelo-estructura influye más en los movimientos de flexión de la torre que en los movimientos de torsión, por lo que el cambio en este modo es mucho menor.</w:t>
            </w:r>
          </w:p>
          <w:p w14:paraId="138862BC" w14:textId="36472133" w:rsidR="00A13E9F" w:rsidRPr="00362C01" w:rsidRDefault="00A13E9F">
            <w:pPr>
              <w:spacing w:after="200"/>
              <w:rPr>
                <w:rFonts w:ascii="Arial" w:hAnsi="Arial" w:cs="Arial"/>
                <w:lang w:val="es-GT"/>
              </w:rPr>
            </w:pPr>
          </w:p>
          <w:p w14:paraId="724078E0" w14:textId="77777777" w:rsidR="00A13E9F" w:rsidRPr="00362C01" w:rsidRDefault="00000000">
            <w:pPr>
              <w:spacing w:after="200"/>
              <w:rPr>
                <w:rFonts w:ascii="Arial" w:hAnsi="Arial" w:cs="Arial"/>
                <w:lang w:val="es-GT"/>
              </w:rPr>
            </w:pPr>
            <w:r w:rsidRPr="00362C01">
              <w:rPr>
                <w:rFonts w:ascii="Arial" w:hAnsi="Arial" w:cs="Arial"/>
                <w:sz w:val="21"/>
                <w:szCs w:val="21"/>
                <w:lang w:val="es-GT"/>
              </w:rPr>
              <w:t xml:space="preserve"> </w:t>
            </w:r>
          </w:p>
          <w:p w14:paraId="2E6A0B28" w14:textId="77777777" w:rsidR="00A13E9F" w:rsidRPr="00362C01" w:rsidRDefault="00000000">
            <w:pPr>
              <w:spacing w:after="200"/>
              <w:rPr>
                <w:rFonts w:ascii="Arial" w:hAnsi="Arial" w:cs="Arial"/>
                <w:lang w:val="es-GT"/>
              </w:rPr>
            </w:pPr>
            <w:r w:rsidRPr="00362C01">
              <w:rPr>
                <w:rFonts w:ascii="Arial" w:hAnsi="Arial" w:cs="Arial"/>
                <w:sz w:val="21"/>
                <w:szCs w:val="21"/>
                <w:lang w:val="es-GT"/>
              </w:rPr>
              <w:t xml:space="preserve"> </w:t>
            </w:r>
          </w:p>
        </w:tc>
      </w:tr>
    </w:tbl>
    <w:p w14:paraId="2FB29C4B" w14:textId="0188C5EA" w:rsidR="00A13E9F" w:rsidRDefault="00000000" w:rsidP="00A9534B">
      <w:pPr>
        <w:spacing w:after="140"/>
        <w:rPr>
          <w:rFonts w:ascii="Arial" w:hAnsi="Arial" w:cs="Arial"/>
          <w:sz w:val="21"/>
          <w:szCs w:val="21"/>
          <w:lang w:val="es-GT"/>
        </w:rPr>
      </w:pPr>
      <w:r w:rsidRPr="00A9534B">
        <w:rPr>
          <w:rFonts w:ascii="Arial" w:hAnsi="Arial" w:cs="Arial"/>
          <w:sz w:val="21"/>
          <w:szCs w:val="21"/>
          <w:lang w:val="es-GT"/>
        </w:rPr>
        <w:t>En términos generales, ¿qué le pasa a esta estructura en particular cuando se incorpora la interacción suelo-estructura? ¿Este efecto sería siempre igual para cualquier estructura, o depende de algo específico de esta torre?</w:t>
      </w:r>
    </w:p>
    <w:p w14:paraId="4EA0105D" w14:textId="77777777" w:rsidR="00A9534B" w:rsidRDefault="00A9534B" w:rsidP="00A9534B">
      <w:pPr>
        <w:spacing w:after="140"/>
        <w:rPr>
          <w:rFonts w:ascii="Arial" w:hAnsi="Arial" w:cs="Arial"/>
          <w:sz w:val="21"/>
          <w:szCs w:val="21"/>
          <w:lang w:val="es-GT"/>
        </w:rPr>
      </w:pPr>
    </w:p>
    <w:p w14:paraId="602F576F" w14:textId="2297BE42" w:rsidR="00162CBB" w:rsidRPr="00162CBB" w:rsidRDefault="00162CBB" w:rsidP="00162CBB">
      <w:pPr>
        <w:spacing w:after="140"/>
        <w:rPr>
          <w:rFonts w:ascii="Arial" w:hAnsi="Arial" w:cs="Arial"/>
          <w:lang w:val="es-GT"/>
        </w:rPr>
      </w:pPr>
      <w:r>
        <w:rPr>
          <w:rFonts w:ascii="Arial" w:hAnsi="Arial" w:cs="Arial"/>
          <w:lang w:val="es-GT"/>
        </w:rPr>
        <w:t xml:space="preserve">Lo que pasa es </w:t>
      </w:r>
      <w:proofErr w:type="gramStart"/>
      <w:r>
        <w:rPr>
          <w:rFonts w:ascii="Arial" w:hAnsi="Arial" w:cs="Arial"/>
          <w:lang w:val="es-GT"/>
        </w:rPr>
        <w:t xml:space="preserve">que </w:t>
      </w:r>
      <w:r w:rsidRPr="00162CBB">
        <w:rPr>
          <w:rFonts w:ascii="Arial" w:hAnsi="Arial" w:cs="Arial"/>
          <w:lang w:val="es-GT"/>
        </w:rPr>
        <w:t xml:space="preserve"> la</w:t>
      </w:r>
      <w:proofErr w:type="gramEnd"/>
      <w:r w:rsidRPr="00162CBB">
        <w:rPr>
          <w:rFonts w:ascii="Arial" w:hAnsi="Arial" w:cs="Arial"/>
          <w:lang w:val="es-GT"/>
        </w:rPr>
        <w:t xml:space="preserve"> interacción suelo-estructura hace que el sistema sea más flexible y reduce varias de las respuestas producidas por el sismo</w:t>
      </w:r>
      <w:r>
        <w:rPr>
          <w:rFonts w:ascii="Arial" w:hAnsi="Arial" w:cs="Arial"/>
          <w:lang w:val="es-GT"/>
        </w:rPr>
        <w:t xml:space="preserve">, esto hace que </w:t>
      </w:r>
      <w:r w:rsidRPr="00162CBB">
        <w:rPr>
          <w:rFonts w:ascii="Arial" w:hAnsi="Arial" w:cs="Arial"/>
          <w:lang w:val="es-GT"/>
        </w:rPr>
        <w:t>las aceleraciones, desplazamientos y esfuerzos s</w:t>
      </w:r>
      <w:r>
        <w:rPr>
          <w:rFonts w:ascii="Arial" w:hAnsi="Arial" w:cs="Arial"/>
          <w:lang w:val="es-GT"/>
        </w:rPr>
        <w:t>ean</w:t>
      </w:r>
      <w:r w:rsidRPr="00162CBB">
        <w:rPr>
          <w:rFonts w:ascii="Arial" w:hAnsi="Arial" w:cs="Arial"/>
          <w:lang w:val="es-GT"/>
        </w:rPr>
        <w:t xml:space="preserve"> menores que cuando se supone una base completamente rígida. </w:t>
      </w:r>
      <w:r>
        <w:rPr>
          <w:rFonts w:ascii="Arial" w:hAnsi="Arial" w:cs="Arial"/>
          <w:lang w:val="es-GT"/>
        </w:rPr>
        <w:t>Pero</w:t>
      </w:r>
      <w:r w:rsidRPr="00162CBB">
        <w:rPr>
          <w:rFonts w:ascii="Arial" w:hAnsi="Arial" w:cs="Arial"/>
          <w:lang w:val="es-GT"/>
        </w:rPr>
        <w:t xml:space="preserve">, este efecto no siempre será igual para todas las estructuras, </w:t>
      </w:r>
      <w:proofErr w:type="gramStart"/>
      <w:r>
        <w:rPr>
          <w:rFonts w:ascii="Arial" w:hAnsi="Arial" w:cs="Arial"/>
          <w:lang w:val="es-GT"/>
        </w:rPr>
        <w:t xml:space="preserve">porque </w:t>
      </w:r>
      <w:r w:rsidRPr="00162CBB">
        <w:rPr>
          <w:rFonts w:ascii="Arial" w:hAnsi="Arial" w:cs="Arial"/>
          <w:lang w:val="es-GT"/>
        </w:rPr>
        <w:t xml:space="preserve"> depende</w:t>
      </w:r>
      <w:proofErr w:type="gramEnd"/>
      <w:r w:rsidRPr="00162CBB">
        <w:rPr>
          <w:rFonts w:ascii="Arial" w:hAnsi="Arial" w:cs="Arial"/>
          <w:lang w:val="es-GT"/>
        </w:rPr>
        <w:t xml:space="preserve"> de factores como el tipo de suelo, la altura de la estructura, su rigidez, su masa y las características del sismo. Por</w:t>
      </w:r>
      <w:r>
        <w:rPr>
          <w:rFonts w:ascii="Arial" w:hAnsi="Arial" w:cs="Arial"/>
          <w:lang w:val="es-GT"/>
        </w:rPr>
        <w:t xml:space="preserve"> eso</w:t>
      </w:r>
      <w:r w:rsidRPr="00162CBB">
        <w:rPr>
          <w:rFonts w:ascii="Arial" w:hAnsi="Arial" w:cs="Arial"/>
          <w:lang w:val="es-GT"/>
        </w:rPr>
        <w:t xml:space="preserve"> cada estructura puede reaccionar de una manera diferente.</w:t>
      </w:r>
    </w:p>
    <w:p w14:paraId="4377B4B7" w14:textId="77777777" w:rsidR="00A9534B" w:rsidRPr="00A9534B" w:rsidRDefault="00A9534B" w:rsidP="00A9534B">
      <w:pPr>
        <w:spacing w:after="140"/>
        <w:rPr>
          <w:rFonts w:ascii="Arial" w:hAnsi="Arial" w:cs="Arial"/>
          <w:lang w:val="es-GT"/>
        </w:rPr>
      </w:pPr>
    </w:p>
    <w:sectPr w:rsidR="00A9534B" w:rsidRPr="00A9534B">
      <w:headerReference w:type="default" r:id="rId7"/>
      <w:footerReference w:type="default" r:id="rId8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C0063" w14:textId="77777777" w:rsidR="00734CA9" w:rsidRDefault="00734CA9">
      <w:r>
        <w:separator/>
      </w:r>
    </w:p>
  </w:endnote>
  <w:endnote w:type="continuationSeparator" w:id="0">
    <w:p w14:paraId="5676E10D" w14:textId="77777777" w:rsidR="00734CA9" w:rsidRDefault="00734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00329" w14:textId="77777777" w:rsidR="00A13E9F" w:rsidRDefault="00000000">
    <w:pPr>
      <w:jc w:val="center"/>
    </w:pP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A9534B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9050A" w14:textId="77777777" w:rsidR="00734CA9" w:rsidRDefault="00734CA9">
      <w:r>
        <w:separator/>
      </w:r>
    </w:p>
  </w:footnote>
  <w:footnote w:type="continuationSeparator" w:id="0">
    <w:p w14:paraId="554A8348" w14:textId="77777777" w:rsidR="00734CA9" w:rsidRDefault="00734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C7724" w14:textId="327BA814" w:rsidR="00A13E9F" w:rsidRPr="00A9534B" w:rsidRDefault="00A9534B" w:rsidP="00A9534B">
    <w:pPr>
      <w:pBdr>
        <w:bottom w:val="single" w:sz="4" w:space="0" w:color="CCCCCC"/>
      </w:pBdr>
      <w:jc w:val="right"/>
      <w:rPr>
        <w:lang w:val="es-GT"/>
      </w:rPr>
    </w:pPr>
    <w:r>
      <w:rPr>
        <w:i/>
        <w:iCs/>
        <w:color w:val="555555"/>
        <w:sz w:val="16"/>
        <w:szCs w:val="16"/>
        <w:lang w:val="es-GT"/>
      </w:rPr>
      <w:t>DINAMICA DE SUELOS Y CIMENTACIONES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81BFF"/>
    <w:multiLevelType w:val="hybridMultilevel"/>
    <w:tmpl w:val="45F4F900"/>
    <w:lvl w:ilvl="0" w:tplc="F8B4A204">
      <w:start w:val="1"/>
      <w:numFmt w:val="bullet"/>
      <w:lvlText w:val="●"/>
      <w:lvlJc w:val="left"/>
      <w:pPr>
        <w:ind w:left="720" w:hanging="360"/>
      </w:pPr>
    </w:lvl>
    <w:lvl w:ilvl="1" w:tplc="0A9EC48C">
      <w:start w:val="1"/>
      <w:numFmt w:val="bullet"/>
      <w:lvlText w:val="○"/>
      <w:lvlJc w:val="left"/>
      <w:pPr>
        <w:ind w:left="1440" w:hanging="360"/>
      </w:pPr>
    </w:lvl>
    <w:lvl w:ilvl="2" w:tplc="D290605E">
      <w:start w:val="1"/>
      <w:numFmt w:val="bullet"/>
      <w:lvlText w:val="■"/>
      <w:lvlJc w:val="left"/>
      <w:pPr>
        <w:ind w:left="2160" w:hanging="360"/>
      </w:pPr>
    </w:lvl>
    <w:lvl w:ilvl="3" w:tplc="5F56D2F8">
      <w:start w:val="1"/>
      <w:numFmt w:val="bullet"/>
      <w:lvlText w:val="●"/>
      <w:lvlJc w:val="left"/>
      <w:pPr>
        <w:ind w:left="2880" w:hanging="360"/>
      </w:pPr>
    </w:lvl>
    <w:lvl w:ilvl="4" w:tplc="24FC4C46">
      <w:start w:val="1"/>
      <w:numFmt w:val="bullet"/>
      <w:lvlText w:val="○"/>
      <w:lvlJc w:val="left"/>
      <w:pPr>
        <w:ind w:left="3600" w:hanging="360"/>
      </w:pPr>
    </w:lvl>
    <w:lvl w:ilvl="5" w:tplc="9B2446E4">
      <w:start w:val="1"/>
      <w:numFmt w:val="bullet"/>
      <w:lvlText w:val="■"/>
      <w:lvlJc w:val="left"/>
      <w:pPr>
        <w:ind w:left="4320" w:hanging="360"/>
      </w:pPr>
    </w:lvl>
    <w:lvl w:ilvl="6" w:tplc="E95C04F2">
      <w:start w:val="1"/>
      <w:numFmt w:val="bullet"/>
      <w:lvlText w:val="●"/>
      <w:lvlJc w:val="left"/>
      <w:pPr>
        <w:ind w:left="5040" w:hanging="360"/>
      </w:pPr>
    </w:lvl>
    <w:lvl w:ilvl="7" w:tplc="F9A4B124">
      <w:start w:val="1"/>
      <w:numFmt w:val="bullet"/>
      <w:lvlText w:val="●"/>
      <w:lvlJc w:val="left"/>
      <w:pPr>
        <w:ind w:left="5760" w:hanging="360"/>
      </w:pPr>
    </w:lvl>
    <w:lvl w:ilvl="8" w:tplc="489AC68C">
      <w:start w:val="1"/>
      <w:numFmt w:val="bullet"/>
      <w:lvlText w:val="●"/>
      <w:lvlJc w:val="left"/>
      <w:pPr>
        <w:ind w:left="6480" w:hanging="360"/>
      </w:pPr>
    </w:lvl>
  </w:abstractNum>
  <w:num w:numId="1" w16cid:durableId="1320110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E9F"/>
    <w:rsid w:val="00162CBB"/>
    <w:rsid w:val="001804DA"/>
    <w:rsid w:val="00230751"/>
    <w:rsid w:val="00362C01"/>
    <w:rsid w:val="00734CA9"/>
    <w:rsid w:val="008A366D"/>
    <w:rsid w:val="00A13E9F"/>
    <w:rsid w:val="00A93214"/>
    <w:rsid w:val="00A9534B"/>
    <w:rsid w:val="00BD74C5"/>
    <w:rsid w:val="00E0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1656B"/>
  <w15:docId w15:val="{69FABB09-78B1-43A2-A3D1-EB9581AB4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9534B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534B"/>
  </w:style>
  <w:style w:type="paragraph" w:styleId="Piedepgina">
    <w:name w:val="footer"/>
    <w:basedOn w:val="Normal"/>
    <w:link w:val="PiedepginaCar"/>
    <w:uiPriority w:val="99"/>
    <w:unhideWhenUsed/>
    <w:rsid w:val="00A9534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5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764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MLCJ</dc:creator>
  <cp:lastModifiedBy>Ivan Carreto</cp:lastModifiedBy>
  <cp:revision>2</cp:revision>
  <dcterms:created xsi:type="dcterms:W3CDTF">2026-08-08T16:02:00Z</dcterms:created>
  <dcterms:modified xsi:type="dcterms:W3CDTF">2026-08-08T16:02:00Z</dcterms:modified>
</cp:coreProperties>
</file>