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BCF8" w14:textId="07BD4F11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1. ¿Cuál es la carga para el T3-S2-R4 en México, USA y Guatemala?</w:t>
      </w:r>
    </w:p>
    <w:p w14:paraId="4E0472B3" w14:textId="0439E43C" w:rsidR="0003300C" w:rsidRDefault="0003300C" w:rsidP="0003300C">
      <w:pPr>
        <w:spacing w:after="0" w:line="240" w:lineRule="auto"/>
      </w:pPr>
      <w:r>
        <w:t>- México: Según las normas mexicanas (SCT), la carga T3-S2-R4 corresponde a un tren de cargas con 3 ejes, donde el eje más pesado es de 8.5 toneladas.</w:t>
      </w:r>
    </w:p>
    <w:p w14:paraId="1BB11991" w14:textId="564E515B" w:rsidR="0003300C" w:rsidRDefault="0003300C" w:rsidP="0003300C">
      <w:pPr>
        <w:spacing w:after="0" w:line="240" w:lineRule="auto"/>
      </w:pPr>
      <w:r>
        <w:t>- USA: En Estados Unidos, el estándar AASHTO establece que la carga T3-S2-R4 es similar al camión HS20, con un eje máximo de 14.5 toneladas.</w:t>
      </w:r>
    </w:p>
    <w:p w14:paraId="742E8FA9" w14:textId="6AC53D15" w:rsidR="0003300C" w:rsidRDefault="0003300C" w:rsidP="0003300C">
      <w:pPr>
        <w:spacing w:after="0" w:line="240" w:lineRule="auto"/>
      </w:pPr>
      <w:r>
        <w:t>- Guatemala: En Guatemala, la carga T3-S2-R4 se rige por las normas del Ministerio de Comunicaciones, Infraestructura y Vivienda (CIV), y es similar a la de México, con un eje máximo de 8.5 toneladas.</w:t>
      </w:r>
    </w:p>
    <w:p w14:paraId="057C7519" w14:textId="77777777" w:rsidR="0003300C" w:rsidRDefault="0003300C" w:rsidP="0003300C">
      <w:pPr>
        <w:spacing w:after="0" w:line="240" w:lineRule="auto"/>
      </w:pPr>
    </w:p>
    <w:p w14:paraId="12A4FB0E" w14:textId="7B925BBE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2. Defina la carga COOPER</w:t>
      </w:r>
    </w:p>
    <w:p w14:paraId="5E3FF9B0" w14:textId="77777777" w:rsidR="0003300C" w:rsidRDefault="0003300C" w:rsidP="0003300C">
      <w:pPr>
        <w:spacing w:after="0" w:line="240" w:lineRule="auto"/>
      </w:pPr>
      <w:r>
        <w:t>La carga COOPER es un sistema de cargas ferroviarias utilizado para el diseño de puentes y estructuras ferroviarias. Fue desarrollado por Theodore Cooper en el siglo XIX y se basa en una serie de cargas concentradas que simulan el peso de locomotoras y vagones de tren. Se expresa como "E-XX", donde XX representa la carga por eje en toneladas.</w:t>
      </w:r>
    </w:p>
    <w:p w14:paraId="575AB837" w14:textId="77777777" w:rsidR="0003300C" w:rsidRDefault="0003300C" w:rsidP="0003300C">
      <w:pPr>
        <w:spacing w:after="0" w:line="240" w:lineRule="auto"/>
      </w:pPr>
    </w:p>
    <w:p w14:paraId="65129709" w14:textId="16636B35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3. ¿Cuál es la carga de la LRFD-93?</w:t>
      </w:r>
    </w:p>
    <w:p w14:paraId="153910CF" w14:textId="77777777" w:rsidR="0003300C" w:rsidRDefault="0003300C" w:rsidP="0003300C">
      <w:pPr>
        <w:spacing w:after="0" w:line="240" w:lineRule="auto"/>
      </w:pPr>
      <w:r>
        <w:t xml:space="preserve">La LRFD-93 (Load and </w:t>
      </w:r>
      <w:proofErr w:type="spellStart"/>
      <w:r>
        <w:t>Resistance</w:t>
      </w:r>
      <w:proofErr w:type="spellEnd"/>
      <w:r>
        <w:t xml:space="preserve"> Factor </w:t>
      </w:r>
      <w:proofErr w:type="spellStart"/>
      <w:r>
        <w:t>Design</w:t>
      </w:r>
      <w:proofErr w:type="spellEnd"/>
      <w:r>
        <w:t>, 1993) es un método de diseño estructural que utiliza factores de carga y resistencia. La carga típica para puentes según esta norma es el camión HL-93, que combina:</w:t>
      </w:r>
    </w:p>
    <w:p w14:paraId="49469530" w14:textId="77777777" w:rsidR="0003300C" w:rsidRDefault="0003300C" w:rsidP="0003300C">
      <w:pPr>
        <w:spacing w:after="0" w:line="240" w:lineRule="auto"/>
      </w:pPr>
      <w:r>
        <w:t>- Un camión de diseño de 3 ejes (similar al HS20).</w:t>
      </w:r>
    </w:p>
    <w:p w14:paraId="33D630EC" w14:textId="77777777" w:rsidR="0003300C" w:rsidRDefault="0003300C" w:rsidP="0003300C">
      <w:pPr>
        <w:spacing w:after="0" w:line="240" w:lineRule="auto"/>
      </w:pPr>
      <w:r>
        <w:t>- Una carga distribuida de 9.34 kN/m (0.64 ton/m).</w:t>
      </w:r>
    </w:p>
    <w:p w14:paraId="4AF3FD8F" w14:textId="77777777" w:rsidR="0003300C" w:rsidRPr="0003300C" w:rsidRDefault="0003300C" w:rsidP="0003300C">
      <w:pPr>
        <w:spacing w:after="0" w:line="240" w:lineRule="auto"/>
        <w:rPr>
          <w:b/>
          <w:bCs/>
        </w:rPr>
      </w:pPr>
    </w:p>
    <w:p w14:paraId="0D532E8B" w14:textId="50C691D6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4. ¿Cuál es el decreto que establece el control de pesos y dimensiones para Guatemala?</w:t>
      </w:r>
    </w:p>
    <w:p w14:paraId="4B2D4AEF" w14:textId="46A58A38" w:rsidR="0003300C" w:rsidRDefault="0003300C" w:rsidP="0003300C">
      <w:pPr>
        <w:spacing w:after="0" w:line="240" w:lineRule="auto"/>
      </w:pPr>
      <w:r>
        <w:t>En Guatemala, el control de pesos y dimensiones para vehículos de transporte terrestre está regulado por el Decreto 62-2007 del Congreso de la República, que establece los límites máximos de peso y dimensiones para vehículos que circulan en la red vial del país.</w:t>
      </w:r>
    </w:p>
    <w:p w14:paraId="21472C8B" w14:textId="77777777" w:rsidR="0003300C" w:rsidRDefault="0003300C" w:rsidP="0003300C">
      <w:pPr>
        <w:spacing w:after="0" w:line="240" w:lineRule="auto"/>
      </w:pPr>
    </w:p>
    <w:p w14:paraId="4284A0D2" w14:textId="5D2DF10D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5. Para la planificación de un Puente, ¿Qué es lo que establece el Manual CA Gestión de Puentes Ed. 2013?</w:t>
      </w:r>
    </w:p>
    <w:p w14:paraId="751A6756" w14:textId="3D762146" w:rsidR="0003300C" w:rsidRDefault="0003300C" w:rsidP="0003300C">
      <w:pPr>
        <w:spacing w:after="0" w:line="240" w:lineRule="auto"/>
      </w:pPr>
      <w:r>
        <w:t>El Manual CA Gestión de Puentes Ed. 2013 establece los lineamientos para la planificación, diseño, construcción, mantenimiento y rehabilitación de puentes. Incluye:</w:t>
      </w:r>
    </w:p>
    <w:p w14:paraId="10FB4049" w14:textId="77777777" w:rsidR="0003300C" w:rsidRDefault="0003300C" w:rsidP="0003300C">
      <w:pPr>
        <w:spacing w:after="0" w:line="240" w:lineRule="auto"/>
      </w:pPr>
      <w:r>
        <w:t>- Criterios de diseño estructural.</w:t>
      </w:r>
    </w:p>
    <w:p w14:paraId="11DDF5AE" w14:textId="77777777" w:rsidR="0003300C" w:rsidRDefault="0003300C" w:rsidP="0003300C">
      <w:pPr>
        <w:spacing w:after="0" w:line="240" w:lineRule="auto"/>
      </w:pPr>
      <w:r>
        <w:t xml:space="preserve">- Consideraciones geotécnicas </w:t>
      </w:r>
      <w:proofErr w:type="spellStart"/>
      <w:r>
        <w:t>y</w:t>
      </w:r>
      <w:proofErr w:type="spellEnd"/>
      <w:r>
        <w:t xml:space="preserve"> hidráulicas.</w:t>
      </w:r>
    </w:p>
    <w:p w14:paraId="0B26E0CB" w14:textId="77777777" w:rsidR="0003300C" w:rsidRDefault="0003300C" w:rsidP="0003300C">
      <w:pPr>
        <w:spacing w:after="0" w:line="240" w:lineRule="auto"/>
      </w:pPr>
      <w:r>
        <w:t>- Especificaciones para materiales y construcción.</w:t>
      </w:r>
    </w:p>
    <w:p w14:paraId="6D8A7148" w14:textId="77777777" w:rsidR="0003300C" w:rsidRDefault="0003300C" w:rsidP="0003300C">
      <w:pPr>
        <w:spacing w:after="0" w:line="240" w:lineRule="auto"/>
      </w:pPr>
      <w:r>
        <w:t>- Directrices para la gestión y mantenimiento de puentes.</w:t>
      </w:r>
    </w:p>
    <w:p w14:paraId="7328D76E" w14:textId="77777777" w:rsidR="0003300C" w:rsidRDefault="0003300C" w:rsidP="0003300C">
      <w:pPr>
        <w:spacing w:after="0" w:line="240" w:lineRule="auto"/>
      </w:pPr>
    </w:p>
    <w:p w14:paraId="525C8079" w14:textId="098104AC" w:rsidR="0003300C" w:rsidRPr="0003300C" w:rsidRDefault="0003300C" w:rsidP="0003300C">
      <w:pPr>
        <w:spacing w:after="0" w:line="240" w:lineRule="auto"/>
        <w:rPr>
          <w:b/>
          <w:bCs/>
        </w:rPr>
      </w:pPr>
      <w:r>
        <w:t xml:space="preserve">  </w:t>
      </w:r>
      <w:r>
        <w:t xml:space="preserve"> </w:t>
      </w:r>
      <w:r w:rsidRPr="0003300C">
        <w:rPr>
          <w:b/>
          <w:bCs/>
        </w:rPr>
        <w:t>6. ¿Cuáles son los tipos de puentes que existen?</w:t>
      </w:r>
    </w:p>
    <w:p w14:paraId="41B97188" w14:textId="77777777" w:rsidR="0003300C" w:rsidRDefault="0003300C" w:rsidP="0003300C">
      <w:pPr>
        <w:spacing w:after="0" w:line="240" w:lineRule="auto"/>
      </w:pPr>
      <w:r>
        <w:t>Los principales tipos de puentes son:</w:t>
      </w:r>
    </w:p>
    <w:p w14:paraId="02454481" w14:textId="7F25DD6B" w:rsidR="0003300C" w:rsidRDefault="0003300C" w:rsidP="0003300C">
      <w:pPr>
        <w:spacing w:after="0" w:line="240" w:lineRule="auto"/>
      </w:pPr>
      <w:r>
        <w:t>1. Puentes de viga: De estructura simple, con vigas que soportan la carga.</w:t>
      </w:r>
    </w:p>
    <w:p w14:paraId="3661B107" w14:textId="6EF53EBC" w:rsidR="0003300C" w:rsidRDefault="0003300C" w:rsidP="0003300C">
      <w:pPr>
        <w:spacing w:after="0" w:line="240" w:lineRule="auto"/>
      </w:pPr>
      <w:r>
        <w:t>2. Puentes en arco: Utilizan un arco para transferir las cargas.</w:t>
      </w:r>
    </w:p>
    <w:p w14:paraId="5CD11ACE" w14:textId="0258A80D" w:rsidR="0003300C" w:rsidRDefault="0003300C" w:rsidP="0003300C">
      <w:pPr>
        <w:spacing w:after="0" w:line="240" w:lineRule="auto"/>
      </w:pPr>
      <w:r>
        <w:t>3. Puentes colgantes: Usan cables suspendidos para soportar la cubierta.</w:t>
      </w:r>
    </w:p>
    <w:p w14:paraId="5CFE49B2" w14:textId="3E8C5944" w:rsidR="0003300C" w:rsidRDefault="0003300C" w:rsidP="0003300C">
      <w:pPr>
        <w:spacing w:after="0" w:line="240" w:lineRule="auto"/>
      </w:pPr>
      <w:r>
        <w:t>4. Puentes atirantados: Combinan cables y torres para soportar la estructura.</w:t>
      </w:r>
    </w:p>
    <w:p w14:paraId="225E0AFB" w14:textId="7BA74E69" w:rsidR="0003300C" w:rsidRDefault="0003300C" w:rsidP="0003300C">
      <w:pPr>
        <w:spacing w:after="0" w:line="240" w:lineRule="auto"/>
      </w:pPr>
      <w:r>
        <w:t>5. Puentes de armadura: Usan una estructura de barras trianguladas.</w:t>
      </w:r>
    </w:p>
    <w:p w14:paraId="0CD80672" w14:textId="04F776FF" w:rsidR="0003300C" w:rsidRDefault="0003300C" w:rsidP="0003300C">
      <w:pPr>
        <w:spacing w:after="0" w:line="240" w:lineRule="auto"/>
      </w:pPr>
      <w:r>
        <w:t>6. Puentes de marco: Integran la superestructura y la subestructura en un solo marco.</w:t>
      </w:r>
    </w:p>
    <w:p w14:paraId="567BECEC" w14:textId="77777777" w:rsidR="0003300C" w:rsidRDefault="0003300C" w:rsidP="0003300C">
      <w:pPr>
        <w:spacing w:after="0" w:line="240" w:lineRule="auto"/>
      </w:pPr>
    </w:p>
    <w:p w14:paraId="56C18316" w14:textId="5FA41093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7. ¿Cómo se diseña un arco?</w:t>
      </w:r>
    </w:p>
    <w:p w14:paraId="58CEB6C3" w14:textId="77777777" w:rsidR="0003300C" w:rsidRDefault="0003300C" w:rsidP="0003300C">
      <w:pPr>
        <w:spacing w:after="0" w:line="240" w:lineRule="auto"/>
      </w:pPr>
      <w:r>
        <w:t>El diseño de un arco implica:</w:t>
      </w:r>
    </w:p>
    <w:p w14:paraId="0D463388" w14:textId="2F28A186" w:rsidR="0003300C" w:rsidRDefault="0003300C" w:rsidP="0003300C">
      <w:pPr>
        <w:spacing w:after="0" w:line="240" w:lineRule="auto"/>
      </w:pPr>
      <w:r>
        <w:lastRenderedPageBreak/>
        <w:t>1. Análisis de cargas: Determinar las cargas muertas, vivas y ambientales.</w:t>
      </w:r>
    </w:p>
    <w:p w14:paraId="59338FF8" w14:textId="7EEF3652" w:rsidR="0003300C" w:rsidRDefault="0003300C" w:rsidP="0003300C">
      <w:pPr>
        <w:spacing w:after="0" w:line="240" w:lineRule="auto"/>
      </w:pPr>
      <w:r>
        <w:t>2. Geometría del arco: Definir la forma (circular, parabólica, etc.) y la relación luz-altura.</w:t>
      </w:r>
    </w:p>
    <w:p w14:paraId="2A26F356" w14:textId="41B43AC9" w:rsidR="0003300C" w:rsidRDefault="0003300C" w:rsidP="0003300C">
      <w:pPr>
        <w:spacing w:after="0" w:line="240" w:lineRule="auto"/>
      </w:pPr>
      <w:r>
        <w:t>3. Materiales: Seleccionar materiales (concreto, acero, madera).</w:t>
      </w:r>
    </w:p>
    <w:p w14:paraId="335206B4" w14:textId="42F3ADDD" w:rsidR="0003300C" w:rsidRDefault="0003300C" w:rsidP="0003300C">
      <w:pPr>
        <w:spacing w:after="0" w:line="240" w:lineRule="auto"/>
      </w:pPr>
      <w:r>
        <w:t>4. Cálculo de esfuerzos: Analizar compresión, flexión y cortante.</w:t>
      </w:r>
    </w:p>
    <w:p w14:paraId="6CD806C6" w14:textId="5B3E4C2A" w:rsidR="0003300C" w:rsidRDefault="0003300C" w:rsidP="0003300C">
      <w:pPr>
        <w:spacing w:after="0" w:line="240" w:lineRule="auto"/>
      </w:pPr>
      <w:r>
        <w:t>5. Estabilidad: Verificar la resistencia al pandeo y la estabilidad global.</w:t>
      </w:r>
    </w:p>
    <w:p w14:paraId="3688BC89" w14:textId="77777777" w:rsidR="0003300C" w:rsidRDefault="0003300C" w:rsidP="0003300C">
      <w:pPr>
        <w:spacing w:after="0" w:line="240" w:lineRule="auto"/>
      </w:pPr>
    </w:p>
    <w:p w14:paraId="1C8A4E2D" w14:textId="4C3B6406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8. Dibuje las partes de un Puente</w:t>
      </w:r>
    </w:p>
    <w:p w14:paraId="00E5C3C8" w14:textId="77777777" w:rsidR="0003300C" w:rsidRDefault="0003300C" w:rsidP="0003300C">
      <w:pPr>
        <w:spacing w:after="0" w:line="240" w:lineRule="auto"/>
      </w:pPr>
      <w:r>
        <w:t>Descripción para el dibujo:</w:t>
      </w:r>
    </w:p>
    <w:p w14:paraId="09948250" w14:textId="1E4C5079" w:rsidR="0003300C" w:rsidRDefault="0003300C" w:rsidP="0003300C">
      <w:pPr>
        <w:spacing w:after="0" w:line="240" w:lineRule="auto"/>
      </w:pPr>
      <w:r>
        <w:t>- Superestructura: Incluye la cubierta, vigas, losas y barandales.</w:t>
      </w:r>
    </w:p>
    <w:p w14:paraId="2157E273" w14:textId="5B53D4B3" w:rsidR="0003300C" w:rsidRDefault="0003300C" w:rsidP="0003300C">
      <w:pPr>
        <w:spacing w:after="0" w:line="240" w:lineRule="auto"/>
      </w:pPr>
      <w:r>
        <w:t>- Subestructura: Compuesta por pilares, estribos y cimentaciones.</w:t>
      </w:r>
    </w:p>
    <w:p w14:paraId="43971B46" w14:textId="230FE852" w:rsidR="0003300C" w:rsidRDefault="0003300C" w:rsidP="0003300C">
      <w:pPr>
        <w:spacing w:after="0" w:line="240" w:lineRule="auto"/>
      </w:pPr>
      <w:r>
        <w:t>- Aleros: Protegen los estribos de la erosión.</w:t>
      </w:r>
    </w:p>
    <w:p w14:paraId="16FE252F" w14:textId="06DFCEFB" w:rsidR="0003300C" w:rsidRDefault="0003300C" w:rsidP="0003300C">
      <w:pPr>
        <w:spacing w:after="0" w:line="240" w:lineRule="auto"/>
      </w:pPr>
      <w:r>
        <w:t>- Juntas de expansión: Permiten el movimiento térmico.</w:t>
      </w:r>
    </w:p>
    <w:p w14:paraId="2EE548A7" w14:textId="490A5CD2" w:rsidR="0003300C" w:rsidRDefault="0003300C" w:rsidP="0003300C">
      <w:pPr>
        <w:spacing w:after="0" w:line="240" w:lineRule="auto"/>
      </w:pPr>
      <w:r>
        <w:t>- Cimientos: Transfieren las cargas al suelo.</w:t>
      </w:r>
    </w:p>
    <w:p w14:paraId="47CE0028" w14:textId="77777777" w:rsidR="0003300C" w:rsidRDefault="0003300C" w:rsidP="0003300C">
      <w:pPr>
        <w:spacing w:after="0" w:line="240" w:lineRule="auto"/>
      </w:pPr>
    </w:p>
    <w:p w14:paraId="3C2BB06D" w14:textId="473BA9EC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9. ¿Cuáles son las ediciones del libro azul de la DGC?</w:t>
      </w:r>
    </w:p>
    <w:p w14:paraId="731C1458" w14:textId="3456E7C7" w:rsidR="0003300C" w:rsidRDefault="0003300C" w:rsidP="0003300C">
      <w:pPr>
        <w:spacing w:after="0" w:line="240" w:lineRule="auto"/>
      </w:pPr>
      <w:r>
        <w:t>El Libro Azul de la Dirección General de Caminos (DGC) de Guatemala ha tenido varias ediciones, siendo las más relevantes:</w:t>
      </w:r>
    </w:p>
    <w:p w14:paraId="17457081" w14:textId="77777777" w:rsidR="0003300C" w:rsidRDefault="0003300C" w:rsidP="0003300C">
      <w:pPr>
        <w:spacing w:after="0" w:line="240" w:lineRule="auto"/>
      </w:pPr>
      <w:r>
        <w:t>- Primera edición (años 70).</w:t>
      </w:r>
    </w:p>
    <w:p w14:paraId="5DF9B424" w14:textId="77777777" w:rsidR="0003300C" w:rsidRDefault="0003300C" w:rsidP="0003300C">
      <w:pPr>
        <w:spacing w:after="0" w:line="240" w:lineRule="auto"/>
      </w:pPr>
      <w:r>
        <w:t>- Segunda edición (años 80).</w:t>
      </w:r>
    </w:p>
    <w:p w14:paraId="4F80BA85" w14:textId="77777777" w:rsidR="0003300C" w:rsidRDefault="0003300C" w:rsidP="0003300C">
      <w:pPr>
        <w:spacing w:after="0" w:line="240" w:lineRule="auto"/>
      </w:pPr>
      <w:r>
        <w:t>- Tercera edición (años 90).</w:t>
      </w:r>
    </w:p>
    <w:p w14:paraId="18805A4F" w14:textId="77777777" w:rsidR="0003300C" w:rsidRDefault="0003300C" w:rsidP="0003300C">
      <w:pPr>
        <w:spacing w:after="0" w:line="240" w:lineRule="auto"/>
      </w:pPr>
      <w:r>
        <w:t>- Cuarta edición (2000).</w:t>
      </w:r>
    </w:p>
    <w:p w14:paraId="0F1541F3" w14:textId="77777777" w:rsidR="0003300C" w:rsidRDefault="0003300C" w:rsidP="0003300C">
      <w:pPr>
        <w:spacing w:after="0" w:line="240" w:lineRule="auto"/>
      </w:pPr>
      <w:r>
        <w:t>- Quinta edición (2010).</w:t>
      </w:r>
    </w:p>
    <w:p w14:paraId="6BA5B017" w14:textId="77777777" w:rsidR="0003300C" w:rsidRPr="0003300C" w:rsidRDefault="0003300C" w:rsidP="0003300C">
      <w:pPr>
        <w:spacing w:after="0" w:line="240" w:lineRule="auto"/>
        <w:rPr>
          <w:b/>
          <w:bCs/>
        </w:rPr>
      </w:pPr>
    </w:p>
    <w:p w14:paraId="4E6151D9" w14:textId="343407A9" w:rsidR="0003300C" w:rsidRDefault="0003300C" w:rsidP="0003300C">
      <w:pPr>
        <w:spacing w:after="0" w:line="240" w:lineRule="auto"/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10. Dibujar el modelo matemático para un Puente de Concreto Reforzado y un Arco</w:t>
      </w:r>
    </w:p>
    <w:p w14:paraId="068DD677" w14:textId="77777777" w:rsidR="0003300C" w:rsidRDefault="0003300C" w:rsidP="0003300C">
      <w:pPr>
        <w:spacing w:after="0" w:line="240" w:lineRule="auto"/>
      </w:pPr>
      <w:r>
        <w:t>Descripción para el dibujo:</w:t>
      </w:r>
    </w:p>
    <w:p w14:paraId="0A694489" w14:textId="67FACF5E" w:rsidR="0003300C" w:rsidRDefault="0003300C" w:rsidP="0003300C">
      <w:pPr>
        <w:spacing w:after="0" w:line="240" w:lineRule="auto"/>
      </w:pPr>
      <w:r>
        <w:t>- Puente de Concreto Reforzado: Representar vigas continuas con apoyos, cargas distribuidas y momentos flectores.</w:t>
      </w:r>
    </w:p>
    <w:p w14:paraId="0377032E" w14:textId="368DAF0B" w:rsidR="0003300C" w:rsidRDefault="0003300C" w:rsidP="0003300C">
      <w:pPr>
        <w:spacing w:after="0" w:line="240" w:lineRule="auto"/>
      </w:pPr>
      <w:r>
        <w:t>- Arco: Dibujar un arco parabólico con cargas verticales y reacciones en los apoyos.</w:t>
      </w:r>
    </w:p>
    <w:p w14:paraId="64A175C4" w14:textId="77777777" w:rsidR="0003300C" w:rsidRDefault="0003300C" w:rsidP="0003300C">
      <w:pPr>
        <w:spacing w:after="0" w:line="240" w:lineRule="auto"/>
      </w:pPr>
    </w:p>
    <w:p w14:paraId="212FC249" w14:textId="426FDE6B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11. Según la DGC, mencione al menos 5 hojas para presentar la planificación de un puente.</w:t>
      </w:r>
    </w:p>
    <w:p w14:paraId="403D3B71" w14:textId="1699EEF8" w:rsidR="0003300C" w:rsidRDefault="0003300C" w:rsidP="0003300C">
      <w:pPr>
        <w:spacing w:after="0" w:line="240" w:lineRule="auto"/>
      </w:pPr>
      <w:r>
        <w:t>1. Planta general del puente.</w:t>
      </w:r>
    </w:p>
    <w:p w14:paraId="081E3E7D" w14:textId="5A3DC716" w:rsidR="0003300C" w:rsidRDefault="0003300C" w:rsidP="0003300C">
      <w:pPr>
        <w:spacing w:after="0" w:line="240" w:lineRule="auto"/>
      </w:pPr>
      <w:r>
        <w:t>2. Perfil longitudinal y transversal.</w:t>
      </w:r>
    </w:p>
    <w:p w14:paraId="0B4FEC1F" w14:textId="47F10AA6" w:rsidR="0003300C" w:rsidRDefault="0003300C" w:rsidP="0003300C">
      <w:pPr>
        <w:spacing w:after="0" w:line="240" w:lineRule="auto"/>
      </w:pPr>
      <w:r>
        <w:t>3. Detalles estructurales (vigas, losas, pilares).</w:t>
      </w:r>
    </w:p>
    <w:p w14:paraId="14222945" w14:textId="7A672DB1" w:rsidR="0003300C" w:rsidRDefault="0003300C" w:rsidP="0003300C">
      <w:pPr>
        <w:spacing w:after="0" w:line="240" w:lineRule="auto"/>
      </w:pPr>
      <w:r>
        <w:t>4. Especificaciones técnicas.</w:t>
      </w:r>
    </w:p>
    <w:p w14:paraId="7D9604E5" w14:textId="31D75B63" w:rsidR="0003300C" w:rsidRDefault="0003300C" w:rsidP="0003300C">
      <w:pPr>
        <w:spacing w:after="0" w:line="240" w:lineRule="auto"/>
      </w:pPr>
      <w:r>
        <w:t>5. Memoria de cálculo.</w:t>
      </w:r>
    </w:p>
    <w:p w14:paraId="0CC8AB0D" w14:textId="77777777" w:rsidR="0003300C" w:rsidRDefault="0003300C" w:rsidP="0003300C">
      <w:pPr>
        <w:spacing w:after="0" w:line="240" w:lineRule="auto"/>
      </w:pPr>
    </w:p>
    <w:p w14:paraId="0956DA1B" w14:textId="1DDFA2F8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12. Dibujar el diagrama de momentos para un puente continuo</w:t>
      </w:r>
    </w:p>
    <w:p w14:paraId="63FA031E" w14:textId="77777777" w:rsidR="0003300C" w:rsidRDefault="0003300C" w:rsidP="0003300C">
      <w:pPr>
        <w:spacing w:after="0" w:line="240" w:lineRule="auto"/>
      </w:pPr>
      <w:r>
        <w:t>Descripción para el dibujo:</w:t>
      </w:r>
    </w:p>
    <w:p w14:paraId="0956706A" w14:textId="77777777" w:rsidR="0003300C" w:rsidRDefault="0003300C" w:rsidP="0003300C">
      <w:pPr>
        <w:spacing w:after="0" w:line="240" w:lineRule="auto"/>
      </w:pPr>
      <w:r>
        <w:t>- Representar un puente de 3 vanos con momentos positivos en los centros de los vanos y momentos negativos sobre los apoyos intermedios.</w:t>
      </w:r>
    </w:p>
    <w:p w14:paraId="5423562B" w14:textId="77777777" w:rsidR="0003300C" w:rsidRDefault="0003300C" w:rsidP="0003300C">
      <w:pPr>
        <w:spacing w:after="0" w:line="240" w:lineRule="auto"/>
      </w:pPr>
    </w:p>
    <w:p w14:paraId="50A22552" w14:textId="516EE000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13. ¿Qué consideraciones debe de tomar para el diseño de formaleta para un puente?</w:t>
      </w:r>
    </w:p>
    <w:p w14:paraId="777E8D22" w14:textId="11C24151" w:rsidR="0003300C" w:rsidRDefault="0003300C" w:rsidP="0003300C">
      <w:pPr>
        <w:spacing w:after="0" w:line="240" w:lineRule="auto"/>
      </w:pPr>
      <w:r>
        <w:t>- Resistencia: Debe soportar el peso del concreto y las cargas vivas.</w:t>
      </w:r>
    </w:p>
    <w:p w14:paraId="4CF94318" w14:textId="009D3283" w:rsidR="0003300C" w:rsidRDefault="0003300C" w:rsidP="0003300C">
      <w:pPr>
        <w:spacing w:after="0" w:line="240" w:lineRule="auto"/>
      </w:pPr>
      <w:r>
        <w:t>- Precisión: Garantizar las dimensiones y alineación correctas.</w:t>
      </w:r>
    </w:p>
    <w:p w14:paraId="118FBF5F" w14:textId="19DC5FB0" w:rsidR="0003300C" w:rsidRDefault="0003300C" w:rsidP="0003300C">
      <w:pPr>
        <w:spacing w:after="0" w:line="240" w:lineRule="auto"/>
      </w:pPr>
      <w:r>
        <w:t>- Materiales: Usar madera, acero o aluminio.</w:t>
      </w:r>
    </w:p>
    <w:p w14:paraId="52AD5635" w14:textId="28230CE8" w:rsidR="0003300C" w:rsidRDefault="0003300C" w:rsidP="0003300C">
      <w:pPr>
        <w:spacing w:after="0" w:line="240" w:lineRule="auto"/>
      </w:pPr>
      <w:r>
        <w:t>- Facilidad de montaje y desmontaje.</w:t>
      </w:r>
    </w:p>
    <w:p w14:paraId="5ED12005" w14:textId="6326F4F6" w:rsidR="0003300C" w:rsidRDefault="0003300C" w:rsidP="0003300C">
      <w:pPr>
        <w:spacing w:after="0" w:line="240" w:lineRule="auto"/>
      </w:pPr>
      <w:r>
        <w:t>- Seguridad: Evitar fallas durante el vaciado del concreto.</w:t>
      </w:r>
    </w:p>
    <w:p w14:paraId="0F5D071E" w14:textId="77777777" w:rsidR="0003300C" w:rsidRDefault="0003300C" w:rsidP="0003300C">
      <w:pPr>
        <w:spacing w:after="0" w:line="240" w:lineRule="auto"/>
      </w:pPr>
    </w:p>
    <w:p w14:paraId="7EE6D233" w14:textId="45F116F2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14. Desde su apreciación, ¿Cuáles fueron las fallas del puente </w:t>
      </w:r>
      <w:proofErr w:type="spellStart"/>
      <w:r w:rsidRPr="0003300C">
        <w:rPr>
          <w:b/>
          <w:bCs/>
        </w:rPr>
        <w:t>Tuluche</w:t>
      </w:r>
      <w:proofErr w:type="spellEnd"/>
      <w:r w:rsidRPr="0003300C">
        <w:rPr>
          <w:b/>
          <w:bCs/>
        </w:rPr>
        <w:t xml:space="preserve"> en Chiché, Quiché?</w:t>
      </w:r>
    </w:p>
    <w:p w14:paraId="781AF997" w14:textId="04E8335A" w:rsidR="0003300C" w:rsidRDefault="0003300C" w:rsidP="0003300C">
      <w:pPr>
        <w:spacing w:after="0" w:line="240" w:lineRule="auto"/>
      </w:pPr>
      <w:r>
        <w:t>- Diseño inadecuado: Posiblemente no se consideraron todas las cargas.</w:t>
      </w:r>
    </w:p>
    <w:p w14:paraId="3DE61ADB" w14:textId="2CA7F968" w:rsidR="0003300C" w:rsidRDefault="0003300C" w:rsidP="0003300C">
      <w:pPr>
        <w:spacing w:after="0" w:line="240" w:lineRule="auto"/>
      </w:pPr>
      <w:r>
        <w:t xml:space="preserve">- Materiales de baja calidad: Concreto o </w:t>
      </w:r>
      <w:proofErr w:type="gramStart"/>
      <w:r>
        <w:t>acero deficientes</w:t>
      </w:r>
      <w:proofErr w:type="gramEnd"/>
      <w:r>
        <w:t>.</w:t>
      </w:r>
    </w:p>
    <w:p w14:paraId="3FA106EB" w14:textId="049C711B" w:rsidR="0003300C" w:rsidRDefault="0003300C" w:rsidP="0003300C">
      <w:pPr>
        <w:spacing w:after="0" w:line="240" w:lineRule="auto"/>
      </w:pPr>
      <w:r>
        <w:t>- Falta de mantenimiento: Corrosión o daños no reparados.</w:t>
      </w:r>
    </w:p>
    <w:p w14:paraId="1F934A87" w14:textId="57C09599" w:rsidR="0003300C" w:rsidRDefault="0003300C" w:rsidP="0003300C">
      <w:pPr>
        <w:spacing w:after="0" w:line="240" w:lineRule="auto"/>
      </w:pPr>
      <w:r>
        <w:t>- Eventos naturales: Inundaciones o sismos que superaron la capacidad del puente.</w:t>
      </w:r>
    </w:p>
    <w:p w14:paraId="10F4F647" w14:textId="77777777" w:rsidR="0003300C" w:rsidRDefault="0003300C" w:rsidP="0003300C">
      <w:pPr>
        <w:spacing w:after="0" w:line="240" w:lineRule="auto"/>
      </w:pPr>
    </w:p>
    <w:p w14:paraId="2098AC81" w14:textId="1747D341" w:rsidR="0003300C" w:rsidRPr="0003300C" w:rsidRDefault="0003300C" w:rsidP="0003300C">
      <w:pPr>
        <w:spacing w:after="0" w:line="240" w:lineRule="auto"/>
        <w:rPr>
          <w:b/>
          <w:bCs/>
        </w:rPr>
      </w:pPr>
      <w:r w:rsidRPr="0003300C">
        <w:rPr>
          <w:b/>
          <w:bCs/>
        </w:rPr>
        <w:t xml:space="preserve">  </w:t>
      </w:r>
      <w:r w:rsidRPr="0003300C">
        <w:rPr>
          <w:b/>
          <w:bCs/>
        </w:rPr>
        <w:t xml:space="preserve"> 15. ¿Cuál es el porcentaje de pendiente mínimo para la rampa de un paso de desnivel inferior?</w:t>
      </w:r>
    </w:p>
    <w:p w14:paraId="698CA0DB" w14:textId="5BCA4B51" w:rsidR="0003300C" w:rsidRDefault="002F2134" w:rsidP="0003300C">
      <w:pPr>
        <w:spacing w:after="0" w:line="240" w:lineRule="auto"/>
      </w:pPr>
      <w:r w:rsidRPr="002F2134">
        <w:t>La </w:t>
      </w:r>
      <w:r w:rsidRPr="002F2134">
        <w:rPr>
          <w:b/>
          <w:bCs/>
        </w:rPr>
        <w:t>pendiente máxima</w:t>
      </w:r>
      <w:r w:rsidRPr="002F2134">
        <w:t> para una rampa de un paso de desnivel inferior es del </w:t>
      </w:r>
      <w:r w:rsidRPr="002F2134">
        <w:rPr>
          <w:b/>
          <w:bCs/>
        </w:rPr>
        <w:t>6%</w:t>
      </w:r>
      <w:r w:rsidRPr="002F2134">
        <w:t> (6 metros de desnivel por cada 100 metros de longitud horizontal). Este valor es ampliamente aceptado en la mayoría de los diseños viales, ya que garantiza la seguridad y comodidad de los vehículos que circulan por la rampa</w:t>
      </w:r>
    </w:p>
    <w:sectPr w:rsidR="00033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0C"/>
    <w:rsid w:val="0003300C"/>
    <w:rsid w:val="002F2134"/>
    <w:rsid w:val="00421E83"/>
    <w:rsid w:val="007841DB"/>
    <w:rsid w:val="009126CE"/>
    <w:rsid w:val="00997F98"/>
    <w:rsid w:val="00D35AFA"/>
    <w:rsid w:val="00E1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25D7"/>
  <w15:chartTrackingRefBased/>
  <w15:docId w15:val="{4816C273-2E63-4A35-B64D-78C51CA0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3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3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30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3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30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3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3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3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3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3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3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30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30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30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30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30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30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30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3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3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3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30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3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30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30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30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3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30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30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874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1</cp:revision>
  <cp:lastPrinted>2025-03-11T12:54:00Z</cp:lastPrinted>
  <dcterms:created xsi:type="dcterms:W3CDTF">2025-03-11T11:59:00Z</dcterms:created>
  <dcterms:modified xsi:type="dcterms:W3CDTF">2025-03-11T13:00:00Z</dcterms:modified>
</cp:coreProperties>
</file>