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2398" w14:textId="77777777" w:rsidR="00E729DC" w:rsidRPr="00E729DC" w:rsidRDefault="00E729DC" w:rsidP="00E729DC">
      <w:r w:rsidRPr="00E729DC">
        <w:t xml:space="preserve">¡Perfecto! Te dejo el texto con el </w:t>
      </w:r>
      <w:r w:rsidRPr="00E729DC">
        <w:rPr>
          <w:b/>
          <w:bCs/>
        </w:rPr>
        <w:t>segundo párrafo menos técnico</w:t>
      </w:r>
      <w:r w:rsidRPr="00E729DC">
        <w:t>, manteniendo el resto formal y profesional:</w:t>
      </w:r>
    </w:p>
    <w:p w14:paraId="44613D29" w14:textId="77777777" w:rsidR="00E729DC" w:rsidRPr="00E729DC" w:rsidRDefault="00E729DC" w:rsidP="00E729DC">
      <w:r w:rsidRPr="00E729DC">
        <w:pict w14:anchorId="141A22C0">
          <v:rect id="_x0000_i1037" style="width:0;height:1.5pt" o:hralign="center" o:hrstd="t" o:hr="t" fillcolor="#a0a0a0" stroked="f"/>
        </w:pict>
      </w:r>
    </w:p>
    <w:p w14:paraId="796B10F6" w14:textId="77777777" w:rsidR="00E729DC" w:rsidRDefault="00E729DC" w:rsidP="00E729DC">
      <w:pPr>
        <w:rPr>
          <w:b/>
          <w:bCs/>
        </w:rPr>
      </w:pPr>
      <w:r w:rsidRPr="00E729DC">
        <w:rPr>
          <w:b/>
          <w:bCs/>
        </w:rPr>
        <w:t>Revisión y mejora en el uso de estación total para levantamientos y resecciones</w:t>
      </w:r>
    </w:p>
    <w:p w14:paraId="3DB844E7" w14:textId="2B18CFEB" w:rsidR="00E729DC" w:rsidRDefault="00E729DC" w:rsidP="00E729DC">
      <w:r>
        <w:t xml:space="preserve">Durante la semana </w:t>
      </w:r>
      <w:r w:rsidRPr="00E729DC">
        <w:t>se</w:t>
      </w:r>
      <w:r w:rsidRPr="00E729DC">
        <w:t xml:space="preserve"> realizaron </w:t>
      </w:r>
      <w:r>
        <w:t>actividades</w:t>
      </w:r>
      <w:r w:rsidRPr="00E729DC">
        <w:t xml:space="preserve"> orientadas a mejorar </w:t>
      </w:r>
      <w:r>
        <w:t xml:space="preserve">la nivelación de la estación total de esa manera </w:t>
      </w:r>
      <w:r w:rsidR="00F53167">
        <w:t>aumentado la</w:t>
      </w:r>
      <w:r>
        <w:t xml:space="preserve"> velocidad y el tiempo en el que se realiza tales procedimientos como en la visualización</w:t>
      </w:r>
      <w:r w:rsidR="00F53167">
        <w:t xml:space="preserve"> del prisma y georeferenciación hacia el banco de marca </w:t>
      </w:r>
    </w:p>
    <w:p w14:paraId="3B45315D" w14:textId="0E524538" w:rsidR="00F53167" w:rsidRPr="00F53167" w:rsidRDefault="00F53167" w:rsidP="00E729DC">
      <w:pPr>
        <w:rPr>
          <w:b/>
          <w:bCs/>
        </w:rPr>
      </w:pPr>
      <w:r w:rsidRPr="00F53167">
        <w:rPr>
          <w:b/>
          <w:bCs/>
        </w:rPr>
        <w:t>Replanteo y alineación del tanque de captación de agua</w:t>
      </w:r>
    </w:p>
    <w:p w14:paraId="5C2F33A7" w14:textId="77777777" w:rsidR="00F53167" w:rsidRPr="00F53167" w:rsidRDefault="00F53167" w:rsidP="00F53167">
      <w:r w:rsidRPr="00F53167">
        <w:t xml:space="preserve">Se efectuó el </w:t>
      </w:r>
      <w:r w:rsidRPr="00F53167">
        <w:rPr>
          <w:b/>
          <w:bCs/>
        </w:rPr>
        <w:t>replanteo y nivelación de la estructura de un tanque de captación de agua</w:t>
      </w:r>
      <w:r w:rsidRPr="00F53167">
        <w:t xml:space="preserve">, ya que la alineación de los elementos estructurales no cumplía con el diseño proyectado. Se establecieron </w:t>
      </w:r>
      <w:r w:rsidRPr="00F53167">
        <w:rPr>
          <w:b/>
          <w:bCs/>
        </w:rPr>
        <w:t>nuevos puntos de control topográfico</w:t>
      </w:r>
      <w:r w:rsidRPr="00F53167">
        <w:t xml:space="preserve"> que sirvieron de referencia para alinear y continuar la construcción de la estructura.</w:t>
      </w:r>
    </w:p>
    <w:p w14:paraId="19DD6DE2" w14:textId="2586BCD3" w:rsidR="00F53167" w:rsidRPr="00F53167" w:rsidRDefault="00F53167" w:rsidP="00F53167">
      <w:r w:rsidRPr="00F53167">
        <w:t xml:space="preserve">Adicionalmente, se </w:t>
      </w:r>
      <w:r w:rsidRPr="00F53167">
        <w:rPr>
          <w:b/>
          <w:bCs/>
        </w:rPr>
        <w:t>marcaron puntos de control en cada esquina y en la longitud media del tanque</w:t>
      </w:r>
      <w:r w:rsidRPr="00F53167">
        <w:t>, complementando el trabajo</w:t>
      </w:r>
      <w:r>
        <w:t xml:space="preserve"> de los albañiles </w:t>
      </w:r>
      <w:r w:rsidRPr="00F53167">
        <w:t>con</w:t>
      </w:r>
      <w:r w:rsidRPr="00F53167">
        <w:t xml:space="preserve"> la </w:t>
      </w:r>
      <w:r w:rsidRPr="00F53167">
        <w:rPr>
          <w:b/>
          <w:bCs/>
        </w:rPr>
        <w:t>colocación de hilos y plomadas en las cuatro esquinas</w:t>
      </w:r>
      <w:r w:rsidRPr="00F53167">
        <w:t xml:space="preserve"> para garantizar una </w:t>
      </w:r>
      <w:r w:rsidRPr="00F53167">
        <w:rPr>
          <w:b/>
          <w:bCs/>
        </w:rPr>
        <w:t>alineación vertical y horizontal precisa</w:t>
      </w:r>
      <w:r w:rsidRPr="00F53167">
        <w:t xml:space="preserve"> de los elementos</w:t>
      </w:r>
      <w:r>
        <w:t>.</w:t>
      </w:r>
    </w:p>
    <w:p w14:paraId="1B5E87FD" w14:textId="77777777" w:rsidR="00F53167" w:rsidRDefault="00F53167" w:rsidP="00E729DC"/>
    <w:p w14:paraId="0743B2AA" w14:textId="0569B1D0" w:rsidR="00F53167" w:rsidRPr="00E729DC" w:rsidRDefault="00F53167" w:rsidP="00E729DC">
      <w:pPr>
        <w:rPr>
          <w:b/>
          <w:bCs/>
        </w:rPr>
      </w:pPr>
      <w:r w:rsidRPr="00F53167">
        <w:rPr>
          <w:b/>
          <w:bCs/>
        </w:rPr>
        <w:t>Marcación de puntos de replanteo para formaletas y colado de caminos</w:t>
      </w:r>
    </w:p>
    <w:p w14:paraId="2B9D883E" w14:textId="7CA2B3A5" w:rsidR="00E729DC" w:rsidRPr="00E729DC" w:rsidRDefault="003014A8" w:rsidP="00E729DC">
      <w:r w:rsidRPr="003014A8">
        <w:t xml:space="preserve">Así también se realizó la </w:t>
      </w:r>
      <w:r w:rsidRPr="003014A8">
        <w:rPr>
          <w:b/>
          <w:bCs/>
        </w:rPr>
        <w:t>señalización de puntos de replanteo para formaletas</w:t>
      </w:r>
      <w:r w:rsidRPr="003014A8">
        <w:t xml:space="preserve">, lo que facilitó el proceso de encofrado. Para este trabajo, </w:t>
      </w:r>
      <w:r w:rsidRPr="003014A8">
        <w:rPr>
          <w:b/>
          <w:bCs/>
        </w:rPr>
        <w:t>se colocaron puntos de referencia en los extremos del camino</w:t>
      </w:r>
      <w:r w:rsidRPr="003014A8">
        <w:t xml:space="preserve">, considerando una </w:t>
      </w:r>
      <w:r w:rsidRPr="003014A8">
        <w:rPr>
          <w:b/>
          <w:bCs/>
        </w:rPr>
        <w:t>longitud total de 7.20 metros incluyendo el bordillo</w:t>
      </w:r>
      <w:r w:rsidRPr="003014A8">
        <w:t xml:space="preserve">, lo que permitió definir con precisión el área a encofrar. </w:t>
      </w:r>
      <w:r>
        <w:t xml:space="preserve">Esta actividad se </w:t>
      </w:r>
      <w:proofErr w:type="spellStart"/>
      <w:r>
        <w:t>realizo</w:t>
      </w:r>
      <w:proofErr w:type="spellEnd"/>
      <w:r>
        <w:t xml:space="preserve"> </w:t>
      </w:r>
      <w:proofErr w:type="gramStart"/>
      <w:r>
        <w:t xml:space="preserve">porque </w:t>
      </w:r>
      <w:r w:rsidRPr="003014A8">
        <w:t xml:space="preserve"> se</w:t>
      </w:r>
      <w:proofErr w:type="gramEnd"/>
      <w:r w:rsidRPr="003014A8">
        <w:t xml:space="preserve"> ejecutaron varios </w:t>
      </w:r>
      <w:r w:rsidRPr="003014A8">
        <w:rPr>
          <w:b/>
          <w:bCs/>
        </w:rPr>
        <w:t>colados de tramos en caminos de acceso</w:t>
      </w:r>
      <w:r w:rsidRPr="003014A8">
        <w:t xml:space="preserve">, donde se coordinó el trabajo con el </w:t>
      </w:r>
      <w:r w:rsidRPr="003014A8">
        <w:rPr>
          <w:b/>
          <w:bCs/>
        </w:rPr>
        <w:t>camión mezclador de concreto</w:t>
      </w:r>
      <w:r w:rsidRPr="003014A8">
        <w:t>, que realizó el vertido de manera secuencial en las zonas previamente habilitadas</w:t>
      </w:r>
      <w:r w:rsidR="00E729DC" w:rsidRPr="00E729DC">
        <w:pict w14:anchorId="49B3E954">
          <v:rect id="_x0000_i1038" style="width:0;height:1.5pt" o:hralign="center" o:hrstd="t" o:hr="t" fillcolor="#a0a0a0" stroked="f"/>
        </w:pict>
      </w:r>
    </w:p>
    <w:p w14:paraId="55808C70" w14:textId="77777777" w:rsidR="00E729DC" w:rsidRPr="00E729DC" w:rsidRDefault="00E729DC" w:rsidP="00E729DC">
      <w:r w:rsidRPr="00E729DC">
        <w:t xml:space="preserve">¿Quieres que también le agregue </w:t>
      </w:r>
      <w:r w:rsidRPr="00E729DC">
        <w:rPr>
          <w:b/>
          <w:bCs/>
        </w:rPr>
        <w:t>introducción, objetivos y conclusiones</w:t>
      </w:r>
      <w:r w:rsidRPr="00E729DC">
        <w:t xml:space="preserve"> para que parezca un informe completo?</w:t>
      </w:r>
    </w:p>
    <w:p w14:paraId="27486825" w14:textId="77777777" w:rsidR="009126CE" w:rsidRDefault="009126CE"/>
    <w:sectPr w:rsidR="009126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DC"/>
    <w:rsid w:val="003014A8"/>
    <w:rsid w:val="00421E83"/>
    <w:rsid w:val="005F176F"/>
    <w:rsid w:val="009126CE"/>
    <w:rsid w:val="00D35AFA"/>
    <w:rsid w:val="00E11EBE"/>
    <w:rsid w:val="00E729DC"/>
    <w:rsid w:val="00F5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C1CE94"/>
  <w15:chartTrackingRefBased/>
  <w15:docId w15:val="{56AFF1CE-7EB6-41CA-8942-86D1504B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9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9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9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9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9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9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9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9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9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9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dcterms:created xsi:type="dcterms:W3CDTF">2025-09-01T08:39:00Z</dcterms:created>
  <dcterms:modified xsi:type="dcterms:W3CDTF">2025-09-01T09:07:00Z</dcterms:modified>
</cp:coreProperties>
</file>