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решение</w:t>
      </w:r>
      <w:bookmarkStart w:id="0" w:name="_GoBack"/>
    </w:p>
    <w:p w:rsidR="00E57D11" w:rsidRDefault="00853D58" w:rsidP="00E57D11">
      <w:pPr>
        <w:pStyle w:val="a3"/>
        <w:numPr>
          <w:ilvl w:val="2"/>
          <w:numId w:val="1"/>
        </w:numPr>
      </w:pPr>
      <w:r>
        <w:t xml:space="preserve"> Описание: </w:t>
      </w:r>
      <w:r w:rsidR="006C74AD">
        <w:t>метод должен отправлять уже имеющееся в базе решение заново на проверку.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решения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результата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bookmarkEnd w:id="0"/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proofErr w:type="spellStart"/>
      <w:r>
        <w:rPr>
          <w:lang w:val="en-US"/>
        </w:rPr>
        <w:t>SubmitResult</w:t>
      </w:r>
      <w:proofErr w:type="spellEnd"/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lastRenderedPageBreak/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2016-04-07T09:09:00Z</dcterms:created>
  <dcterms:modified xsi:type="dcterms:W3CDTF">2016-04-07T10:55:00Z</dcterms:modified>
</cp:coreProperties>
</file>