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b w:val="0"/>
          <w:sz w:val="22"/>
          <w:szCs w:val="22"/>
        </w:rPr>
        <w:id w:val="-2060859485"/>
        <w:docPartObj>
          <w:docPartGallery w:val="Table of Contents"/>
          <w:docPartUnique/>
        </w:docPartObj>
      </w:sdtPr>
      <w:sdtEndPr>
        <w:rPr>
          <w:rFonts w:ascii="Verdana" w:hAnsi="Verdana"/>
          <w:bCs/>
          <w:noProof/>
          <w:sz w:val="20"/>
        </w:rPr>
      </w:sdtEndPr>
      <w:sdtContent>
        <w:p w14:paraId="07B5AA74" w14:textId="0946DF10" w:rsidR="005D677B" w:rsidRPr="005D677B" w:rsidRDefault="005D677B" w:rsidP="00CA7D43">
          <w:pPr>
            <w:pStyle w:val="Heading3"/>
            <w:rPr>
              <w:rStyle w:val="Heading1Char"/>
              <w:color w:val="000000" w:themeColor="text1"/>
            </w:rPr>
          </w:pPr>
          <w:r w:rsidRPr="005D677B">
            <w:rPr>
              <w:rStyle w:val="Heading1Char"/>
              <w:color w:val="000000" w:themeColor="text1"/>
            </w:rPr>
            <w:t>SADRŽAJ</w:t>
          </w:r>
        </w:p>
        <w:p w14:paraId="0A864DB9" w14:textId="37132530" w:rsidR="00595882" w:rsidRDefault="005D677B">
          <w:pPr>
            <w:pStyle w:val="TOC1"/>
            <w:tabs>
              <w:tab w:val="right" w:leader="dot" w:pos="9062"/>
            </w:tabs>
            <w:rPr>
              <w:rFonts w:cstheme="minorBidi"/>
              <w:noProof/>
              <w:lang w:val="sr-Latn-RS" w:eastAsia="sr-Latn-RS"/>
            </w:rPr>
          </w:pPr>
          <w:r>
            <w:fldChar w:fldCharType="begin"/>
          </w:r>
          <w:r>
            <w:instrText xml:space="preserve"> TOC \o "1-3" \h \z \u </w:instrText>
          </w:r>
          <w:r>
            <w:fldChar w:fldCharType="separate"/>
          </w:r>
          <w:hyperlink w:anchor="_Toc92627883" w:history="1">
            <w:r w:rsidR="00595882" w:rsidRPr="004A6298">
              <w:rPr>
                <w:rStyle w:val="Hyperlink"/>
                <w:noProof/>
              </w:rPr>
              <w:t>1. MAŠINSKO UČENJE</w:t>
            </w:r>
            <w:r w:rsidR="00595882">
              <w:rPr>
                <w:noProof/>
                <w:webHidden/>
              </w:rPr>
              <w:tab/>
            </w:r>
            <w:r w:rsidR="00595882">
              <w:rPr>
                <w:noProof/>
                <w:webHidden/>
              </w:rPr>
              <w:fldChar w:fldCharType="begin"/>
            </w:r>
            <w:r w:rsidR="00595882">
              <w:rPr>
                <w:noProof/>
                <w:webHidden/>
              </w:rPr>
              <w:instrText xml:space="preserve"> PAGEREF _Toc92627883 \h </w:instrText>
            </w:r>
            <w:r w:rsidR="00595882">
              <w:rPr>
                <w:noProof/>
                <w:webHidden/>
              </w:rPr>
            </w:r>
            <w:r w:rsidR="00595882">
              <w:rPr>
                <w:noProof/>
                <w:webHidden/>
              </w:rPr>
              <w:fldChar w:fldCharType="separate"/>
            </w:r>
            <w:r w:rsidR="00595882">
              <w:rPr>
                <w:noProof/>
                <w:webHidden/>
              </w:rPr>
              <w:t>2</w:t>
            </w:r>
            <w:r w:rsidR="00595882">
              <w:rPr>
                <w:noProof/>
                <w:webHidden/>
              </w:rPr>
              <w:fldChar w:fldCharType="end"/>
            </w:r>
          </w:hyperlink>
        </w:p>
        <w:p w14:paraId="5D605C64" w14:textId="5345F6C4" w:rsidR="00595882" w:rsidRDefault="00C46738">
          <w:pPr>
            <w:pStyle w:val="TOC2"/>
            <w:tabs>
              <w:tab w:val="right" w:leader="dot" w:pos="9062"/>
            </w:tabs>
            <w:rPr>
              <w:rFonts w:cstheme="minorBidi"/>
              <w:noProof/>
              <w:lang w:val="sr-Latn-RS" w:eastAsia="sr-Latn-RS"/>
            </w:rPr>
          </w:pPr>
          <w:hyperlink w:anchor="_Toc92627884" w:history="1">
            <w:r w:rsidR="00595882" w:rsidRPr="004A6298">
              <w:rPr>
                <w:rStyle w:val="Hyperlink"/>
                <w:noProof/>
              </w:rPr>
              <w:t>1.1 TIPOVI MAŠINSKOG UČENJA</w:t>
            </w:r>
            <w:r w:rsidR="00595882">
              <w:rPr>
                <w:noProof/>
                <w:webHidden/>
              </w:rPr>
              <w:tab/>
            </w:r>
            <w:r w:rsidR="00595882">
              <w:rPr>
                <w:noProof/>
                <w:webHidden/>
              </w:rPr>
              <w:fldChar w:fldCharType="begin"/>
            </w:r>
            <w:r w:rsidR="00595882">
              <w:rPr>
                <w:noProof/>
                <w:webHidden/>
              </w:rPr>
              <w:instrText xml:space="preserve"> PAGEREF _Toc92627884 \h </w:instrText>
            </w:r>
            <w:r w:rsidR="00595882">
              <w:rPr>
                <w:noProof/>
                <w:webHidden/>
              </w:rPr>
            </w:r>
            <w:r w:rsidR="00595882">
              <w:rPr>
                <w:noProof/>
                <w:webHidden/>
              </w:rPr>
              <w:fldChar w:fldCharType="separate"/>
            </w:r>
            <w:r w:rsidR="00595882">
              <w:rPr>
                <w:noProof/>
                <w:webHidden/>
              </w:rPr>
              <w:t>3</w:t>
            </w:r>
            <w:r w:rsidR="00595882">
              <w:rPr>
                <w:noProof/>
                <w:webHidden/>
              </w:rPr>
              <w:fldChar w:fldCharType="end"/>
            </w:r>
          </w:hyperlink>
        </w:p>
        <w:p w14:paraId="54C54C48" w14:textId="7048AEF1" w:rsidR="00595882" w:rsidRDefault="00C46738">
          <w:pPr>
            <w:pStyle w:val="TOC3"/>
            <w:tabs>
              <w:tab w:val="right" w:leader="dot" w:pos="9062"/>
            </w:tabs>
            <w:rPr>
              <w:rFonts w:cstheme="minorBidi"/>
              <w:noProof/>
              <w:lang w:val="sr-Latn-RS" w:eastAsia="sr-Latn-RS"/>
            </w:rPr>
          </w:pPr>
          <w:hyperlink w:anchor="_Toc92627885" w:history="1">
            <w:r w:rsidR="00595882" w:rsidRPr="004A6298">
              <w:rPr>
                <w:rStyle w:val="Hyperlink"/>
                <w:noProof/>
              </w:rPr>
              <w:t>1.1.1 NADGLEDANO UČENJE:</w:t>
            </w:r>
            <w:r w:rsidR="00595882">
              <w:rPr>
                <w:noProof/>
                <w:webHidden/>
              </w:rPr>
              <w:tab/>
            </w:r>
            <w:r w:rsidR="00595882">
              <w:rPr>
                <w:noProof/>
                <w:webHidden/>
              </w:rPr>
              <w:fldChar w:fldCharType="begin"/>
            </w:r>
            <w:r w:rsidR="00595882">
              <w:rPr>
                <w:noProof/>
                <w:webHidden/>
              </w:rPr>
              <w:instrText xml:space="preserve"> PAGEREF _Toc92627885 \h </w:instrText>
            </w:r>
            <w:r w:rsidR="00595882">
              <w:rPr>
                <w:noProof/>
                <w:webHidden/>
              </w:rPr>
            </w:r>
            <w:r w:rsidR="00595882">
              <w:rPr>
                <w:noProof/>
                <w:webHidden/>
              </w:rPr>
              <w:fldChar w:fldCharType="separate"/>
            </w:r>
            <w:r w:rsidR="00595882">
              <w:rPr>
                <w:noProof/>
                <w:webHidden/>
              </w:rPr>
              <w:t>3</w:t>
            </w:r>
            <w:r w:rsidR="00595882">
              <w:rPr>
                <w:noProof/>
                <w:webHidden/>
              </w:rPr>
              <w:fldChar w:fldCharType="end"/>
            </w:r>
          </w:hyperlink>
        </w:p>
        <w:p w14:paraId="300C4BD6" w14:textId="3FAAB133" w:rsidR="00595882" w:rsidRDefault="00C46738">
          <w:pPr>
            <w:pStyle w:val="TOC3"/>
            <w:tabs>
              <w:tab w:val="right" w:leader="dot" w:pos="9062"/>
            </w:tabs>
            <w:rPr>
              <w:rFonts w:cstheme="minorBidi"/>
              <w:noProof/>
              <w:lang w:val="sr-Latn-RS" w:eastAsia="sr-Latn-RS"/>
            </w:rPr>
          </w:pPr>
          <w:hyperlink w:anchor="_Toc92627886" w:history="1">
            <w:r w:rsidR="00595882" w:rsidRPr="004A6298">
              <w:rPr>
                <w:rStyle w:val="Hyperlink"/>
                <w:noProof/>
              </w:rPr>
              <w:t>1.1.2 NENADGLEDANO UČENJE</w:t>
            </w:r>
            <w:r w:rsidR="00595882">
              <w:rPr>
                <w:noProof/>
                <w:webHidden/>
              </w:rPr>
              <w:tab/>
            </w:r>
            <w:r w:rsidR="00595882">
              <w:rPr>
                <w:noProof/>
                <w:webHidden/>
              </w:rPr>
              <w:fldChar w:fldCharType="begin"/>
            </w:r>
            <w:r w:rsidR="00595882">
              <w:rPr>
                <w:noProof/>
                <w:webHidden/>
              </w:rPr>
              <w:instrText xml:space="preserve"> PAGEREF _Toc92627886 \h </w:instrText>
            </w:r>
            <w:r w:rsidR="00595882">
              <w:rPr>
                <w:noProof/>
                <w:webHidden/>
              </w:rPr>
            </w:r>
            <w:r w:rsidR="00595882">
              <w:rPr>
                <w:noProof/>
                <w:webHidden/>
              </w:rPr>
              <w:fldChar w:fldCharType="separate"/>
            </w:r>
            <w:r w:rsidR="00595882">
              <w:rPr>
                <w:noProof/>
                <w:webHidden/>
              </w:rPr>
              <w:t>9</w:t>
            </w:r>
            <w:r w:rsidR="00595882">
              <w:rPr>
                <w:noProof/>
                <w:webHidden/>
              </w:rPr>
              <w:fldChar w:fldCharType="end"/>
            </w:r>
          </w:hyperlink>
        </w:p>
        <w:p w14:paraId="62C616E0" w14:textId="07C096DD" w:rsidR="00595882" w:rsidRDefault="00C46738">
          <w:pPr>
            <w:pStyle w:val="TOC3"/>
            <w:tabs>
              <w:tab w:val="right" w:leader="dot" w:pos="9062"/>
            </w:tabs>
            <w:rPr>
              <w:rFonts w:cstheme="minorBidi"/>
              <w:noProof/>
              <w:lang w:val="sr-Latn-RS" w:eastAsia="sr-Latn-RS"/>
            </w:rPr>
          </w:pPr>
          <w:hyperlink w:anchor="_Toc92627887" w:history="1">
            <w:r w:rsidR="00595882" w:rsidRPr="004A6298">
              <w:rPr>
                <w:rStyle w:val="Hyperlink"/>
                <w:noProof/>
              </w:rPr>
              <w:t>1.1.3 PODSTICAJNO UČENJE</w:t>
            </w:r>
            <w:r w:rsidR="00595882">
              <w:rPr>
                <w:noProof/>
                <w:webHidden/>
              </w:rPr>
              <w:tab/>
            </w:r>
            <w:r w:rsidR="00595882">
              <w:rPr>
                <w:noProof/>
                <w:webHidden/>
              </w:rPr>
              <w:fldChar w:fldCharType="begin"/>
            </w:r>
            <w:r w:rsidR="00595882">
              <w:rPr>
                <w:noProof/>
                <w:webHidden/>
              </w:rPr>
              <w:instrText xml:space="preserve"> PAGEREF _Toc92627887 \h </w:instrText>
            </w:r>
            <w:r w:rsidR="00595882">
              <w:rPr>
                <w:noProof/>
                <w:webHidden/>
              </w:rPr>
            </w:r>
            <w:r w:rsidR="00595882">
              <w:rPr>
                <w:noProof/>
                <w:webHidden/>
              </w:rPr>
              <w:fldChar w:fldCharType="separate"/>
            </w:r>
            <w:r w:rsidR="00595882">
              <w:rPr>
                <w:noProof/>
                <w:webHidden/>
              </w:rPr>
              <w:t>14</w:t>
            </w:r>
            <w:r w:rsidR="00595882">
              <w:rPr>
                <w:noProof/>
                <w:webHidden/>
              </w:rPr>
              <w:fldChar w:fldCharType="end"/>
            </w:r>
          </w:hyperlink>
        </w:p>
        <w:p w14:paraId="646869D0" w14:textId="29B88F52" w:rsidR="00595882" w:rsidRDefault="00C46738">
          <w:pPr>
            <w:pStyle w:val="TOC2"/>
            <w:tabs>
              <w:tab w:val="right" w:leader="dot" w:pos="9062"/>
            </w:tabs>
            <w:rPr>
              <w:rFonts w:cstheme="minorBidi"/>
              <w:noProof/>
              <w:lang w:val="sr-Latn-RS" w:eastAsia="sr-Latn-RS"/>
            </w:rPr>
          </w:pPr>
          <w:hyperlink w:anchor="_Toc92627888" w:history="1">
            <w:r w:rsidR="00595882" w:rsidRPr="004A6298">
              <w:rPr>
                <w:rStyle w:val="Hyperlink"/>
                <w:noProof/>
              </w:rPr>
              <w:t>1.2 NEURONSKE MREŽE I DUBOKO UČENJE</w:t>
            </w:r>
            <w:r w:rsidR="00595882">
              <w:rPr>
                <w:noProof/>
                <w:webHidden/>
              </w:rPr>
              <w:tab/>
            </w:r>
            <w:r w:rsidR="00595882">
              <w:rPr>
                <w:noProof/>
                <w:webHidden/>
              </w:rPr>
              <w:fldChar w:fldCharType="begin"/>
            </w:r>
            <w:r w:rsidR="00595882">
              <w:rPr>
                <w:noProof/>
                <w:webHidden/>
              </w:rPr>
              <w:instrText xml:space="preserve"> PAGEREF _Toc92627888 \h </w:instrText>
            </w:r>
            <w:r w:rsidR="00595882">
              <w:rPr>
                <w:noProof/>
                <w:webHidden/>
              </w:rPr>
            </w:r>
            <w:r w:rsidR="00595882">
              <w:rPr>
                <w:noProof/>
                <w:webHidden/>
              </w:rPr>
              <w:fldChar w:fldCharType="separate"/>
            </w:r>
            <w:r w:rsidR="00595882">
              <w:rPr>
                <w:noProof/>
                <w:webHidden/>
              </w:rPr>
              <w:t>16</w:t>
            </w:r>
            <w:r w:rsidR="00595882">
              <w:rPr>
                <w:noProof/>
                <w:webHidden/>
              </w:rPr>
              <w:fldChar w:fldCharType="end"/>
            </w:r>
          </w:hyperlink>
        </w:p>
        <w:p w14:paraId="14B0339F" w14:textId="127C9622" w:rsidR="00595882" w:rsidRDefault="00C46738">
          <w:pPr>
            <w:pStyle w:val="TOC3"/>
            <w:tabs>
              <w:tab w:val="right" w:leader="dot" w:pos="9062"/>
            </w:tabs>
            <w:rPr>
              <w:rFonts w:cstheme="minorBidi"/>
              <w:noProof/>
              <w:lang w:val="sr-Latn-RS" w:eastAsia="sr-Latn-RS"/>
            </w:rPr>
          </w:pPr>
          <w:hyperlink w:anchor="_Toc92627889" w:history="1">
            <w:r w:rsidR="00595882" w:rsidRPr="004A6298">
              <w:rPr>
                <w:rStyle w:val="Hyperlink"/>
                <w:noProof/>
              </w:rPr>
              <w:t>1.2.1 AKTIVACIONE FUNKCIJE</w:t>
            </w:r>
            <w:r w:rsidR="00595882">
              <w:rPr>
                <w:noProof/>
                <w:webHidden/>
              </w:rPr>
              <w:tab/>
            </w:r>
            <w:r w:rsidR="00595882">
              <w:rPr>
                <w:noProof/>
                <w:webHidden/>
              </w:rPr>
              <w:fldChar w:fldCharType="begin"/>
            </w:r>
            <w:r w:rsidR="00595882">
              <w:rPr>
                <w:noProof/>
                <w:webHidden/>
              </w:rPr>
              <w:instrText xml:space="preserve"> PAGEREF _Toc92627889 \h </w:instrText>
            </w:r>
            <w:r w:rsidR="00595882">
              <w:rPr>
                <w:noProof/>
                <w:webHidden/>
              </w:rPr>
            </w:r>
            <w:r w:rsidR="00595882">
              <w:rPr>
                <w:noProof/>
                <w:webHidden/>
              </w:rPr>
              <w:fldChar w:fldCharType="separate"/>
            </w:r>
            <w:r w:rsidR="00595882">
              <w:rPr>
                <w:noProof/>
                <w:webHidden/>
              </w:rPr>
              <w:t>17</w:t>
            </w:r>
            <w:r w:rsidR="00595882">
              <w:rPr>
                <w:noProof/>
                <w:webHidden/>
              </w:rPr>
              <w:fldChar w:fldCharType="end"/>
            </w:r>
          </w:hyperlink>
        </w:p>
        <w:p w14:paraId="46B9132F" w14:textId="05AF172A" w:rsidR="00595882" w:rsidRDefault="00C46738">
          <w:pPr>
            <w:pStyle w:val="TOC3"/>
            <w:tabs>
              <w:tab w:val="right" w:leader="dot" w:pos="9062"/>
            </w:tabs>
            <w:rPr>
              <w:rFonts w:cstheme="minorBidi"/>
              <w:noProof/>
              <w:lang w:val="sr-Latn-RS" w:eastAsia="sr-Latn-RS"/>
            </w:rPr>
          </w:pPr>
          <w:hyperlink w:anchor="_Toc92627890" w:history="1">
            <w:r w:rsidR="00595882" w:rsidRPr="004A6298">
              <w:rPr>
                <w:rStyle w:val="Hyperlink"/>
                <w:noProof/>
              </w:rPr>
              <w:t>1.2.2 UČENJE I OPTIMIZACIJA</w:t>
            </w:r>
            <w:r w:rsidR="00595882">
              <w:rPr>
                <w:noProof/>
                <w:webHidden/>
              </w:rPr>
              <w:tab/>
            </w:r>
            <w:r w:rsidR="00595882">
              <w:rPr>
                <w:noProof/>
                <w:webHidden/>
              </w:rPr>
              <w:fldChar w:fldCharType="begin"/>
            </w:r>
            <w:r w:rsidR="00595882">
              <w:rPr>
                <w:noProof/>
                <w:webHidden/>
              </w:rPr>
              <w:instrText xml:space="preserve"> PAGEREF _Toc92627890 \h </w:instrText>
            </w:r>
            <w:r w:rsidR="00595882">
              <w:rPr>
                <w:noProof/>
                <w:webHidden/>
              </w:rPr>
            </w:r>
            <w:r w:rsidR="00595882">
              <w:rPr>
                <w:noProof/>
                <w:webHidden/>
              </w:rPr>
              <w:fldChar w:fldCharType="separate"/>
            </w:r>
            <w:r w:rsidR="00595882">
              <w:rPr>
                <w:noProof/>
                <w:webHidden/>
              </w:rPr>
              <w:t>18</w:t>
            </w:r>
            <w:r w:rsidR="00595882">
              <w:rPr>
                <w:noProof/>
                <w:webHidden/>
              </w:rPr>
              <w:fldChar w:fldCharType="end"/>
            </w:r>
          </w:hyperlink>
        </w:p>
        <w:p w14:paraId="4521C34C" w14:textId="60987F1C" w:rsidR="00595882" w:rsidRDefault="00C46738">
          <w:pPr>
            <w:pStyle w:val="TOC3"/>
            <w:tabs>
              <w:tab w:val="right" w:leader="dot" w:pos="9062"/>
            </w:tabs>
            <w:rPr>
              <w:rFonts w:cstheme="minorBidi"/>
              <w:noProof/>
              <w:lang w:val="sr-Latn-RS" w:eastAsia="sr-Latn-RS"/>
            </w:rPr>
          </w:pPr>
          <w:hyperlink w:anchor="_Toc92627891" w:history="1">
            <w:r w:rsidR="00595882" w:rsidRPr="004A6298">
              <w:rPr>
                <w:rStyle w:val="Hyperlink"/>
                <w:noProof/>
              </w:rPr>
              <w:t>1.2.3 HIPERPARAMETRI</w:t>
            </w:r>
            <w:r w:rsidR="00595882">
              <w:rPr>
                <w:noProof/>
                <w:webHidden/>
              </w:rPr>
              <w:tab/>
            </w:r>
            <w:r w:rsidR="00595882">
              <w:rPr>
                <w:noProof/>
                <w:webHidden/>
              </w:rPr>
              <w:fldChar w:fldCharType="begin"/>
            </w:r>
            <w:r w:rsidR="00595882">
              <w:rPr>
                <w:noProof/>
                <w:webHidden/>
              </w:rPr>
              <w:instrText xml:space="preserve"> PAGEREF _Toc92627891 \h </w:instrText>
            </w:r>
            <w:r w:rsidR="00595882">
              <w:rPr>
                <w:noProof/>
                <w:webHidden/>
              </w:rPr>
            </w:r>
            <w:r w:rsidR="00595882">
              <w:rPr>
                <w:noProof/>
                <w:webHidden/>
              </w:rPr>
              <w:fldChar w:fldCharType="separate"/>
            </w:r>
            <w:r w:rsidR="00595882">
              <w:rPr>
                <w:noProof/>
                <w:webHidden/>
              </w:rPr>
              <w:t>19</w:t>
            </w:r>
            <w:r w:rsidR="00595882">
              <w:rPr>
                <w:noProof/>
                <w:webHidden/>
              </w:rPr>
              <w:fldChar w:fldCharType="end"/>
            </w:r>
          </w:hyperlink>
        </w:p>
        <w:p w14:paraId="3B4E108E" w14:textId="7A41B04C" w:rsidR="00595882" w:rsidRDefault="00C46738">
          <w:pPr>
            <w:pStyle w:val="TOC3"/>
            <w:tabs>
              <w:tab w:val="right" w:leader="dot" w:pos="9062"/>
            </w:tabs>
            <w:rPr>
              <w:rFonts w:cstheme="minorBidi"/>
              <w:noProof/>
              <w:lang w:val="sr-Latn-RS" w:eastAsia="sr-Latn-RS"/>
            </w:rPr>
          </w:pPr>
          <w:hyperlink w:anchor="_Toc92627892" w:history="1">
            <w:r w:rsidR="00595882" w:rsidRPr="004A6298">
              <w:rPr>
                <w:rStyle w:val="Hyperlink"/>
                <w:noProof/>
              </w:rPr>
              <w:t>1.2.4 OPTIMIZACIJA</w:t>
            </w:r>
            <w:r w:rsidR="00595882">
              <w:rPr>
                <w:noProof/>
                <w:webHidden/>
              </w:rPr>
              <w:tab/>
            </w:r>
            <w:r w:rsidR="00595882">
              <w:rPr>
                <w:noProof/>
                <w:webHidden/>
              </w:rPr>
              <w:fldChar w:fldCharType="begin"/>
            </w:r>
            <w:r w:rsidR="00595882">
              <w:rPr>
                <w:noProof/>
                <w:webHidden/>
              </w:rPr>
              <w:instrText xml:space="preserve"> PAGEREF _Toc92627892 \h </w:instrText>
            </w:r>
            <w:r w:rsidR="00595882">
              <w:rPr>
                <w:noProof/>
                <w:webHidden/>
              </w:rPr>
            </w:r>
            <w:r w:rsidR="00595882">
              <w:rPr>
                <w:noProof/>
                <w:webHidden/>
              </w:rPr>
              <w:fldChar w:fldCharType="separate"/>
            </w:r>
            <w:r w:rsidR="00595882">
              <w:rPr>
                <w:noProof/>
                <w:webHidden/>
              </w:rPr>
              <w:t>20</w:t>
            </w:r>
            <w:r w:rsidR="00595882">
              <w:rPr>
                <w:noProof/>
                <w:webHidden/>
              </w:rPr>
              <w:fldChar w:fldCharType="end"/>
            </w:r>
          </w:hyperlink>
        </w:p>
        <w:p w14:paraId="3CDDD82D" w14:textId="4D0E630A" w:rsidR="00595882" w:rsidRDefault="00C46738">
          <w:pPr>
            <w:pStyle w:val="TOC3"/>
            <w:tabs>
              <w:tab w:val="right" w:leader="dot" w:pos="9062"/>
            </w:tabs>
            <w:rPr>
              <w:rFonts w:cstheme="minorBidi"/>
              <w:noProof/>
              <w:lang w:val="sr-Latn-RS" w:eastAsia="sr-Latn-RS"/>
            </w:rPr>
          </w:pPr>
          <w:hyperlink w:anchor="_Toc92627893" w:history="1">
            <w:r w:rsidR="00595882" w:rsidRPr="004A6298">
              <w:rPr>
                <w:rStyle w:val="Hyperlink"/>
                <w:noProof/>
              </w:rPr>
              <w:t>1.2.5 POTPUNO POVEZANE NEURONSKE MREŽE</w:t>
            </w:r>
            <w:r w:rsidR="00595882">
              <w:rPr>
                <w:noProof/>
                <w:webHidden/>
              </w:rPr>
              <w:tab/>
            </w:r>
            <w:r w:rsidR="00595882">
              <w:rPr>
                <w:noProof/>
                <w:webHidden/>
              </w:rPr>
              <w:fldChar w:fldCharType="begin"/>
            </w:r>
            <w:r w:rsidR="00595882">
              <w:rPr>
                <w:noProof/>
                <w:webHidden/>
              </w:rPr>
              <w:instrText xml:space="preserve"> PAGEREF _Toc92627893 \h </w:instrText>
            </w:r>
            <w:r w:rsidR="00595882">
              <w:rPr>
                <w:noProof/>
                <w:webHidden/>
              </w:rPr>
            </w:r>
            <w:r w:rsidR="00595882">
              <w:rPr>
                <w:noProof/>
                <w:webHidden/>
              </w:rPr>
              <w:fldChar w:fldCharType="separate"/>
            </w:r>
            <w:r w:rsidR="00595882">
              <w:rPr>
                <w:noProof/>
                <w:webHidden/>
              </w:rPr>
              <w:t>21</w:t>
            </w:r>
            <w:r w:rsidR="00595882">
              <w:rPr>
                <w:noProof/>
                <w:webHidden/>
              </w:rPr>
              <w:fldChar w:fldCharType="end"/>
            </w:r>
          </w:hyperlink>
        </w:p>
        <w:p w14:paraId="25BAFFDB" w14:textId="7A8580EF" w:rsidR="00595882" w:rsidRDefault="00C46738">
          <w:pPr>
            <w:pStyle w:val="TOC3"/>
            <w:tabs>
              <w:tab w:val="right" w:leader="dot" w:pos="9062"/>
            </w:tabs>
            <w:rPr>
              <w:rFonts w:cstheme="minorBidi"/>
              <w:noProof/>
              <w:lang w:val="sr-Latn-RS" w:eastAsia="sr-Latn-RS"/>
            </w:rPr>
          </w:pPr>
          <w:hyperlink w:anchor="_Toc92627894" w:history="1">
            <w:r w:rsidR="00595882" w:rsidRPr="004A6298">
              <w:rPr>
                <w:rStyle w:val="Hyperlink"/>
                <w:bCs/>
                <w:noProof/>
              </w:rPr>
              <w:t xml:space="preserve">1.2.6 </w:t>
            </w:r>
            <w:r w:rsidR="00595882" w:rsidRPr="004A6298">
              <w:rPr>
                <w:rStyle w:val="Hyperlink"/>
                <w:noProof/>
              </w:rPr>
              <w:t>KONVOLUTIVNE NEURONSKE MREŽE</w:t>
            </w:r>
            <w:r w:rsidR="00595882">
              <w:rPr>
                <w:noProof/>
                <w:webHidden/>
              </w:rPr>
              <w:tab/>
            </w:r>
            <w:r w:rsidR="00595882">
              <w:rPr>
                <w:noProof/>
                <w:webHidden/>
              </w:rPr>
              <w:fldChar w:fldCharType="begin"/>
            </w:r>
            <w:r w:rsidR="00595882">
              <w:rPr>
                <w:noProof/>
                <w:webHidden/>
              </w:rPr>
              <w:instrText xml:space="preserve"> PAGEREF _Toc92627894 \h </w:instrText>
            </w:r>
            <w:r w:rsidR="00595882">
              <w:rPr>
                <w:noProof/>
                <w:webHidden/>
              </w:rPr>
            </w:r>
            <w:r w:rsidR="00595882">
              <w:rPr>
                <w:noProof/>
                <w:webHidden/>
              </w:rPr>
              <w:fldChar w:fldCharType="separate"/>
            </w:r>
            <w:r w:rsidR="00595882">
              <w:rPr>
                <w:noProof/>
                <w:webHidden/>
              </w:rPr>
              <w:t>22</w:t>
            </w:r>
            <w:r w:rsidR="00595882">
              <w:rPr>
                <w:noProof/>
                <w:webHidden/>
              </w:rPr>
              <w:fldChar w:fldCharType="end"/>
            </w:r>
          </w:hyperlink>
        </w:p>
        <w:p w14:paraId="11F62F4E" w14:textId="58341340" w:rsidR="00595882" w:rsidRDefault="00C46738">
          <w:pPr>
            <w:pStyle w:val="TOC3"/>
            <w:tabs>
              <w:tab w:val="right" w:leader="dot" w:pos="9062"/>
            </w:tabs>
            <w:rPr>
              <w:rFonts w:cstheme="minorBidi"/>
              <w:noProof/>
              <w:lang w:val="sr-Latn-RS" w:eastAsia="sr-Latn-RS"/>
            </w:rPr>
          </w:pPr>
          <w:hyperlink w:anchor="_Toc92627895" w:history="1">
            <w:r w:rsidR="00595882" w:rsidRPr="004A6298">
              <w:rPr>
                <w:rStyle w:val="Hyperlink"/>
                <w:noProof/>
              </w:rPr>
              <w:t>1.2.7 REKURENTNE NEURONSKE MREŽE</w:t>
            </w:r>
            <w:r w:rsidR="00595882">
              <w:rPr>
                <w:noProof/>
                <w:webHidden/>
              </w:rPr>
              <w:tab/>
            </w:r>
            <w:r w:rsidR="00595882">
              <w:rPr>
                <w:noProof/>
                <w:webHidden/>
              </w:rPr>
              <w:fldChar w:fldCharType="begin"/>
            </w:r>
            <w:r w:rsidR="00595882">
              <w:rPr>
                <w:noProof/>
                <w:webHidden/>
              </w:rPr>
              <w:instrText xml:space="preserve"> PAGEREF _Toc92627895 \h </w:instrText>
            </w:r>
            <w:r w:rsidR="00595882">
              <w:rPr>
                <w:noProof/>
                <w:webHidden/>
              </w:rPr>
            </w:r>
            <w:r w:rsidR="00595882">
              <w:rPr>
                <w:noProof/>
                <w:webHidden/>
              </w:rPr>
              <w:fldChar w:fldCharType="separate"/>
            </w:r>
            <w:r w:rsidR="00595882">
              <w:rPr>
                <w:noProof/>
                <w:webHidden/>
              </w:rPr>
              <w:t>24</w:t>
            </w:r>
            <w:r w:rsidR="00595882">
              <w:rPr>
                <w:noProof/>
                <w:webHidden/>
              </w:rPr>
              <w:fldChar w:fldCharType="end"/>
            </w:r>
          </w:hyperlink>
        </w:p>
        <w:p w14:paraId="2C818666" w14:textId="27C8D846" w:rsidR="00595882" w:rsidRDefault="00C46738">
          <w:pPr>
            <w:pStyle w:val="TOC1"/>
            <w:tabs>
              <w:tab w:val="right" w:leader="dot" w:pos="9062"/>
            </w:tabs>
            <w:rPr>
              <w:rFonts w:cstheme="minorBidi"/>
              <w:noProof/>
              <w:lang w:val="sr-Latn-RS" w:eastAsia="sr-Latn-RS"/>
            </w:rPr>
          </w:pPr>
          <w:hyperlink w:anchor="_Toc92627896" w:history="1">
            <w:r w:rsidR="00595882" w:rsidRPr="004A6298">
              <w:rPr>
                <w:rStyle w:val="Hyperlink"/>
                <w:noProof/>
              </w:rPr>
              <w:t>3. TENSORFLOW</w:t>
            </w:r>
            <w:r w:rsidR="00595882">
              <w:rPr>
                <w:noProof/>
                <w:webHidden/>
              </w:rPr>
              <w:tab/>
            </w:r>
            <w:r w:rsidR="00595882">
              <w:rPr>
                <w:noProof/>
                <w:webHidden/>
              </w:rPr>
              <w:fldChar w:fldCharType="begin"/>
            </w:r>
            <w:r w:rsidR="00595882">
              <w:rPr>
                <w:noProof/>
                <w:webHidden/>
              </w:rPr>
              <w:instrText xml:space="preserve"> PAGEREF _Toc92627896 \h </w:instrText>
            </w:r>
            <w:r w:rsidR="00595882">
              <w:rPr>
                <w:noProof/>
                <w:webHidden/>
              </w:rPr>
            </w:r>
            <w:r w:rsidR="00595882">
              <w:rPr>
                <w:noProof/>
                <w:webHidden/>
              </w:rPr>
              <w:fldChar w:fldCharType="separate"/>
            </w:r>
            <w:r w:rsidR="00595882">
              <w:rPr>
                <w:noProof/>
                <w:webHidden/>
              </w:rPr>
              <w:t>25</w:t>
            </w:r>
            <w:r w:rsidR="00595882">
              <w:rPr>
                <w:noProof/>
                <w:webHidden/>
              </w:rPr>
              <w:fldChar w:fldCharType="end"/>
            </w:r>
          </w:hyperlink>
        </w:p>
        <w:p w14:paraId="000DC057" w14:textId="15C7C6AB" w:rsidR="00595882" w:rsidRDefault="00C46738">
          <w:pPr>
            <w:pStyle w:val="TOC2"/>
            <w:tabs>
              <w:tab w:val="right" w:leader="dot" w:pos="9062"/>
            </w:tabs>
            <w:rPr>
              <w:rFonts w:cstheme="minorBidi"/>
              <w:noProof/>
              <w:lang w:val="sr-Latn-RS" w:eastAsia="sr-Latn-RS"/>
            </w:rPr>
          </w:pPr>
          <w:hyperlink w:anchor="_Toc92627897" w:history="1">
            <w:r w:rsidR="00595882" w:rsidRPr="004A6298">
              <w:rPr>
                <w:rStyle w:val="Hyperlink"/>
                <w:noProof/>
              </w:rPr>
              <w:t>3.1 METODE TRENIRANJA MODELA</w:t>
            </w:r>
            <w:r w:rsidR="00595882">
              <w:rPr>
                <w:noProof/>
                <w:webHidden/>
              </w:rPr>
              <w:tab/>
            </w:r>
            <w:r w:rsidR="00595882">
              <w:rPr>
                <w:noProof/>
                <w:webHidden/>
              </w:rPr>
              <w:fldChar w:fldCharType="begin"/>
            </w:r>
            <w:r w:rsidR="00595882">
              <w:rPr>
                <w:noProof/>
                <w:webHidden/>
              </w:rPr>
              <w:instrText xml:space="preserve"> PAGEREF _Toc92627897 \h </w:instrText>
            </w:r>
            <w:r w:rsidR="00595882">
              <w:rPr>
                <w:noProof/>
                <w:webHidden/>
              </w:rPr>
            </w:r>
            <w:r w:rsidR="00595882">
              <w:rPr>
                <w:noProof/>
                <w:webHidden/>
              </w:rPr>
              <w:fldChar w:fldCharType="separate"/>
            </w:r>
            <w:r w:rsidR="00595882">
              <w:rPr>
                <w:noProof/>
                <w:webHidden/>
              </w:rPr>
              <w:t>25</w:t>
            </w:r>
            <w:r w:rsidR="00595882">
              <w:rPr>
                <w:noProof/>
                <w:webHidden/>
              </w:rPr>
              <w:fldChar w:fldCharType="end"/>
            </w:r>
          </w:hyperlink>
        </w:p>
        <w:p w14:paraId="2A986F72" w14:textId="30BE2BA4" w:rsidR="00595882" w:rsidRDefault="00C46738">
          <w:pPr>
            <w:pStyle w:val="TOC2"/>
            <w:tabs>
              <w:tab w:val="right" w:leader="dot" w:pos="9062"/>
            </w:tabs>
            <w:rPr>
              <w:rFonts w:cstheme="minorBidi"/>
              <w:noProof/>
              <w:lang w:val="sr-Latn-RS" w:eastAsia="sr-Latn-RS"/>
            </w:rPr>
          </w:pPr>
          <w:hyperlink w:anchor="_Toc92627898" w:history="1">
            <w:r w:rsidR="00595882" w:rsidRPr="004A6298">
              <w:rPr>
                <w:rStyle w:val="Hyperlink"/>
                <w:noProof/>
              </w:rPr>
              <w:t>3.2 EKSTENZIJE</w:t>
            </w:r>
            <w:r w:rsidR="00595882">
              <w:rPr>
                <w:noProof/>
                <w:webHidden/>
              </w:rPr>
              <w:tab/>
            </w:r>
            <w:r w:rsidR="00595882">
              <w:rPr>
                <w:noProof/>
                <w:webHidden/>
              </w:rPr>
              <w:fldChar w:fldCharType="begin"/>
            </w:r>
            <w:r w:rsidR="00595882">
              <w:rPr>
                <w:noProof/>
                <w:webHidden/>
              </w:rPr>
              <w:instrText xml:space="preserve"> PAGEREF _Toc92627898 \h </w:instrText>
            </w:r>
            <w:r w:rsidR="00595882">
              <w:rPr>
                <w:noProof/>
                <w:webHidden/>
              </w:rPr>
            </w:r>
            <w:r w:rsidR="00595882">
              <w:rPr>
                <w:noProof/>
                <w:webHidden/>
              </w:rPr>
              <w:fldChar w:fldCharType="separate"/>
            </w:r>
            <w:r w:rsidR="00595882">
              <w:rPr>
                <w:noProof/>
                <w:webHidden/>
              </w:rPr>
              <w:t>27</w:t>
            </w:r>
            <w:r w:rsidR="00595882">
              <w:rPr>
                <w:noProof/>
                <w:webHidden/>
              </w:rPr>
              <w:fldChar w:fldCharType="end"/>
            </w:r>
          </w:hyperlink>
        </w:p>
        <w:p w14:paraId="34F837D7" w14:textId="3AA99FB5" w:rsidR="00595882" w:rsidRDefault="00C46738">
          <w:pPr>
            <w:pStyle w:val="TOC2"/>
            <w:tabs>
              <w:tab w:val="right" w:leader="dot" w:pos="9062"/>
            </w:tabs>
            <w:rPr>
              <w:rFonts w:cstheme="minorBidi"/>
              <w:noProof/>
              <w:lang w:val="sr-Latn-RS" w:eastAsia="sr-Latn-RS"/>
            </w:rPr>
          </w:pPr>
          <w:hyperlink w:anchor="_Toc92627899" w:history="1">
            <w:r w:rsidR="00595882" w:rsidRPr="004A6298">
              <w:rPr>
                <w:rStyle w:val="Hyperlink"/>
                <w:noProof/>
              </w:rPr>
              <w:t>3.3 KERAS</w:t>
            </w:r>
            <w:r w:rsidR="00595882">
              <w:rPr>
                <w:noProof/>
                <w:webHidden/>
              </w:rPr>
              <w:tab/>
            </w:r>
            <w:r w:rsidR="00595882">
              <w:rPr>
                <w:noProof/>
                <w:webHidden/>
              </w:rPr>
              <w:fldChar w:fldCharType="begin"/>
            </w:r>
            <w:r w:rsidR="00595882">
              <w:rPr>
                <w:noProof/>
                <w:webHidden/>
              </w:rPr>
              <w:instrText xml:space="preserve"> PAGEREF _Toc92627899 \h </w:instrText>
            </w:r>
            <w:r w:rsidR="00595882">
              <w:rPr>
                <w:noProof/>
                <w:webHidden/>
              </w:rPr>
            </w:r>
            <w:r w:rsidR="00595882">
              <w:rPr>
                <w:noProof/>
                <w:webHidden/>
              </w:rPr>
              <w:fldChar w:fldCharType="separate"/>
            </w:r>
            <w:r w:rsidR="00595882">
              <w:rPr>
                <w:noProof/>
                <w:webHidden/>
              </w:rPr>
              <w:t>28</w:t>
            </w:r>
            <w:r w:rsidR="00595882">
              <w:rPr>
                <w:noProof/>
                <w:webHidden/>
              </w:rPr>
              <w:fldChar w:fldCharType="end"/>
            </w:r>
          </w:hyperlink>
        </w:p>
        <w:p w14:paraId="318308E6" w14:textId="76CA7A82" w:rsidR="00595882" w:rsidRDefault="00C46738">
          <w:pPr>
            <w:pStyle w:val="TOC1"/>
            <w:tabs>
              <w:tab w:val="right" w:leader="dot" w:pos="9062"/>
            </w:tabs>
            <w:rPr>
              <w:rFonts w:cstheme="minorBidi"/>
              <w:noProof/>
              <w:lang w:val="sr-Latn-RS" w:eastAsia="sr-Latn-RS"/>
            </w:rPr>
          </w:pPr>
          <w:hyperlink w:anchor="_Toc92627900" w:history="1">
            <w:r w:rsidR="00595882" w:rsidRPr="004A6298">
              <w:rPr>
                <w:rStyle w:val="Hyperlink"/>
                <w:noProof/>
              </w:rPr>
              <w:t>4. TRENIRANJE MODELA ZA DETEKCIJU SAOBRAĆAJNIH ZNAKOVA</w:t>
            </w:r>
            <w:r w:rsidR="00595882">
              <w:rPr>
                <w:noProof/>
                <w:webHidden/>
              </w:rPr>
              <w:tab/>
            </w:r>
            <w:r w:rsidR="00595882">
              <w:rPr>
                <w:noProof/>
                <w:webHidden/>
              </w:rPr>
              <w:fldChar w:fldCharType="begin"/>
            </w:r>
            <w:r w:rsidR="00595882">
              <w:rPr>
                <w:noProof/>
                <w:webHidden/>
              </w:rPr>
              <w:instrText xml:space="preserve"> PAGEREF _Toc92627900 \h </w:instrText>
            </w:r>
            <w:r w:rsidR="00595882">
              <w:rPr>
                <w:noProof/>
                <w:webHidden/>
              </w:rPr>
            </w:r>
            <w:r w:rsidR="00595882">
              <w:rPr>
                <w:noProof/>
                <w:webHidden/>
              </w:rPr>
              <w:fldChar w:fldCharType="separate"/>
            </w:r>
            <w:r w:rsidR="00595882">
              <w:rPr>
                <w:noProof/>
                <w:webHidden/>
              </w:rPr>
              <w:t>29</w:t>
            </w:r>
            <w:r w:rsidR="00595882">
              <w:rPr>
                <w:noProof/>
                <w:webHidden/>
              </w:rPr>
              <w:fldChar w:fldCharType="end"/>
            </w:r>
          </w:hyperlink>
        </w:p>
        <w:p w14:paraId="0AF93893" w14:textId="216D7241" w:rsidR="00595882" w:rsidRDefault="00C46738">
          <w:pPr>
            <w:pStyle w:val="TOC2"/>
            <w:tabs>
              <w:tab w:val="right" w:leader="dot" w:pos="9062"/>
            </w:tabs>
            <w:rPr>
              <w:rFonts w:cstheme="minorBidi"/>
              <w:noProof/>
              <w:lang w:val="sr-Latn-RS" w:eastAsia="sr-Latn-RS"/>
            </w:rPr>
          </w:pPr>
          <w:hyperlink w:anchor="_Toc92627901" w:history="1">
            <w:r w:rsidR="00595882" w:rsidRPr="004A6298">
              <w:rPr>
                <w:rStyle w:val="Hyperlink"/>
                <w:noProof/>
              </w:rPr>
              <w:t>4.1 ODABIR MODELA</w:t>
            </w:r>
            <w:r w:rsidR="00595882">
              <w:rPr>
                <w:noProof/>
                <w:webHidden/>
              </w:rPr>
              <w:tab/>
            </w:r>
            <w:r w:rsidR="00595882">
              <w:rPr>
                <w:noProof/>
                <w:webHidden/>
              </w:rPr>
              <w:fldChar w:fldCharType="begin"/>
            </w:r>
            <w:r w:rsidR="00595882">
              <w:rPr>
                <w:noProof/>
                <w:webHidden/>
              </w:rPr>
              <w:instrText xml:space="preserve"> PAGEREF _Toc92627901 \h </w:instrText>
            </w:r>
            <w:r w:rsidR="00595882">
              <w:rPr>
                <w:noProof/>
                <w:webHidden/>
              </w:rPr>
            </w:r>
            <w:r w:rsidR="00595882">
              <w:rPr>
                <w:noProof/>
                <w:webHidden/>
              </w:rPr>
              <w:fldChar w:fldCharType="separate"/>
            </w:r>
            <w:r w:rsidR="00595882">
              <w:rPr>
                <w:noProof/>
                <w:webHidden/>
              </w:rPr>
              <w:t>29</w:t>
            </w:r>
            <w:r w:rsidR="00595882">
              <w:rPr>
                <w:noProof/>
                <w:webHidden/>
              </w:rPr>
              <w:fldChar w:fldCharType="end"/>
            </w:r>
          </w:hyperlink>
        </w:p>
        <w:p w14:paraId="15FC0ACA" w14:textId="11F91D1C" w:rsidR="00595882" w:rsidRDefault="00C46738">
          <w:pPr>
            <w:pStyle w:val="TOC3"/>
            <w:tabs>
              <w:tab w:val="right" w:leader="dot" w:pos="9062"/>
            </w:tabs>
            <w:rPr>
              <w:rFonts w:cstheme="minorBidi"/>
              <w:noProof/>
              <w:lang w:val="sr-Latn-RS" w:eastAsia="sr-Latn-RS"/>
            </w:rPr>
          </w:pPr>
          <w:hyperlink w:anchor="_Toc92627902" w:history="1">
            <w:r w:rsidR="00595882" w:rsidRPr="004A6298">
              <w:rPr>
                <w:rStyle w:val="Hyperlink"/>
                <w:noProof/>
              </w:rPr>
              <w:t>4.1.1 TRENIRANJE TENSORFLOW MODELA I NAKNADNA KONVERZIJA U TFLITE</w:t>
            </w:r>
            <w:r w:rsidR="00595882">
              <w:rPr>
                <w:noProof/>
                <w:webHidden/>
              </w:rPr>
              <w:tab/>
            </w:r>
            <w:r w:rsidR="00595882">
              <w:rPr>
                <w:noProof/>
                <w:webHidden/>
              </w:rPr>
              <w:fldChar w:fldCharType="begin"/>
            </w:r>
            <w:r w:rsidR="00595882">
              <w:rPr>
                <w:noProof/>
                <w:webHidden/>
              </w:rPr>
              <w:instrText xml:space="preserve"> PAGEREF _Toc92627902 \h </w:instrText>
            </w:r>
            <w:r w:rsidR="00595882">
              <w:rPr>
                <w:noProof/>
                <w:webHidden/>
              </w:rPr>
            </w:r>
            <w:r w:rsidR="00595882">
              <w:rPr>
                <w:noProof/>
                <w:webHidden/>
              </w:rPr>
              <w:fldChar w:fldCharType="separate"/>
            </w:r>
            <w:r w:rsidR="00595882">
              <w:rPr>
                <w:noProof/>
                <w:webHidden/>
              </w:rPr>
              <w:t>29</w:t>
            </w:r>
            <w:r w:rsidR="00595882">
              <w:rPr>
                <w:noProof/>
                <w:webHidden/>
              </w:rPr>
              <w:fldChar w:fldCharType="end"/>
            </w:r>
          </w:hyperlink>
        </w:p>
        <w:p w14:paraId="0136A162" w14:textId="0769942D" w:rsidR="00595882" w:rsidRDefault="00C46738">
          <w:pPr>
            <w:pStyle w:val="TOC3"/>
            <w:tabs>
              <w:tab w:val="right" w:leader="dot" w:pos="9062"/>
            </w:tabs>
            <w:rPr>
              <w:rFonts w:cstheme="minorBidi"/>
              <w:noProof/>
              <w:lang w:val="sr-Latn-RS" w:eastAsia="sr-Latn-RS"/>
            </w:rPr>
          </w:pPr>
          <w:hyperlink w:anchor="_Toc92627903" w:history="1">
            <w:r w:rsidR="00595882" w:rsidRPr="004A6298">
              <w:rPr>
                <w:rStyle w:val="Hyperlink"/>
                <w:noProof/>
              </w:rPr>
              <w:t>4.1.2 TRENIRANJE MODELA KORIŠĆENJEM TFLITE MODEL MAKER BIBLIOTEKE</w:t>
            </w:r>
            <w:r w:rsidR="00595882">
              <w:rPr>
                <w:noProof/>
                <w:webHidden/>
              </w:rPr>
              <w:tab/>
            </w:r>
            <w:r w:rsidR="00595882">
              <w:rPr>
                <w:noProof/>
                <w:webHidden/>
              </w:rPr>
              <w:fldChar w:fldCharType="begin"/>
            </w:r>
            <w:r w:rsidR="00595882">
              <w:rPr>
                <w:noProof/>
                <w:webHidden/>
              </w:rPr>
              <w:instrText xml:space="preserve"> PAGEREF _Toc92627903 \h </w:instrText>
            </w:r>
            <w:r w:rsidR="00595882">
              <w:rPr>
                <w:noProof/>
                <w:webHidden/>
              </w:rPr>
            </w:r>
            <w:r w:rsidR="00595882">
              <w:rPr>
                <w:noProof/>
                <w:webHidden/>
              </w:rPr>
              <w:fldChar w:fldCharType="separate"/>
            </w:r>
            <w:r w:rsidR="00595882">
              <w:rPr>
                <w:noProof/>
                <w:webHidden/>
              </w:rPr>
              <w:t>29</w:t>
            </w:r>
            <w:r w:rsidR="00595882">
              <w:rPr>
                <w:noProof/>
                <w:webHidden/>
              </w:rPr>
              <w:fldChar w:fldCharType="end"/>
            </w:r>
          </w:hyperlink>
        </w:p>
        <w:p w14:paraId="27D9D058" w14:textId="7FFF0050" w:rsidR="00595882" w:rsidRDefault="00C46738">
          <w:pPr>
            <w:pStyle w:val="TOC3"/>
            <w:tabs>
              <w:tab w:val="right" w:leader="dot" w:pos="9062"/>
            </w:tabs>
            <w:rPr>
              <w:rFonts w:cstheme="minorBidi"/>
              <w:noProof/>
              <w:lang w:val="sr-Latn-RS" w:eastAsia="sr-Latn-RS"/>
            </w:rPr>
          </w:pPr>
          <w:hyperlink w:anchor="_Toc92627904" w:history="1">
            <w:r w:rsidR="00595882" w:rsidRPr="004A6298">
              <w:rPr>
                <w:rStyle w:val="Hyperlink"/>
                <w:noProof/>
              </w:rPr>
              <w:t>4.1.3 ODABIR METODE TRENIRANJA</w:t>
            </w:r>
            <w:r w:rsidR="00595882">
              <w:rPr>
                <w:noProof/>
                <w:webHidden/>
              </w:rPr>
              <w:tab/>
            </w:r>
            <w:r w:rsidR="00595882">
              <w:rPr>
                <w:noProof/>
                <w:webHidden/>
              </w:rPr>
              <w:fldChar w:fldCharType="begin"/>
            </w:r>
            <w:r w:rsidR="00595882">
              <w:rPr>
                <w:noProof/>
                <w:webHidden/>
              </w:rPr>
              <w:instrText xml:space="preserve"> PAGEREF _Toc92627904 \h </w:instrText>
            </w:r>
            <w:r w:rsidR="00595882">
              <w:rPr>
                <w:noProof/>
                <w:webHidden/>
              </w:rPr>
            </w:r>
            <w:r w:rsidR="00595882">
              <w:rPr>
                <w:noProof/>
                <w:webHidden/>
              </w:rPr>
              <w:fldChar w:fldCharType="separate"/>
            </w:r>
            <w:r w:rsidR="00595882">
              <w:rPr>
                <w:noProof/>
                <w:webHidden/>
              </w:rPr>
              <w:t>30</w:t>
            </w:r>
            <w:r w:rsidR="00595882">
              <w:rPr>
                <w:noProof/>
                <w:webHidden/>
              </w:rPr>
              <w:fldChar w:fldCharType="end"/>
            </w:r>
          </w:hyperlink>
        </w:p>
        <w:p w14:paraId="6A1A8C18" w14:textId="3A21CDE8" w:rsidR="00595882" w:rsidRDefault="00C46738">
          <w:pPr>
            <w:pStyle w:val="TOC2"/>
            <w:tabs>
              <w:tab w:val="right" w:leader="dot" w:pos="9062"/>
            </w:tabs>
            <w:rPr>
              <w:rFonts w:cstheme="minorBidi"/>
              <w:noProof/>
              <w:lang w:val="sr-Latn-RS" w:eastAsia="sr-Latn-RS"/>
            </w:rPr>
          </w:pPr>
          <w:hyperlink w:anchor="_Toc92627905" w:history="1">
            <w:r w:rsidR="00595882" w:rsidRPr="004A6298">
              <w:rPr>
                <w:rStyle w:val="Hyperlink"/>
                <w:noProof/>
              </w:rPr>
              <w:t>4.2 PRIBAVLJANJE I PRIPREMA SETA PODATAKA ZA TRENIRANJE</w:t>
            </w:r>
            <w:r w:rsidR="00595882">
              <w:rPr>
                <w:noProof/>
                <w:webHidden/>
              </w:rPr>
              <w:tab/>
            </w:r>
            <w:r w:rsidR="00595882">
              <w:rPr>
                <w:noProof/>
                <w:webHidden/>
              </w:rPr>
              <w:fldChar w:fldCharType="begin"/>
            </w:r>
            <w:r w:rsidR="00595882">
              <w:rPr>
                <w:noProof/>
                <w:webHidden/>
              </w:rPr>
              <w:instrText xml:space="preserve"> PAGEREF _Toc92627905 \h </w:instrText>
            </w:r>
            <w:r w:rsidR="00595882">
              <w:rPr>
                <w:noProof/>
                <w:webHidden/>
              </w:rPr>
            </w:r>
            <w:r w:rsidR="00595882">
              <w:rPr>
                <w:noProof/>
                <w:webHidden/>
              </w:rPr>
              <w:fldChar w:fldCharType="separate"/>
            </w:r>
            <w:r w:rsidR="00595882">
              <w:rPr>
                <w:noProof/>
                <w:webHidden/>
              </w:rPr>
              <w:t>31</w:t>
            </w:r>
            <w:r w:rsidR="00595882">
              <w:rPr>
                <w:noProof/>
                <w:webHidden/>
              </w:rPr>
              <w:fldChar w:fldCharType="end"/>
            </w:r>
          </w:hyperlink>
        </w:p>
        <w:p w14:paraId="177D6F0B" w14:textId="1667E156" w:rsidR="00595882" w:rsidRDefault="00C46738">
          <w:pPr>
            <w:pStyle w:val="TOC3"/>
            <w:tabs>
              <w:tab w:val="right" w:leader="dot" w:pos="9062"/>
            </w:tabs>
            <w:rPr>
              <w:rFonts w:cstheme="minorBidi"/>
              <w:noProof/>
              <w:lang w:val="sr-Latn-RS" w:eastAsia="sr-Latn-RS"/>
            </w:rPr>
          </w:pPr>
          <w:hyperlink w:anchor="_Toc92627906" w:history="1">
            <w:r w:rsidR="00595882" w:rsidRPr="004A6298">
              <w:rPr>
                <w:rStyle w:val="Hyperlink"/>
                <w:noProof/>
              </w:rPr>
              <w:t>4.2.1 PRIBAVLJANJE SLIKA</w:t>
            </w:r>
            <w:r w:rsidR="00595882">
              <w:rPr>
                <w:noProof/>
                <w:webHidden/>
              </w:rPr>
              <w:tab/>
            </w:r>
            <w:r w:rsidR="00595882">
              <w:rPr>
                <w:noProof/>
                <w:webHidden/>
              </w:rPr>
              <w:fldChar w:fldCharType="begin"/>
            </w:r>
            <w:r w:rsidR="00595882">
              <w:rPr>
                <w:noProof/>
                <w:webHidden/>
              </w:rPr>
              <w:instrText xml:space="preserve"> PAGEREF _Toc92627906 \h </w:instrText>
            </w:r>
            <w:r w:rsidR="00595882">
              <w:rPr>
                <w:noProof/>
                <w:webHidden/>
              </w:rPr>
            </w:r>
            <w:r w:rsidR="00595882">
              <w:rPr>
                <w:noProof/>
                <w:webHidden/>
              </w:rPr>
              <w:fldChar w:fldCharType="separate"/>
            </w:r>
            <w:r w:rsidR="00595882">
              <w:rPr>
                <w:noProof/>
                <w:webHidden/>
              </w:rPr>
              <w:t>31</w:t>
            </w:r>
            <w:r w:rsidR="00595882">
              <w:rPr>
                <w:noProof/>
                <w:webHidden/>
              </w:rPr>
              <w:fldChar w:fldCharType="end"/>
            </w:r>
          </w:hyperlink>
        </w:p>
        <w:p w14:paraId="4219AD99" w14:textId="6014536D" w:rsidR="00595882" w:rsidRDefault="00C46738">
          <w:pPr>
            <w:pStyle w:val="TOC3"/>
            <w:tabs>
              <w:tab w:val="right" w:leader="dot" w:pos="9062"/>
            </w:tabs>
            <w:rPr>
              <w:rFonts w:cstheme="minorBidi"/>
              <w:noProof/>
              <w:lang w:val="sr-Latn-RS" w:eastAsia="sr-Latn-RS"/>
            </w:rPr>
          </w:pPr>
          <w:hyperlink w:anchor="_Toc92627907" w:history="1">
            <w:r w:rsidR="00595882" w:rsidRPr="004A6298">
              <w:rPr>
                <w:rStyle w:val="Hyperlink"/>
                <w:noProof/>
              </w:rPr>
              <w:t>4.2.2 OBELEŽAVANJE SLIKA</w:t>
            </w:r>
            <w:r w:rsidR="00595882">
              <w:rPr>
                <w:noProof/>
                <w:webHidden/>
              </w:rPr>
              <w:tab/>
            </w:r>
            <w:r w:rsidR="00595882">
              <w:rPr>
                <w:noProof/>
                <w:webHidden/>
              </w:rPr>
              <w:fldChar w:fldCharType="begin"/>
            </w:r>
            <w:r w:rsidR="00595882">
              <w:rPr>
                <w:noProof/>
                <w:webHidden/>
              </w:rPr>
              <w:instrText xml:space="preserve"> PAGEREF _Toc92627907 \h </w:instrText>
            </w:r>
            <w:r w:rsidR="00595882">
              <w:rPr>
                <w:noProof/>
                <w:webHidden/>
              </w:rPr>
            </w:r>
            <w:r w:rsidR="00595882">
              <w:rPr>
                <w:noProof/>
                <w:webHidden/>
              </w:rPr>
              <w:fldChar w:fldCharType="separate"/>
            </w:r>
            <w:r w:rsidR="00595882">
              <w:rPr>
                <w:noProof/>
                <w:webHidden/>
              </w:rPr>
              <w:t>32</w:t>
            </w:r>
            <w:r w:rsidR="00595882">
              <w:rPr>
                <w:noProof/>
                <w:webHidden/>
              </w:rPr>
              <w:fldChar w:fldCharType="end"/>
            </w:r>
          </w:hyperlink>
        </w:p>
        <w:p w14:paraId="6E258DB0" w14:textId="371E8B7F" w:rsidR="00595882" w:rsidRDefault="00C46738">
          <w:pPr>
            <w:pStyle w:val="TOC3"/>
            <w:tabs>
              <w:tab w:val="right" w:leader="dot" w:pos="9062"/>
            </w:tabs>
            <w:rPr>
              <w:rFonts w:cstheme="minorBidi"/>
              <w:noProof/>
              <w:lang w:val="sr-Latn-RS" w:eastAsia="sr-Latn-RS"/>
            </w:rPr>
          </w:pPr>
          <w:hyperlink w:anchor="_Toc92627908" w:history="1">
            <w:r w:rsidR="00595882" w:rsidRPr="004A6298">
              <w:rPr>
                <w:rStyle w:val="Hyperlink"/>
                <w:noProof/>
              </w:rPr>
              <w:t>4.2.3 AGREGACIJA KLASA</w:t>
            </w:r>
            <w:r w:rsidR="00595882">
              <w:rPr>
                <w:noProof/>
                <w:webHidden/>
              </w:rPr>
              <w:tab/>
            </w:r>
            <w:r w:rsidR="00595882">
              <w:rPr>
                <w:noProof/>
                <w:webHidden/>
              </w:rPr>
              <w:fldChar w:fldCharType="begin"/>
            </w:r>
            <w:r w:rsidR="00595882">
              <w:rPr>
                <w:noProof/>
                <w:webHidden/>
              </w:rPr>
              <w:instrText xml:space="preserve"> PAGEREF _Toc92627908 \h </w:instrText>
            </w:r>
            <w:r w:rsidR="00595882">
              <w:rPr>
                <w:noProof/>
                <w:webHidden/>
              </w:rPr>
            </w:r>
            <w:r w:rsidR="00595882">
              <w:rPr>
                <w:noProof/>
                <w:webHidden/>
              </w:rPr>
              <w:fldChar w:fldCharType="separate"/>
            </w:r>
            <w:r w:rsidR="00595882">
              <w:rPr>
                <w:noProof/>
                <w:webHidden/>
              </w:rPr>
              <w:t>34</w:t>
            </w:r>
            <w:r w:rsidR="00595882">
              <w:rPr>
                <w:noProof/>
                <w:webHidden/>
              </w:rPr>
              <w:fldChar w:fldCharType="end"/>
            </w:r>
          </w:hyperlink>
        </w:p>
        <w:p w14:paraId="31B9813D" w14:textId="4D556A49" w:rsidR="00595882" w:rsidRDefault="00C46738">
          <w:pPr>
            <w:pStyle w:val="TOC3"/>
            <w:tabs>
              <w:tab w:val="right" w:leader="dot" w:pos="9062"/>
            </w:tabs>
            <w:rPr>
              <w:rFonts w:cstheme="minorBidi"/>
              <w:noProof/>
              <w:lang w:val="sr-Latn-RS" w:eastAsia="sr-Latn-RS"/>
            </w:rPr>
          </w:pPr>
          <w:hyperlink w:anchor="_Toc92627909" w:history="1">
            <w:r w:rsidR="00595882" w:rsidRPr="004A6298">
              <w:rPr>
                <w:rStyle w:val="Hyperlink"/>
                <w:noProof/>
              </w:rPr>
              <w:t>4.2.4 ISECANJE SLIKA</w:t>
            </w:r>
            <w:r w:rsidR="00595882">
              <w:rPr>
                <w:noProof/>
                <w:webHidden/>
              </w:rPr>
              <w:tab/>
            </w:r>
            <w:r w:rsidR="00595882">
              <w:rPr>
                <w:noProof/>
                <w:webHidden/>
              </w:rPr>
              <w:fldChar w:fldCharType="begin"/>
            </w:r>
            <w:r w:rsidR="00595882">
              <w:rPr>
                <w:noProof/>
                <w:webHidden/>
              </w:rPr>
              <w:instrText xml:space="preserve"> PAGEREF _Toc92627909 \h </w:instrText>
            </w:r>
            <w:r w:rsidR="00595882">
              <w:rPr>
                <w:noProof/>
                <w:webHidden/>
              </w:rPr>
            </w:r>
            <w:r w:rsidR="00595882">
              <w:rPr>
                <w:noProof/>
                <w:webHidden/>
              </w:rPr>
              <w:fldChar w:fldCharType="separate"/>
            </w:r>
            <w:r w:rsidR="00595882">
              <w:rPr>
                <w:noProof/>
                <w:webHidden/>
              </w:rPr>
              <w:t>35</w:t>
            </w:r>
            <w:r w:rsidR="00595882">
              <w:rPr>
                <w:noProof/>
                <w:webHidden/>
              </w:rPr>
              <w:fldChar w:fldCharType="end"/>
            </w:r>
          </w:hyperlink>
        </w:p>
        <w:p w14:paraId="349FD502" w14:textId="10517DD5" w:rsidR="00595882" w:rsidRDefault="00C46738">
          <w:pPr>
            <w:pStyle w:val="TOC2"/>
            <w:tabs>
              <w:tab w:val="right" w:leader="dot" w:pos="9062"/>
            </w:tabs>
            <w:rPr>
              <w:rFonts w:cstheme="minorBidi"/>
              <w:noProof/>
              <w:lang w:val="sr-Latn-RS" w:eastAsia="sr-Latn-RS"/>
            </w:rPr>
          </w:pPr>
          <w:hyperlink w:anchor="_Toc92627910" w:history="1">
            <w:r w:rsidR="00595882" w:rsidRPr="004A6298">
              <w:rPr>
                <w:rStyle w:val="Hyperlink"/>
                <w:noProof/>
              </w:rPr>
              <w:t>4.3 TRENIRANJE MODELA</w:t>
            </w:r>
            <w:r w:rsidR="00595882">
              <w:rPr>
                <w:noProof/>
                <w:webHidden/>
              </w:rPr>
              <w:tab/>
            </w:r>
            <w:r w:rsidR="00595882">
              <w:rPr>
                <w:noProof/>
                <w:webHidden/>
              </w:rPr>
              <w:fldChar w:fldCharType="begin"/>
            </w:r>
            <w:r w:rsidR="00595882">
              <w:rPr>
                <w:noProof/>
                <w:webHidden/>
              </w:rPr>
              <w:instrText xml:space="preserve"> PAGEREF _Toc92627910 \h </w:instrText>
            </w:r>
            <w:r w:rsidR="00595882">
              <w:rPr>
                <w:noProof/>
                <w:webHidden/>
              </w:rPr>
            </w:r>
            <w:r w:rsidR="00595882">
              <w:rPr>
                <w:noProof/>
                <w:webHidden/>
              </w:rPr>
              <w:fldChar w:fldCharType="separate"/>
            </w:r>
            <w:r w:rsidR="00595882">
              <w:rPr>
                <w:noProof/>
                <w:webHidden/>
              </w:rPr>
              <w:t>38</w:t>
            </w:r>
            <w:r w:rsidR="00595882">
              <w:rPr>
                <w:noProof/>
                <w:webHidden/>
              </w:rPr>
              <w:fldChar w:fldCharType="end"/>
            </w:r>
          </w:hyperlink>
        </w:p>
        <w:p w14:paraId="72BB6B04" w14:textId="3BA460D2" w:rsidR="00595882" w:rsidRDefault="00C46738">
          <w:pPr>
            <w:pStyle w:val="TOC1"/>
            <w:tabs>
              <w:tab w:val="right" w:leader="dot" w:pos="9062"/>
            </w:tabs>
            <w:rPr>
              <w:rFonts w:cstheme="minorBidi"/>
              <w:noProof/>
              <w:lang w:val="sr-Latn-RS" w:eastAsia="sr-Latn-RS"/>
            </w:rPr>
          </w:pPr>
          <w:hyperlink w:anchor="_Toc92627911" w:history="1">
            <w:r w:rsidR="00595882" w:rsidRPr="004A6298">
              <w:rPr>
                <w:rStyle w:val="Hyperlink"/>
                <w:noProof/>
              </w:rPr>
              <w:t>LITERATURA</w:t>
            </w:r>
            <w:r w:rsidR="00595882">
              <w:rPr>
                <w:noProof/>
                <w:webHidden/>
              </w:rPr>
              <w:tab/>
            </w:r>
            <w:r w:rsidR="00595882">
              <w:rPr>
                <w:noProof/>
                <w:webHidden/>
              </w:rPr>
              <w:fldChar w:fldCharType="begin"/>
            </w:r>
            <w:r w:rsidR="00595882">
              <w:rPr>
                <w:noProof/>
                <w:webHidden/>
              </w:rPr>
              <w:instrText xml:space="preserve"> PAGEREF _Toc92627911 \h </w:instrText>
            </w:r>
            <w:r w:rsidR="00595882">
              <w:rPr>
                <w:noProof/>
                <w:webHidden/>
              </w:rPr>
            </w:r>
            <w:r w:rsidR="00595882">
              <w:rPr>
                <w:noProof/>
                <w:webHidden/>
              </w:rPr>
              <w:fldChar w:fldCharType="separate"/>
            </w:r>
            <w:r w:rsidR="00595882">
              <w:rPr>
                <w:noProof/>
                <w:webHidden/>
              </w:rPr>
              <w:t>40</w:t>
            </w:r>
            <w:r w:rsidR="00595882">
              <w:rPr>
                <w:noProof/>
                <w:webHidden/>
              </w:rPr>
              <w:fldChar w:fldCharType="end"/>
            </w:r>
          </w:hyperlink>
        </w:p>
        <w:p w14:paraId="5F58E015" w14:textId="7E3D2375" w:rsidR="005D677B" w:rsidRDefault="005D677B">
          <w:r>
            <w:rPr>
              <w:b/>
              <w:bCs/>
              <w:noProof/>
            </w:rPr>
            <w:fldChar w:fldCharType="end"/>
          </w:r>
        </w:p>
      </w:sdtContent>
    </w:sdt>
    <w:p w14:paraId="731D0655" w14:textId="70A53AB7" w:rsidR="005555D1" w:rsidRDefault="005555D1">
      <w:pPr>
        <w:rPr>
          <w:b/>
          <w:sz w:val="32"/>
          <w:szCs w:val="32"/>
        </w:rPr>
      </w:pPr>
      <w:r>
        <w:rPr>
          <w:b/>
          <w:sz w:val="32"/>
          <w:szCs w:val="32"/>
        </w:rPr>
        <w:br w:type="page"/>
      </w:r>
    </w:p>
    <w:p w14:paraId="2D98CE1A" w14:textId="7D9D9682" w:rsidR="001B476B" w:rsidRDefault="001B476B" w:rsidP="001B476B">
      <w:pPr>
        <w:pStyle w:val="Heading1"/>
      </w:pPr>
      <w:bookmarkStart w:id="0" w:name="_Toc92627883"/>
      <w:r>
        <w:lastRenderedPageBreak/>
        <w:t>1.</w:t>
      </w:r>
      <w:r w:rsidR="00144EEE">
        <w:t xml:space="preserve"> </w:t>
      </w:r>
      <w:r>
        <w:t>UVOD</w:t>
      </w:r>
    </w:p>
    <w:p w14:paraId="3E23D4DD" w14:textId="5011990C" w:rsidR="001672A2" w:rsidRPr="00A26E48" w:rsidRDefault="00FB624F" w:rsidP="00A26E48">
      <w:r>
        <w:t xml:space="preserve">Od pojave prvog automobila 1886. godine, kompanije koje proizvode automobile streme da ih </w:t>
      </w:r>
      <w:r w:rsidR="001672A2">
        <w:t xml:space="preserve">načine što bezbednijim, ali i mehanički i tehnološki naprednijim, kako bi se njihov proizvod istakao na tržištu i što bolje prodavao. Jedan od najznačajnijih pomaka u sigurnosti vozača u saobraćaju učinila je kompanija Volvo, </w:t>
      </w:r>
      <w:r w:rsidR="0004573E">
        <w:t xml:space="preserve">zaslužne za izum bezbednosnog pojasa koji je postao deo obavezne opreme u automobilima širom sveta i spasio mnogobrojne živote. </w:t>
      </w:r>
    </w:p>
    <w:p w14:paraId="4D88F955" w14:textId="33ED17CA" w:rsidR="001B476B" w:rsidRDefault="006F301F" w:rsidP="001B476B">
      <w:r>
        <w:t xml:space="preserve">U današnjim kolima su prisutni mnogobrojni sistemi za aktivnu i pasivnu pomoć vozaču. Većina automobila na putevima je opremljeno sistemima kao što su ABS(Anti-lock Braking system), ESC(Electronic Stability Control) i mnogi drugi. </w:t>
      </w:r>
      <w:r w:rsidR="00C31567">
        <w:t>Svi elektronski sistemi za asistenciju vozača spadaju u grupu sistema zvanu ADAS(Advanced Driver Assistence Systems) i njihov cilj je pružanje podrške vozaču u vidu informacija o spoljašnjem okruženju, asistenciji prilikom izvođenja određenog manevra, pa sve do potpune autonomije u vožnji. Ovi sistemi se baziraju na najmodernijim tehnologijama i mogu se naći u velikom broju novih automobila kao deo nekog od viših paketa opreme.</w:t>
      </w:r>
      <w:r>
        <w:t xml:space="preserve"> </w:t>
      </w:r>
      <w:r w:rsidR="001B476B">
        <w:br w:type="page"/>
      </w:r>
    </w:p>
    <w:p w14:paraId="0DCA6237" w14:textId="14C7BC21" w:rsidR="007E1B89" w:rsidRPr="007E1B89" w:rsidRDefault="00BA24CB" w:rsidP="00BA24CB">
      <w:pPr>
        <w:pStyle w:val="Heading1"/>
      </w:pPr>
      <w:r>
        <w:lastRenderedPageBreak/>
        <w:t>1. MAŠINSKO UČENJE</w:t>
      </w:r>
      <w:bookmarkEnd w:id="0"/>
    </w:p>
    <w:p w14:paraId="545DC084" w14:textId="0CB615CE" w:rsidR="000954B3" w:rsidRPr="004120BD" w:rsidRDefault="00E507CE" w:rsidP="009F269B">
      <w:pPr>
        <w:jc w:val="both"/>
        <w:rPr>
          <w:lang w:val="en-US"/>
        </w:rPr>
      </w:pPr>
      <w:r>
        <w:t xml:space="preserve">Mašinsko učenje se definiše kao izučavanje kompjuterskih programa koji koriste algoritme i statističke modele kako bi učili kroz inferencu i obrazce bez eksplicitnog programiranja za rešavanje tog zadatka. </w:t>
      </w:r>
      <w:r w:rsidR="004120BD">
        <w:t xml:space="preserve">U toku protekle decenije, ovo polje se značajno razvijalo. </w:t>
      </w:r>
      <w:r w:rsidR="004120BD">
        <w:rPr>
          <w:lang w:val="en-US"/>
        </w:rPr>
        <w:t>[11]</w:t>
      </w:r>
    </w:p>
    <w:p w14:paraId="603B291C" w14:textId="579E111D" w:rsidR="00BE1922" w:rsidRDefault="000954B3" w:rsidP="009F269B">
      <w:pPr>
        <w:jc w:val="both"/>
      </w:pPr>
      <w:r>
        <w:t>Mašinsko učenje spada u disciplinu u okviru veštačke inteligencije</w:t>
      </w:r>
      <w:r w:rsidR="00D02184">
        <w:t xml:space="preserve"> (slika 1)</w:t>
      </w:r>
      <w:r>
        <w:t xml:space="preserve"> i </w:t>
      </w:r>
      <w:r w:rsidR="00BE1922">
        <w:t xml:space="preserve">između te dve discipline postoje bitne razlike, od kojih je najveća to da veštačka inteligencija teži oponašanju ljudske inteligencije na jako širokom spektru problema i samo jedan njen deo je mašinsko učenje, dok se mašinsko učenje fokusira na </w:t>
      </w:r>
      <w:r w:rsidR="009F269B">
        <w:t>rešavanje specijalizovanih problema učenjem iz trening podataka, koji su često usko vezani za određenu oblast (konkretno u ovom radu, vezani su za detekciju i klasifikaciju saobraćajnih znakova).</w:t>
      </w:r>
    </w:p>
    <w:p w14:paraId="4D729C14" w14:textId="77777777" w:rsidR="009F269B" w:rsidRDefault="009F269B" w:rsidP="009F269B">
      <w:pPr>
        <w:jc w:val="both"/>
      </w:pPr>
    </w:p>
    <w:p w14:paraId="4BB046E6" w14:textId="40DA8B66" w:rsidR="00BE1922" w:rsidRDefault="00BE1922" w:rsidP="009F269B">
      <w:pPr>
        <w:jc w:val="center"/>
      </w:pPr>
      <w:r>
        <w:rPr>
          <w:noProof/>
        </w:rPr>
        <w:drawing>
          <wp:inline distT="0" distB="0" distL="0" distR="0" wp14:anchorId="5B341A1C" wp14:editId="0F6F17D9">
            <wp:extent cx="4907280" cy="4396740"/>
            <wp:effectExtent l="0" t="0" r="7620" b="3810"/>
            <wp:docPr id="1" name="Picture 1" descr="Artificial Intelligence, Machine Learning and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Machine Learning and Deep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4396740"/>
                    </a:xfrm>
                    <a:prstGeom prst="rect">
                      <a:avLst/>
                    </a:prstGeom>
                    <a:noFill/>
                    <a:ln>
                      <a:noFill/>
                    </a:ln>
                  </pic:spPr>
                </pic:pic>
              </a:graphicData>
            </a:graphic>
          </wp:inline>
        </w:drawing>
      </w:r>
    </w:p>
    <w:p w14:paraId="1B22A39F" w14:textId="0B80BDC9" w:rsidR="009F269B" w:rsidRPr="00D35B57" w:rsidRDefault="009F269B" w:rsidP="00CA7D43">
      <w:pPr>
        <w:pStyle w:val="Subtitle"/>
        <w:spacing w:before="120" w:after="120"/>
      </w:pPr>
      <w:r w:rsidRPr="00D35B57">
        <w:t>Slika 1</w:t>
      </w:r>
      <w:r w:rsidR="0008314A" w:rsidRPr="00D35B57">
        <w:t>:</w:t>
      </w:r>
      <w:r w:rsidR="006F0454" w:rsidRPr="00D35B57">
        <w:t xml:space="preserve"> </w:t>
      </w:r>
      <w:r w:rsidRPr="00D35B57">
        <w:t>Odnos veštačke inteligencije, mašinskog učenja i dubokog učenja</w:t>
      </w:r>
      <w:r w:rsidR="001662EA" w:rsidRPr="00D35B57">
        <w:t xml:space="preserve"> [9]</w:t>
      </w:r>
    </w:p>
    <w:p w14:paraId="60BA3E28" w14:textId="77777777" w:rsidR="009F269B" w:rsidRDefault="009F269B" w:rsidP="009F269B">
      <w:pPr>
        <w:jc w:val="both"/>
      </w:pPr>
    </w:p>
    <w:p w14:paraId="7CC48565" w14:textId="195EB1A5" w:rsidR="00E507CE" w:rsidRDefault="001F6DFB" w:rsidP="009F269B">
      <w:pPr>
        <w:jc w:val="both"/>
      </w:pPr>
      <w:r>
        <w:t>Mašinskim učenjem se može rešavati širok spektar problema, kao što su:</w:t>
      </w:r>
      <w:r w:rsidR="00843D3A">
        <w:t xml:space="preserve"> d</w:t>
      </w:r>
      <w:r>
        <w:t>etekcija objekata</w:t>
      </w:r>
      <w:r w:rsidR="00843D3A">
        <w:t>, k</w:t>
      </w:r>
      <w:r>
        <w:t>lasifikacija objekat</w:t>
      </w:r>
      <w:r w:rsidR="00843D3A">
        <w:t>a, p</w:t>
      </w:r>
      <w:r>
        <w:t>repoznavanje glasa</w:t>
      </w:r>
      <w:r w:rsidR="00843D3A">
        <w:t>, a</w:t>
      </w:r>
      <w:r>
        <w:t>utomatizacija korisničke podrške</w:t>
      </w:r>
      <w:r w:rsidR="00843D3A">
        <w:t>, p</w:t>
      </w:r>
      <w:r>
        <w:t>repoznavanje slova</w:t>
      </w:r>
      <w:r w:rsidR="00843D3A">
        <w:t xml:space="preserve"> sa slike.</w:t>
      </w:r>
      <w:r w:rsidR="00843D3A" w:rsidRPr="00843D3A">
        <w:t xml:space="preserve"> </w:t>
      </w:r>
      <w:r w:rsidR="00843D3A">
        <w:t>Naravno, realan broj problema u čijem rešavanju se možemo pomoći mašinskim učenjem je izuzetno veliki i bilo bi skoro nemoguće sve primere navest</w:t>
      </w:r>
      <w:r w:rsidR="001128D2">
        <w:t>i.</w:t>
      </w:r>
    </w:p>
    <w:p w14:paraId="60D1CA13" w14:textId="77777777" w:rsidR="00E507CE" w:rsidRDefault="00E507CE">
      <w:r>
        <w:br w:type="page"/>
      </w:r>
    </w:p>
    <w:p w14:paraId="0875678C" w14:textId="136623EE" w:rsidR="009F269B" w:rsidRPr="00031998" w:rsidRDefault="00E378BA" w:rsidP="006D2C4C">
      <w:pPr>
        <w:pStyle w:val="Heading2"/>
        <w:jc w:val="both"/>
      </w:pPr>
      <w:bookmarkStart w:id="1" w:name="_Toc92627884"/>
      <w:r>
        <w:lastRenderedPageBreak/>
        <w:t xml:space="preserve">1.1 </w:t>
      </w:r>
      <w:r w:rsidR="009F269B" w:rsidRPr="00031998">
        <w:t>TIPOVI MAŠINSKOG UČENJA</w:t>
      </w:r>
      <w:bookmarkEnd w:id="1"/>
    </w:p>
    <w:p w14:paraId="63D579B9" w14:textId="18931098" w:rsidR="009F269B" w:rsidRDefault="009F269B" w:rsidP="006D2C4C">
      <w:pPr>
        <w:jc w:val="both"/>
      </w:pPr>
      <w:r>
        <w:t>Postoje 3 glavna tipa mašinskog učenja</w:t>
      </w:r>
      <w:r w:rsidR="00D02184">
        <w:t xml:space="preserve"> (slika 2)</w:t>
      </w:r>
      <w:r>
        <w:t>:</w:t>
      </w:r>
    </w:p>
    <w:p w14:paraId="1ABD9069" w14:textId="6B6440FE" w:rsidR="009F269B" w:rsidRPr="004960DC" w:rsidRDefault="004960DC" w:rsidP="006D2C4C">
      <w:pPr>
        <w:pStyle w:val="ListParagraph"/>
        <w:numPr>
          <w:ilvl w:val="0"/>
          <w:numId w:val="5"/>
        </w:numPr>
        <w:jc w:val="both"/>
        <w:rPr>
          <w:b/>
        </w:rPr>
      </w:pPr>
      <w:r>
        <w:t>Nadgledano učenje</w:t>
      </w:r>
    </w:p>
    <w:p w14:paraId="001E3A87" w14:textId="1F3AE994" w:rsidR="004960DC" w:rsidRPr="004960DC" w:rsidRDefault="004960DC" w:rsidP="006D2C4C">
      <w:pPr>
        <w:pStyle w:val="ListParagraph"/>
        <w:numPr>
          <w:ilvl w:val="0"/>
          <w:numId w:val="5"/>
        </w:numPr>
        <w:jc w:val="both"/>
        <w:rPr>
          <w:b/>
        </w:rPr>
      </w:pPr>
      <w:r>
        <w:t>Nenadgledano učenje</w:t>
      </w:r>
    </w:p>
    <w:p w14:paraId="321F9920" w14:textId="38B3CDEB" w:rsidR="004960DC" w:rsidRPr="006F0454" w:rsidRDefault="004960DC" w:rsidP="006D2C4C">
      <w:pPr>
        <w:pStyle w:val="ListParagraph"/>
        <w:numPr>
          <w:ilvl w:val="0"/>
          <w:numId w:val="5"/>
        </w:numPr>
        <w:jc w:val="both"/>
        <w:rPr>
          <w:b/>
        </w:rPr>
      </w:pPr>
      <w:r>
        <w:t>Podsticajno učenje</w:t>
      </w:r>
    </w:p>
    <w:p w14:paraId="64EF8078" w14:textId="7D07D370" w:rsidR="006F0454" w:rsidRDefault="006F0454" w:rsidP="006F0454">
      <w:pPr>
        <w:rPr>
          <w:b/>
        </w:rPr>
      </w:pPr>
    </w:p>
    <w:p w14:paraId="30475DD5" w14:textId="43FF2455" w:rsidR="006F0454" w:rsidRDefault="006F0454" w:rsidP="006F0454">
      <w:pPr>
        <w:jc w:val="center"/>
        <w:rPr>
          <w:b/>
        </w:rPr>
      </w:pPr>
      <w:r>
        <w:rPr>
          <w:noProof/>
        </w:rPr>
        <w:drawing>
          <wp:inline distT="0" distB="0" distL="0" distR="0" wp14:anchorId="3A4F8776" wp14:editId="2495359C">
            <wp:extent cx="5715000" cy="4945380"/>
            <wp:effectExtent l="0" t="0" r="0" b="7620"/>
            <wp:docPr id="2" name="Picture 2" descr="What Is Machine Learning: Definition, Types, Applications and Examples -  Potenti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achine Learning: Definition, Types, Applications and Examples -  Potentia Analy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945380"/>
                    </a:xfrm>
                    <a:prstGeom prst="rect">
                      <a:avLst/>
                    </a:prstGeom>
                    <a:noFill/>
                    <a:ln>
                      <a:noFill/>
                    </a:ln>
                  </pic:spPr>
                </pic:pic>
              </a:graphicData>
            </a:graphic>
          </wp:inline>
        </w:drawing>
      </w:r>
    </w:p>
    <w:p w14:paraId="2E219F7B" w14:textId="49F6ABCC" w:rsidR="006F0454" w:rsidRPr="00E20C75" w:rsidRDefault="006F0454" w:rsidP="00D35B57">
      <w:pPr>
        <w:pStyle w:val="Subtitle"/>
        <w:rPr>
          <w:lang w:val="en-US"/>
        </w:rPr>
      </w:pPr>
      <w:r w:rsidRPr="006F0454">
        <w:t>Slika 2</w:t>
      </w:r>
      <w:r w:rsidR="0008314A">
        <w:t>:</w:t>
      </w:r>
      <w:r w:rsidRPr="006F0454">
        <w:t xml:space="preserve"> Tipovi mašinskog učenja </w:t>
      </w:r>
      <w:r w:rsidR="00E20C75">
        <w:rPr>
          <w:lang w:val="en-US"/>
        </w:rPr>
        <w:t>[11]</w:t>
      </w:r>
    </w:p>
    <w:p w14:paraId="03609925" w14:textId="77777777" w:rsidR="00BB163C" w:rsidRDefault="00BB163C" w:rsidP="004960DC">
      <w:pPr>
        <w:rPr>
          <w:b/>
        </w:rPr>
      </w:pPr>
    </w:p>
    <w:p w14:paraId="49929A1A" w14:textId="22E421D3" w:rsidR="004960DC" w:rsidRPr="00031998" w:rsidRDefault="00E378BA" w:rsidP="006D2C4C">
      <w:pPr>
        <w:pStyle w:val="Heading3"/>
        <w:jc w:val="both"/>
      </w:pPr>
      <w:bookmarkStart w:id="2" w:name="_Toc92627885"/>
      <w:r>
        <w:t xml:space="preserve">1.1.1 </w:t>
      </w:r>
      <w:r w:rsidR="007E1B89">
        <w:t>NADGLEDANO UČENJE</w:t>
      </w:r>
      <w:r w:rsidR="006F0454" w:rsidRPr="00031998">
        <w:t>:</w:t>
      </w:r>
      <w:bookmarkEnd w:id="2"/>
    </w:p>
    <w:p w14:paraId="67DF323C" w14:textId="30B57866" w:rsidR="00C377F5" w:rsidRPr="004120BD" w:rsidRDefault="004120BD" w:rsidP="006D2C4C">
      <w:pPr>
        <w:jc w:val="both"/>
        <w:rPr>
          <w:lang w:val="en-US"/>
        </w:rPr>
      </w:pPr>
      <w:r>
        <w:t xml:space="preserve">Nadgledano učenje zahteva trening set koji se sastoji od ulaznih vektora i željenih izlaznih vektora, svaki od kojih je asociran sa određenim ulaznim vektorom. Model koristi željeni izlazni vektor radi utvrdjivanja uspešnosti učenja i kako bi podesio parametre neophodne za smanjenje sveukupne greške. </w:t>
      </w:r>
      <w:r>
        <w:rPr>
          <w:lang w:val="en-US"/>
        </w:rPr>
        <w:t>[8, str. 27]</w:t>
      </w:r>
    </w:p>
    <w:p w14:paraId="41932D7F" w14:textId="3D3B45B2" w:rsidR="00CF1EEE" w:rsidRDefault="00257C74" w:rsidP="006D2C4C">
      <w:pPr>
        <w:jc w:val="both"/>
      </w:pPr>
      <w:r>
        <w:t xml:space="preserve">Dve osnovne vrste problema nadgledanog učenja su </w:t>
      </w:r>
      <w:r w:rsidR="000F0BC8">
        <w:rPr>
          <w:lang w:val="en-US"/>
        </w:rPr>
        <w:t xml:space="preserve">regresija i klasifikacija. </w:t>
      </w:r>
      <w:r w:rsidR="00C377F5">
        <w:rPr>
          <w:lang w:val="en-US"/>
        </w:rPr>
        <w:t>Regresija je predvi</w:t>
      </w:r>
      <w:r w:rsidR="00C377F5">
        <w:t xml:space="preserve">đanje neprekidne promenljive, na primer, predviđanje cene kriptovalute u odnosu na trendove uspona i padova iste u zadnjih nekoliko nedelja. Klasifikacija je predviđanje kategoričke celine promenljive.  Kategoričke celine su celine među kojima nema međusobnog uređenja niti </w:t>
      </w:r>
      <w:r w:rsidR="00C377F5">
        <w:lastRenderedPageBreak/>
        <w:t>na bilo koji način zavise jedna od druge. Primer klasifikacije je algoritam koji će se koristiti dalje u radu i koji se bavi problemom prepoznavanja saobraćajnih znakova.</w:t>
      </w:r>
    </w:p>
    <w:p w14:paraId="25ED8992" w14:textId="77777777" w:rsidR="00C377F5" w:rsidRPr="00C377F5" w:rsidRDefault="00C377F5" w:rsidP="004960DC"/>
    <w:p w14:paraId="0DFD02C4" w14:textId="694ED2BC" w:rsidR="00655BBC" w:rsidRDefault="009E01DF" w:rsidP="004960DC">
      <w:r>
        <w:rPr>
          <w:noProof/>
        </w:rPr>
        <w:drawing>
          <wp:inline distT="0" distB="0" distL="0" distR="0" wp14:anchorId="021BEEFC" wp14:editId="5E6BD171">
            <wp:extent cx="5760720" cy="577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772785"/>
                    </a:xfrm>
                    <a:prstGeom prst="rect">
                      <a:avLst/>
                    </a:prstGeom>
                  </pic:spPr>
                </pic:pic>
              </a:graphicData>
            </a:graphic>
          </wp:inline>
        </w:drawing>
      </w:r>
    </w:p>
    <w:p w14:paraId="0FF76BB6" w14:textId="2553F56A" w:rsidR="009E01DF" w:rsidRDefault="009E01DF" w:rsidP="00D35B57">
      <w:pPr>
        <w:pStyle w:val="Subtitle"/>
      </w:pPr>
      <w:r>
        <w:t>Slika 3</w:t>
      </w:r>
      <w:r w:rsidR="0008314A">
        <w:t>:</w:t>
      </w:r>
      <w:r>
        <w:t xml:space="preserve"> Primer podataka iz seta za učenje modela za nadgledano učenje.</w:t>
      </w:r>
    </w:p>
    <w:p w14:paraId="55443BFE" w14:textId="77777777" w:rsidR="009E38C2" w:rsidRDefault="009E38C2" w:rsidP="009E01DF">
      <w:pPr>
        <w:jc w:val="center"/>
        <w:rPr>
          <w:sz w:val="18"/>
          <w:szCs w:val="18"/>
        </w:rPr>
      </w:pPr>
    </w:p>
    <w:p w14:paraId="6EF11F76" w14:textId="21744BBE" w:rsidR="009E01DF" w:rsidRDefault="009E01DF" w:rsidP="006D2C4C">
      <w:pPr>
        <w:jc w:val="both"/>
      </w:pPr>
      <w:r>
        <w:t xml:space="preserve">Koraci za rešavanje problema nadgledanog učenja: </w:t>
      </w:r>
    </w:p>
    <w:p w14:paraId="3FFDF799" w14:textId="0F255D17" w:rsidR="009E38C2" w:rsidRDefault="00D04365" w:rsidP="006D2C4C">
      <w:pPr>
        <w:pStyle w:val="ListParagraph"/>
        <w:numPr>
          <w:ilvl w:val="0"/>
          <w:numId w:val="6"/>
        </w:numPr>
        <w:jc w:val="both"/>
      </w:pPr>
      <w:r>
        <w:t>D</w:t>
      </w:r>
      <w:r w:rsidR="009E38C2">
        <w:t xml:space="preserve">efinisati tip podataka koji ćemo koristiti za treniranje modela. U konkretnom primeru iz ovog rada, podaci će biti slike, na kojima su obeleženi saobraćajni znakovi. </w:t>
      </w:r>
    </w:p>
    <w:p w14:paraId="36C70C3C" w14:textId="00DE0218" w:rsidR="009E38C2" w:rsidRDefault="009E38C2" w:rsidP="006D2C4C">
      <w:pPr>
        <w:pStyle w:val="ListParagraph"/>
        <w:numPr>
          <w:ilvl w:val="0"/>
          <w:numId w:val="6"/>
        </w:numPr>
        <w:jc w:val="both"/>
      </w:pPr>
      <w:r>
        <w:t>Prikupljanje podataka za treniranje. Podaci moraju predstavljati podatke nad kojima se očekuje da naš model kasnije vrši predikcije</w:t>
      </w:r>
    </w:p>
    <w:p w14:paraId="6002F8EE" w14:textId="3FEAC3FC" w:rsidR="009E38C2" w:rsidRDefault="00877AC1" w:rsidP="006D2C4C">
      <w:pPr>
        <w:pStyle w:val="ListParagraph"/>
        <w:numPr>
          <w:ilvl w:val="0"/>
          <w:numId w:val="6"/>
        </w:numPr>
        <w:jc w:val="both"/>
      </w:pPr>
      <w:r>
        <w:t>Paziti na reprezentaciju atributa u ulaznim podacima. Preciznost pogađanja određenog objekta je usko vezana za to kako je objekat predstavljen u trening setu. Objekat se pretvara u vektor atributa, koji sadrži određeni broj atributa koji opisuju očekivani objekat. Broj atributa ne treba biti preveliki, već sadržati dovoljno podataka kako bi se predikcija uspešno obavila u realnim uslovima</w:t>
      </w:r>
      <w:r w:rsidR="00C96463">
        <w:t xml:space="preserve">. </w:t>
      </w:r>
    </w:p>
    <w:p w14:paraId="7F197A3C" w14:textId="6C8F13E0" w:rsidR="00877AC1" w:rsidRDefault="00877AC1" w:rsidP="006D2C4C">
      <w:pPr>
        <w:pStyle w:val="ListParagraph"/>
        <w:numPr>
          <w:ilvl w:val="0"/>
          <w:numId w:val="6"/>
        </w:numPr>
        <w:jc w:val="both"/>
      </w:pPr>
      <w:r>
        <w:lastRenderedPageBreak/>
        <w:t>Odabrati strukturu a</w:t>
      </w:r>
      <w:r w:rsidR="00FA1927">
        <w:t>lgoritma. U zavisnosti od problema, neki algoritmi daju bolje rezultate od drugih.</w:t>
      </w:r>
    </w:p>
    <w:p w14:paraId="47FA708F" w14:textId="1BD4AF6C" w:rsidR="00FA1927" w:rsidRDefault="00FA1927" w:rsidP="006D2C4C">
      <w:pPr>
        <w:pStyle w:val="ListParagraph"/>
        <w:numPr>
          <w:ilvl w:val="0"/>
          <w:numId w:val="6"/>
        </w:numPr>
        <w:jc w:val="both"/>
      </w:pPr>
      <w:r>
        <w:t>Treniranje modela mašinskog učenja na setu podataka za učenje koji</w:t>
      </w:r>
      <w:r w:rsidR="00D02184">
        <w:t xml:space="preserve"> je</w:t>
      </w:r>
      <w:r>
        <w:t xml:space="preserve"> prikup</w:t>
      </w:r>
      <w:r w:rsidR="00D02184">
        <w:t>ljen (slika 3)</w:t>
      </w:r>
      <w:r>
        <w:t>.</w:t>
      </w:r>
    </w:p>
    <w:p w14:paraId="01EC9E3D" w14:textId="7100415D" w:rsidR="00FA1927" w:rsidRDefault="00FA1927" w:rsidP="006D2C4C">
      <w:pPr>
        <w:pStyle w:val="ListParagraph"/>
        <w:numPr>
          <w:ilvl w:val="0"/>
          <w:numId w:val="6"/>
        </w:numPr>
        <w:jc w:val="both"/>
      </w:pPr>
      <w:r>
        <w:t xml:space="preserve">Ocenjivanje preciznosti </w:t>
      </w:r>
      <w:r w:rsidR="00C96463">
        <w:t>modela</w:t>
      </w:r>
      <w:r>
        <w:t xml:space="preserve">. Nakon završenog treninga, preciznost modela </w:t>
      </w:r>
      <w:r w:rsidR="00D02184">
        <w:t>se mora</w:t>
      </w:r>
      <w:r>
        <w:t xml:space="preserve"> oceniti na test setu podataka, koji sadrži podatke koji se ne nalaze u setu za trening, kako bi</w:t>
      </w:r>
      <w:r w:rsidR="00D02184">
        <w:t xml:space="preserve"> se</w:t>
      </w:r>
      <w:r>
        <w:t xml:space="preserve"> oceni</w:t>
      </w:r>
      <w:r w:rsidR="00D02184">
        <w:t>la</w:t>
      </w:r>
      <w:r>
        <w:t xml:space="preserve"> sposobnost modela da vrši predikcije nad novim podacima.</w:t>
      </w:r>
    </w:p>
    <w:p w14:paraId="6A8BA5EF" w14:textId="2E916C2F" w:rsidR="00C377F5" w:rsidRDefault="00C377F5" w:rsidP="00C377F5"/>
    <w:p w14:paraId="27F8B170" w14:textId="11A44606" w:rsidR="00FA1927" w:rsidRDefault="007E1B89" w:rsidP="006D2C4C">
      <w:pPr>
        <w:jc w:val="both"/>
      </w:pPr>
      <w:r>
        <w:t>Postoje mnogi algoritmi za nadgledano učenje i svi imaju svoje snage i slabosti. Ne postoji ni jedan algoritam koji je bolji od svih ostalih u rešavanju problema nadgledanog učenja.</w:t>
      </w:r>
    </w:p>
    <w:p w14:paraId="2EA20AEE" w14:textId="77777777" w:rsidR="00287E91" w:rsidRDefault="00287E91" w:rsidP="00287E91">
      <w:pPr>
        <w:jc w:val="both"/>
      </w:pPr>
    </w:p>
    <w:p w14:paraId="4955DCB4" w14:textId="77777777" w:rsidR="00BE060F" w:rsidRDefault="00BE060F" w:rsidP="00CA7D43">
      <w:pPr>
        <w:pStyle w:val="Heading3"/>
        <w:rPr>
          <w:shd w:val="clear" w:color="auto" w:fill="FFFFFF"/>
        </w:rPr>
      </w:pPr>
      <w:r>
        <w:rPr>
          <w:shd w:val="clear" w:color="auto" w:fill="FFFFFF"/>
        </w:rPr>
        <w:t>Minimizacija empirijskog rizika</w:t>
      </w:r>
    </w:p>
    <w:p w14:paraId="2076829A" w14:textId="20C488A9" w:rsidR="0008576B" w:rsidRDefault="0039128E" w:rsidP="006D2C4C">
      <w:pPr>
        <w:jc w:val="both"/>
        <w:rPr>
          <w:rFonts w:eastAsiaTheme="minorEastAsia"/>
        </w:rPr>
      </w:pPr>
      <w:r>
        <w:t xml:space="preserve">Minimizacija empirijskog rizika predstavlja jedan od glavnih problema u nadgledanom učenju. </w:t>
      </w:r>
      <w:r w:rsidR="00220821">
        <w:t xml:space="preserve">Ukoliko </w:t>
      </w:r>
      <w:r w:rsidR="00D02184">
        <w:t>se ua primer uzmu</w:t>
      </w:r>
      <w:r w:rsidR="00220821">
        <w:t xml:space="preserve"> X i Y i </w:t>
      </w:r>
      <w:r w:rsidR="00D02184">
        <w:t>cilj je</w:t>
      </w:r>
      <w:r w:rsidR="00220821">
        <w:t xml:space="preserve"> da algoritam nauči funkciju h:X</w:t>
      </w:r>
      <w:r w:rsidR="00220821">
        <w:rPr>
          <w:rFonts w:cstheme="minorHAnsi"/>
        </w:rPr>
        <w:t>→</w:t>
      </w:r>
      <w:r w:rsidR="00220821">
        <w:t>Y tako da za svaki ulaz x</w:t>
      </w:r>
      <m:oMath>
        <m:r>
          <w:rPr>
            <w:rFonts w:ascii="Cambria Math" w:hAnsi="Cambria Math"/>
          </w:rPr>
          <m:t>∈</m:t>
        </m:r>
      </m:oMath>
      <w:r w:rsidR="00220821">
        <w:rPr>
          <w:rFonts w:eastAsiaTheme="minorEastAsia"/>
        </w:rPr>
        <w:t xml:space="preserve">X </w:t>
      </w:r>
      <w:r w:rsidR="00D02184">
        <w:rPr>
          <w:rFonts w:eastAsiaTheme="minorEastAsia"/>
        </w:rPr>
        <w:t>postoji</w:t>
      </w:r>
      <w:r w:rsidR="00220821">
        <w:rPr>
          <w:rFonts w:eastAsiaTheme="minorEastAsia"/>
        </w:rPr>
        <w:t xml:space="preserve"> izlaz y</w:t>
      </w:r>
      <m:oMath>
        <m:r>
          <w:rPr>
            <w:rFonts w:ascii="Cambria Math" w:hAnsi="Cambria Math"/>
          </w:rPr>
          <m:t>∈</m:t>
        </m:r>
      </m:oMath>
      <w:r w:rsidR="00220821">
        <w:rPr>
          <w:rFonts w:eastAsiaTheme="minorEastAsia"/>
        </w:rPr>
        <w:t>Y. Za kreiranje te funkcije, algoritam na raspolaganju ima skup od n podataka (x1,y1),(x2,y2),...(xn,yn) gde y predstavlja željeni izlaz iz funkcije za dati ulaz x.</w:t>
      </w:r>
      <w:r w:rsidR="004C146B">
        <w:rPr>
          <w:rFonts w:eastAsiaTheme="minorEastAsia"/>
        </w:rPr>
        <w:t xml:space="preserve"> </w:t>
      </w:r>
      <w:r w:rsidR="008707F3">
        <w:rPr>
          <w:rFonts w:eastAsiaTheme="minorEastAsia"/>
        </w:rPr>
        <w:t xml:space="preserve">Ukoliko nam je poznata raspodela P(x,y), </w:t>
      </w:r>
      <w:r w:rsidR="004B4BDC">
        <w:rPr>
          <w:rFonts w:eastAsiaTheme="minorEastAsia"/>
        </w:rPr>
        <w:t>Stvarni r</w:t>
      </w:r>
      <w:r w:rsidR="008707F3">
        <w:rPr>
          <w:rFonts w:eastAsiaTheme="minorEastAsia"/>
        </w:rPr>
        <w:t>izik možemo sračunati koristeći formulu</w:t>
      </w:r>
      <w:r w:rsidR="004B4BDC">
        <w:rPr>
          <w:rFonts w:eastAsiaTheme="minorEastAsia"/>
        </w:rPr>
        <w:t>:</w:t>
      </w:r>
    </w:p>
    <w:p w14:paraId="08B79062" w14:textId="13B3089C" w:rsidR="008707F3" w:rsidRPr="00285DA1" w:rsidRDefault="008707F3" w:rsidP="006D2C4C">
      <w:pPr>
        <w:jc w:val="both"/>
        <w:rPr>
          <w:rFonts w:eastAsiaTheme="minorEastAsia"/>
          <w:sz w:val="24"/>
          <w:szCs w:val="24"/>
        </w:rPr>
      </w:pPr>
      <m:oMathPara>
        <m:oMathParaPr>
          <m:jc m:val="center"/>
        </m:oMathPara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L(y,f(x))</m:t>
              </m:r>
            </m:e>
          </m:d>
          <m:r>
            <w:rPr>
              <w:rFonts w:ascii="Cambria Math" w:hAnsi="Cambria Math"/>
              <w:sz w:val="24"/>
              <w:szCs w:val="24"/>
            </w:rPr>
            <m:t xml:space="preserve">= </m:t>
          </m:r>
          <m:nary>
            <m:naryPr>
              <m:limLoc m:val="undOvr"/>
              <m:subHide m:val="1"/>
              <m:supHide m:val="1"/>
              <m:ctrlPr>
                <w:rPr>
                  <w:rFonts w:ascii="Cambria Math" w:hAnsi="Cambria Math"/>
                  <w:i/>
                  <w:sz w:val="24"/>
                  <w:szCs w:val="24"/>
                </w:rPr>
              </m:ctrlPr>
            </m:naryPr>
            <m:sub/>
            <m:sup/>
            <m:e>
              <m:r>
                <w:rPr>
                  <w:rFonts w:ascii="Cambria Math" w:hAnsi="Cambria Math"/>
                  <w:sz w:val="24"/>
                  <w:szCs w:val="24"/>
                </w:rPr>
                <m:t>L(y,f(x))p(x,y)dxdy</m:t>
              </m:r>
            </m:e>
          </m:nary>
        </m:oMath>
      </m:oMathPara>
    </w:p>
    <w:p w14:paraId="565E0A62" w14:textId="21602F94" w:rsidR="008707F3" w:rsidRDefault="004B4BDC" w:rsidP="006D2C4C">
      <w:pPr>
        <w:jc w:val="both"/>
      </w:pPr>
      <w:r>
        <w:t>L predstavlja funkciju gubitaka, koja meri odstupanje vrednosti f(x) od željene vrednosti y. p(x,y) predstavlja gustinu raspodele.</w:t>
      </w:r>
    </w:p>
    <w:p w14:paraId="50E1287B" w14:textId="6EB63CA5" w:rsidR="004B4BDC" w:rsidRDefault="004B4BDC" w:rsidP="006D2C4C">
      <w:pPr>
        <w:jc w:val="both"/>
      </w:pPr>
      <w:r>
        <w:t xml:space="preserve">U slučaju mašinskog učenja, stvarni rizik </w:t>
      </w:r>
      <w:r w:rsidR="00D02184">
        <w:t>se ne može</w:t>
      </w:r>
      <w:r>
        <w:t xml:space="preserve"> izračunati jer je gustina raspodele p(x,y) nepoznata. Umesto stvarnog rizika, </w:t>
      </w:r>
      <w:r w:rsidR="00D02184">
        <w:t>može se</w:t>
      </w:r>
      <w:r>
        <w:t xml:space="preserve"> koristiti empirijski rizik, gde</w:t>
      </w:r>
      <w:r w:rsidR="00D02184">
        <w:t xml:space="preserve"> se</w:t>
      </w:r>
      <w:r>
        <w:t xml:space="preserve"> umesto gustine raspodele </w:t>
      </w:r>
      <w:r w:rsidR="00D02184">
        <w:t>računa</w:t>
      </w:r>
      <w:r>
        <w:t xml:space="preserve"> srednj</w:t>
      </w:r>
      <w:r w:rsidR="00D02184">
        <w:t>a</w:t>
      </w:r>
      <w:r>
        <w:t xml:space="preserve"> vrednost funkcije gubitaka L na nekom setu podataka veličine N:</w:t>
      </w:r>
    </w:p>
    <w:p w14:paraId="6C0E2BB1" w14:textId="51782A07" w:rsidR="004B4BDC" w:rsidRPr="00285DA1" w:rsidRDefault="004B4BDC" w:rsidP="006D2C4C">
      <w:pPr>
        <w:jc w:val="both"/>
        <w:rPr>
          <w:rFonts w:eastAsiaTheme="minorEastAsia"/>
          <w:sz w:val="24"/>
          <w:szCs w:val="24"/>
        </w:rPr>
      </w:pPr>
      <m:oMathPara>
        <m:oMathParaPr>
          <m:jc m:val="center"/>
        </m:oMathPara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oMath>
      </m:oMathPara>
    </w:p>
    <w:p w14:paraId="09F13EDD" w14:textId="682CBEE6" w:rsidR="00285DA1" w:rsidRDefault="00285DA1" w:rsidP="006D2C4C">
      <w:pPr>
        <w:jc w:val="both"/>
        <w:rPr>
          <w:rFonts w:eastAsiaTheme="minorEastAsia"/>
        </w:rPr>
      </w:pPr>
      <w:r>
        <w:rPr>
          <w:rFonts w:eastAsiaTheme="minorEastAsia"/>
        </w:rPr>
        <w:t>U slučaju klasifikacije, princip minimizacije empirijskog rizika se svodi na rešavanje problema:</w:t>
      </w:r>
    </w:p>
    <w:p w14:paraId="17A478E4" w14:textId="14CCC12B" w:rsidR="00285DA1" w:rsidRPr="00285DA1" w:rsidRDefault="00C46738" w:rsidP="006D2C4C">
      <w:pPr>
        <w:jc w:val="both"/>
        <w:rPr>
          <w:rFonts w:eastAsiaTheme="minorEastAsia"/>
        </w:rPr>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w</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e>
          </m:func>
        </m:oMath>
      </m:oMathPara>
    </w:p>
    <w:p w14:paraId="45CC41EA" w14:textId="5B27F1F7" w:rsidR="00287E91" w:rsidRDefault="00920385" w:rsidP="00287E91">
      <w:pPr>
        <w:jc w:val="both"/>
      </w:pPr>
      <w:r>
        <w:t xml:space="preserve">Problem sa empirijskom minimizacijom greške je taj, da ukoliko </w:t>
      </w:r>
      <w:r w:rsidR="00D02184">
        <w:t>ima</w:t>
      </w:r>
      <w:r>
        <w:t xml:space="preserve"> puno mogućih</w:t>
      </w:r>
      <w:r w:rsidR="00972212">
        <w:t xml:space="preserve"> kompleksnih</w:t>
      </w:r>
      <w:r>
        <w:t xml:space="preserve"> funkcija za funkciju </w:t>
      </w:r>
      <w:r>
        <w:rPr>
          <w:i/>
        </w:rPr>
        <w:t xml:space="preserve">f </w:t>
      </w:r>
      <w:r>
        <w:t xml:space="preserve">ili </w:t>
      </w:r>
      <w:r w:rsidR="00D02184">
        <w:t>je</w:t>
      </w:r>
      <w:r>
        <w:t xml:space="preserve"> skup trening podataka</w:t>
      </w:r>
      <w:r w:rsidR="00D02184">
        <w:t xml:space="preserve"> premali</w:t>
      </w:r>
      <w:r>
        <w:t xml:space="preserve">, samo empirijskom minimizacijom rizika lako </w:t>
      </w:r>
      <w:r w:rsidR="00504262">
        <w:t>se može</w:t>
      </w:r>
      <w:r>
        <w:t xml:space="preserve"> dovesti do visoke varijanse i loše generalizacije, takozvanog preprilagođavanja.  </w:t>
      </w:r>
    </w:p>
    <w:p w14:paraId="267A75D0" w14:textId="77777777" w:rsidR="00CA7D43" w:rsidRPr="00920385" w:rsidRDefault="00CA7D43" w:rsidP="00287E91">
      <w:pPr>
        <w:jc w:val="both"/>
      </w:pPr>
    </w:p>
    <w:p w14:paraId="72714698" w14:textId="5AF2669E" w:rsidR="00920385" w:rsidRDefault="00920385" w:rsidP="00595882">
      <w:pPr>
        <w:pStyle w:val="Heading4"/>
      </w:pPr>
      <w:r>
        <w:t>Minimizacija strukturalnog rizika</w:t>
      </w:r>
    </w:p>
    <w:p w14:paraId="205795D7" w14:textId="3A8DA6E8" w:rsidR="00D02184" w:rsidRPr="00D02184" w:rsidRDefault="00D02184" w:rsidP="00D02184">
      <w:r>
        <w:t>Cilj minimizacije strukturalnog rizika je da se uz pomoć regularizacionog izraza izbegne preprilagođavanje do kog bi došlo korišćenjem samo minimizacije empirijskog rizika</w:t>
      </w:r>
    </w:p>
    <w:p w14:paraId="5A2222FE" w14:textId="2268909A" w:rsidR="00B62ECE" w:rsidRDefault="00B62ECE" w:rsidP="00287E91">
      <w:pPr>
        <w:jc w:val="both"/>
      </w:pPr>
      <w:r>
        <w:rPr>
          <w:lang w:val="en-US"/>
        </w:rPr>
        <w:t xml:space="preserve">Minimizaciju strukturalnog rizika </w:t>
      </w:r>
      <w:r w:rsidR="00D02184">
        <w:rPr>
          <w:lang w:val="en-US"/>
        </w:rPr>
        <w:t>može se predstaviti formulom:</w:t>
      </w:r>
    </w:p>
    <w:p w14:paraId="47BAF6CC" w14:textId="0603A283" w:rsidR="00972212" w:rsidRPr="00972212" w:rsidRDefault="00972212" w:rsidP="00287E91">
      <w:pPr>
        <w:jc w:val="both"/>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=E</m:t>
          </m:r>
          <m:d>
            <m:dPr>
              <m:ctrlPr>
                <w:rPr>
                  <w:rFonts w:ascii="Cambria Math" w:hAnsi="Cambria Math"/>
                  <w:i/>
                </w:rPr>
              </m:ctrlPr>
            </m:dPr>
            <m:e>
              <m:r>
                <w:rPr>
                  <w:rFonts w:ascii="Cambria Math" w:hAnsi="Cambria Math"/>
                </w:rPr>
                <m:t>f</m:t>
              </m:r>
            </m:e>
          </m:d>
          <m:r>
            <w:rPr>
              <w:rFonts w:ascii="Cambria Math" w:hAnsi="Cambria Math"/>
            </w:rPr>
            <m:t>+ λ</m:t>
          </m:r>
          <m:r>
            <w:rPr>
              <w:rFonts w:ascii="Cambria Math"/>
            </w:rPr>
            <m:t>C(f)</m:t>
          </m:r>
          <m:r>
            <w:rPr>
              <w:rFonts w:ascii="Cambria Math" w:hAnsi="Cambria Math"/>
            </w:rPr>
            <m:t xml:space="preserve"> </m:t>
          </m:r>
        </m:oMath>
      </m:oMathPara>
    </w:p>
    <w:p w14:paraId="547E2C24" w14:textId="15B47B5E" w:rsidR="00972212" w:rsidRPr="00861B43" w:rsidRDefault="00972212" w:rsidP="00287E91">
      <w:pPr>
        <w:jc w:val="both"/>
        <w:rPr>
          <w:lang w:val="en-US"/>
        </w:rPr>
      </w:pPr>
      <w:r>
        <w:rPr>
          <w:i/>
        </w:rPr>
        <w:lastRenderedPageBreak/>
        <w:t>E(f)</w:t>
      </w:r>
      <w:r>
        <w:t xml:space="preserve"> predstavlja izraz za minimizaciju empirijskog rizika, dok </w:t>
      </w:r>
      <m:oMath>
        <m:r>
          <w:rPr>
            <w:rFonts w:ascii="Cambria Math" w:hAnsi="Cambria Math"/>
          </w:rPr>
          <m:t>λ</m:t>
        </m:r>
        <m:r>
          <w:rPr>
            <w:rFonts w:ascii="Cambria Math"/>
          </w:rPr>
          <m:t>C(f)</m:t>
        </m:r>
      </m:oMath>
      <w:r>
        <w:rPr>
          <w:rFonts w:eastAsiaTheme="minorEastAsia"/>
        </w:rPr>
        <w:t xml:space="preserve"> predstavlja regularizacioni parametar pomoću koga </w:t>
      </w:r>
      <w:r w:rsidR="00D02184">
        <w:rPr>
          <w:rFonts w:eastAsiaTheme="minorEastAsia"/>
        </w:rPr>
        <w:t>se može</w:t>
      </w:r>
      <w:r>
        <w:rPr>
          <w:rFonts w:eastAsiaTheme="minorEastAsia"/>
        </w:rPr>
        <w:t xml:space="preserve"> kontrolisati odnos sistemskog odstupanja i varijanse. Sa </w:t>
      </w:r>
      <m:oMath>
        <m:r>
          <w:rPr>
            <w:rFonts w:ascii="Cambria Math" w:hAnsi="Cambria Math"/>
          </w:rPr>
          <m:t>λ</m:t>
        </m:r>
      </m:oMath>
      <w:r>
        <w:rPr>
          <w:rFonts w:eastAsiaTheme="minorEastAsia"/>
        </w:rPr>
        <w:t xml:space="preserve">=0, sistemsko odstupanje i empirijski rizik su jako mali, dok je varijansa velika, što se </w:t>
      </w:r>
      <m:oMath>
        <m:r>
          <w:rPr>
            <w:rFonts w:ascii="Cambria Math" w:hAnsi="Cambria Math"/>
          </w:rPr>
          <m:t>λ</m:t>
        </m:r>
      </m:oMath>
      <w:r>
        <w:rPr>
          <w:rFonts w:eastAsiaTheme="minorEastAsia"/>
        </w:rPr>
        <w:t xml:space="preserve"> više povećava, to je veća sistemska greška i rizik, ali se </w:t>
      </w:r>
      <w:r w:rsidR="00861B43">
        <w:rPr>
          <w:rFonts w:eastAsiaTheme="minorEastAsia"/>
        </w:rPr>
        <w:t xml:space="preserve">varijansa smanjuje i time </w:t>
      </w:r>
      <w:r w:rsidR="00D02184">
        <w:rPr>
          <w:rFonts w:eastAsiaTheme="minorEastAsia"/>
        </w:rPr>
        <w:t>se dobija</w:t>
      </w:r>
      <w:r w:rsidR="00861B43">
        <w:rPr>
          <w:rFonts w:eastAsiaTheme="minorEastAsia"/>
        </w:rPr>
        <w:t xml:space="preserve"> model koji dobro generalizuje.</w:t>
      </w:r>
    </w:p>
    <w:p w14:paraId="55E035F3" w14:textId="41F0968C" w:rsidR="00287E91" w:rsidRDefault="00287E91" w:rsidP="00595882">
      <w:pPr>
        <w:pStyle w:val="Heading4"/>
      </w:pPr>
      <w:r>
        <w:t>Regularizacija</w:t>
      </w:r>
    </w:p>
    <w:p w14:paraId="1582874B" w14:textId="719F8B7E" w:rsidR="00287E91" w:rsidRDefault="00287E91" w:rsidP="00287E91">
      <w:pPr>
        <w:jc w:val="both"/>
      </w:pPr>
      <w:r>
        <w:t>Regularizacija predstavlja tehniku za smanjenje verovatnoće preprilagođavanja. Kada bi model težio isključivo smanjenju srednje greške, jako brzo bi došlo do preprilagođavanja i predikcije takvog modela bi bile loše. Takođe, ako bi</w:t>
      </w:r>
      <w:r w:rsidR="00D02184">
        <w:t xml:space="preserve"> se</w:t>
      </w:r>
      <w:r>
        <w:t xml:space="preserve"> modelu prilagođavanje</w:t>
      </w:r>
      <w:r w:rsidR="00D02184">
        <w:t xml:space="preserve"> potpuno onemogućilo</w:t>
      </w:r>
      <w:r>
        <w:t xml:space="preserve">, nikada ne bi bilo preprilagođavanja tog modela, ali takav model ništa ne bi naučio. Zbog toga </w:t>
      </w:r>
      <w:r w:rsidR="00D02184">
        <w:t>se uvodi</w:t>
      </w:r>
      <w:r>
        <w:t xml:space="preserve"> funkcij</w:t>
      </w:r>
      <w:r w:rsidR="00D02184">
        <w:t>a</w:t>
      </w:r>
      <w:r>
        <w:t xml:space="preserve"> regularizacije, koja će u određenoj meri otežavati prilagođavanje, ali ne toliko da ga time potpuno onemogući. Koja težina se pridaje minimizaciji srednje greške, a koja regularizacionom izrazu kontroliše se </w:t>
      </w:r>
      <w:r>
        <w:rPr>
          <w:i/>
        </w:rPr>
        <w:t>regularizacionim parametrom</w:t>
      </w:r>
      <w:r>
        <w:t xml:space="preserve"> (λ)</w:t>
      </w:r>
      <w:r w:rsidR="00AE68B4">
        <w:t xml:space="preserve">. Sledeća formula predstavlja implementaciju L2 regularizacije: </w:t>
      </w:r>
    </w:p>
    <w:p w14:paraId="09A2DE5D" w14:textId="7F30C25A" w:rsidR="00AE68B4" w:rsidRPr="00FC27B0" w:rsidRDefault="00C46738" w:rsidP="00287E91">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N</m:t>
                  </m:r>
                </m:den>
              </m:f>
            </m:e>
          </m:func>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r>
                <w:rPr>
                  <w:rFonts w:ascii="Cambria Math" w:hAnsi="Cambria Math"/>
                </w:rPr>
                <m:t>+λ</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e>
          </m:nary>
        </m:oMath>
      </m:oMathPara>
    </w:p>
    <w:p w14:paraId="0C9CF1CE" w14:textId="63640758" w:rsidR="00FC27B0" w:rsidRPr="00AE68B4" w:rsidRDefault="00FC27B0" w:rsidP="00287E91">
      <w:pPr>
        <w:rPr>
          <w:rFonts w:eastAsiaTheme="minorEastAsia"/>
        </w:rPr>
      </w:pPr>
      <w:r>
        <w:rPr>
          <w:rFonts w:eastAsiaTheme="minorEastAsia"/>
        </w:rPr>
        <w:t xml:space="preserve">Izraz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oMath>
      <w:r>
        <w:rPr>
          <w:rFonts w:eastAsiaTheme="minorEastAsia"/>
        </w:rPr>
        <w:t xml:space="preserve"> predstavlja regularizacioni izraz, koji je često kvadrat L2 norme vektora koeficijenata, a regulari</w:t>
      </w:r>
      <w:r w:rsidR="00D02184">
        <w:rPr>
          <w:rFonts w:eastAsiaTheme="minorEastAsia"/>
        </w:rPr>
        <w:t>z</w:t>
      </w:r>
      <w:r>
        <w:rPr>
          <w:rFonts w:eastAsiaTheme="minorEastAsia"/>
        </w:rPr>
        <w:t xml:space="preserve">acioni parametar </w:t>
      </w:r>
      <m:oMath>
        <m:r>
          <w:rPr>
            <w:rFonts w:ascii="Cambria Math" w:hAnsi="Cambria Math"/>
          </w:rPr>
          <m:t>λ</m:t>
        </m:r>
      </m:oMath>
      <w:r>
        <w:rPr>
          <w:rFonts w:eastAsiaTheme="minorEastAsia"/>
        </w:rPr>
        <w:t xml:space="preserve"> reguliše uticaj regularizacionog izraza na celokupnu funkciju gubitaka.</w:t>
      </w:r>
    </w:p>
    <w:p w14:paraId="4003339F" w14:textId="77777777" w:rsidR="00287E91" w:rsidRPr="00285DA1" w:rsidRDefault="00287E91" w:rsidP="006D2C4C">
      <w:pPr>
        <w:jc w:val="both"/>
      </w:pPr>
    </w:p>
    <w:p w14:paraId="2A0E5E69" w14:textId="4D578EC0" w:rsidR="00930CE0" w:rsidRPr="00B1051C" w:rsidRDefault="00AE6908" w:rsidP="00595882">
      <w:pPr>
        <w:pStyle w:val="Heading4"/>
        <w:rPr>
          <w:lang w:val="en-US"/>
        </w:rPr>
      </w:pPr>
      <w:r>
        <w:t>Preprilago</w:t>
      </w:r>
      <w:r w:rsidR="0059241E">
        <w:t>đ</w:t>
      </w:r>
      <w:r>
        <w:t>avanje</w:t>
      </w:r>
    </w:p>
    <w:p w14:paraId="1DC38235" w14:textId="6FAE8E7F" w:rsidR="004F49D4" w:rsidRPr="00930CE0" w:rsidRDefault="00930CE0" w:rsidP="006D2C4C">
      <w:pPr>
        <w:jc w:val="both"/>
      </w:pPr>
      <w:r>
        <w:rPr>
          <w:lang w:val="en-US"/>
        </w:rPr>
        <w:t>U radu [1, str. 1] se preprilago</w:t>
      </w:r>
      <w:r>
        <w:t>đavanje objašnjava kao „korišćenje modela ili procedure koji narušavaju princip štedljivosti – tačnije, koji sadrže više promenljivih nego što je neophodno ili koji koriste pristupe koji su složeniji nego što je neophodno.</w:t>
      </w:r>
      <w:r w:rsidR="005F2741">
        <w:t>“</w:t>
      </w:r>
    </w:p>
    <w:p w14:paraId="43B1947A" w14:textId="311045E7" w:rsidR="007E1B89" w:rsidRDefault="00D6063A" w:rsidP="006D2C4C">
      <w:pPr>
        <w:jc w:val="both"/>
      </w:pPr>
      <w:r>
        <w:t>Problem nastaje često zbog premalog seta podataka za treniranje, gde model pored poželjnih atributa koj</w:t>
      </w:r>
      <w:r w:rsidR="00504262">
        <w:t>i</w:t>
      </w:r>
      <w:r>
        <w:t xml:space="preserve"> opisuju određeni objekat </w:t>
      </w:r>
      <w:r w:rsidR="00FE0023">
        <w:t>takođe krene da posmatra i</w:t>
      </w:r>
      <w:r w:rsidR="000D1615">
        <w:t xml:space="preserve"> podatke koji nisu nužno deo tog objekta (u slučaju saobraćajnog znaka to može biti plavo nebo ili drvo koje je deo pozadine)</w:t>
      </w:r>
      <w:r w:rsidR="00FE0023">
        <w:t>, opisujući objekat sa više parametara nego što je potrebno</w:t>
      </w:r>
      <w:r w:rsidR="00121DD2">
        <w:t xml:space="preserve">, što dovodi do </w:t>
      </w:r>
      <w:r w:rsidR="00504262">
        <w:t>smanjenja</w:t>
      </w:r>
      <w:r w:rsidR="00121DD2">
        <w:t xml:space="preserve"> sredje greške, ali jako niske generalizacije (slika 4), gde je pogađanje </w:t>
      </w:r>
      <w:r w:rsidR="00504262">
        <w:t xml:space="preserve">nečega </w:t>
      </w:r>
      <w:r w:rsidR="00121DD2">
        <w:t>van skupa za treniranje skoro nemoguće</w:t>
      </w:r>
      <w:r w:rsidR="00FE0023">
        <w:t xml:space="preserve">. </w:t>
      </w:r>
    </w:p>
    <w:p w14:paraId="0D47EEC3" w14:textId="2667C477" w:rsidR="00FE0023" w:rsidRDefault="00FE0023" w:rsidP="00FA1927">
      <w:r>
        <w:rPr>
          <w:noProof/>
        </w:rPr>
        <w:drawing>
          <wp:inline distT="0" distB="0" distL="0" distR="0" wp14:anchorId="6BBBDAB1" wp14:editId="072F364A">
            <wp:extent cx="5760720" cy="1956208"/>
            <wp:effectExtent l="0" t="0" r="0" b="6350"/>
            <wp:docPr id="4" name="Picture 4" descr="https://media5.datahacker.rs/2021/11/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5.datahacker.rs/2021/11/Picture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956208"/>
                    </a:xfrm>
                    <a:prstGeom prst="rect">
                      <a:avLst/>
                    </a:prstGeom>
                    <a:noFill/>
                    <a:ln>
                      <a:noFill/>
                    </a:ln>
                  </pic:spPr>
                </pic:pic>
              </a:graphicData>
            </a:graphic>
          </wp:inline>
        </w:drawing>
      </w:r>
    </w:p>
    <w:p w14:paraId="75E8DEF2" w14:textId="55112374" w:rsidR="00FE0023" w:rsidRDefault="00FE0023" w:rsidP="00D35B57">
      <w:pPr>
        <w:pStyle w:val="Subtitle"/>
      </w:pPr>
      <w:r>
        <w:t>Slika 4</w:t>
      </w:r>
      <w:r w:rsidR="0008314A">
        <w:t>:</w:t>
      </w:r>
      <w:r>
        <w:t xml:space="preserve"> podprilagođen, preprilagođen i optimalan model </w:t>
      </w:r>
      <w:r w:rsidR="00E20C75">
        <w:t>[10]</w:t>
      </w:r>
    </w:p>
    <w:p w14:paraId="3ABF2FFC" w14:textId="77777777" w:rsidR="00964646" w:rsidRPr="00FE0023" w:rsidRDefault="00964646" w:rsidP="00964646">
      <w:pPr>
        <w:rPr>
          <w:sz w:val="18"/>
          <w:szCs w:val="18"/>
        </w:rPr>
      </w:pPr>
    </w:p>
    <w:p w14:paraId="4190DB47" w14:textId="0B565393" w:rsidR="00FE0023" w:rsidRDefault="00FE0023" w:rsidP="006D2C4C">
      <w:pPr>
        <w:jc w:val="both"/>
      </w:pPr>
      <w:r>
        <w:lastRenderedPageBreak/>
        <w:t>Preprilagođen model ima malu srednju grešku na skupu podataka za treniranje, ali veliku srednju grešku na skupu za testiranje.</w:t>
      </w:r>
    </w:p>
    <w:p w14:paraId="09D0D72B" w14:textId="2BDB38E8" w:rsidR="00FE0023" w:rsidRDefault="00FE0023" w:rsidP="00FA1927"/>
    <w:p w14:paraId="1422DD2C" w14:textId="219262A0" w:rsidR="00FE0023" w:rsidRDefault="000D2985" w:rsidP="00595882">
      <w:pPr>
        <w:pStyle w:val="Heading4"/>
      </w:pPr>
      <w:r>
        <w:t>Podprilagođavanje</w:t>
      </w:r>
    </w:p>
    <w:p w14:paraId="7A3A0D6B" w14:textId="25B822C8" w:rsidR="000D1615" w:rsidRDefault="000D2985" w:rsidP="006D2C4C">
      <w:pPr>
        <w:jc w:val="both"/>
      </w:pPr>
      <w:r>
        <w:t>Potpunu suprotnost od preprilagođavanja čini podprilagođavanje. U ovom slučaju, model nije u mogućnosti da podatke opiše sa dovoljnim brojem parametara, ne uzimajući time neke bitne atribute tih podataka u obzir</w:t>
      </w:r>
      <w:r w:rsidR="006D2C4C">
        <w:t>, što rezultuje lošim predikcijama tog modela</w:t>
      </w:r>
      <w:r>
        <w:t>.</w:t>
      </w:r>
    </w:p>
    <w:p w14:paraId="4712190B" w14:textId="41E20DB8" w:rsidR="00964646" w:rsidRDefault="00964646" w:rsidP="00964646"/>
    <w:p w14:paraId="183510B5" w14:textId="727E9595" w:rsidR="00964646" w:rsidRDefault="00920385" w:rsidP="00595882">
      <w:pPr>
        <w:pStyle w:val="Heading4"/>
      </w:pPr>
      <w:r>
        <w:t xml:space="preserve">Odnos </w:t>
      </w:r>
      <w:r w:rsidR="00964646">
        <w:t>sistemskog odstupanja i varijanse</w:t>
      </w:r>
      <w:r w:rsidR="006D2C4C">
        <w:t xml:space="preserve"> (bias-variance tradeoff)</w:t>
      </w:r>
    </w:p>
    <w:p w14:paraId="7B9F5094" w14:textId="08816B60" w:rsidR="00964646" w:rsidRDefault="001767A2" w:rsidP="006D2C4C">
      <w:pPr>
        <w:jc w:val="both"/>
      </w:pPr>
      <w:r>
        <w:t xml:space="preserve">Sistemsko odstupanje predstavlja razliku između </w:t>
      </w:r>
      <w:r w:rsidR="002627FA">
        <w:t xml:space="preserve">predikcije modela i stvarne vrednosti. Model sa velikim sistemskim odstupanjem jako malo pažnje obraća na specifičnosti u podacima nad kojima vrši predikciju i preuprošćava ih. Sa druge strane, varijansa predstavlja mogućnost modela da generalizuje podatke kako bi se lakše prilagodio novim podacima. Model sa velikom varijansom loše generalizuje na nove podatke. </w:t>
      </w:r>
    </w:p>
    <w:p w14:paraId="68010083" w14:textId="4186E2E3" w:rsidR="002627FA" w:rsidRDefault="009E519A" w:rsidP="006D2C4C">
      <w:pPr>
        <w:jc w:val="both"/>
      </w:pPr>
      <w:r>
        <w:t xml:space="preserve">Idealno, model obraća pažnju na sve sitne detalje u podacima, ali i dobro generalizuje na nove podatke. Naravno, u praksi ovo nije mogće i zbog toga se mora naći sredina gde su sistemsko odstupanje i varijansa </w:t>
      </w:r>
      <w:r w:rsidR="00D46B9E">
        <w:t>u balansu tako da model obraća pažnju na dovoljno detalja u podacima, ali ne toliko da mu to ne dozvoli da generalizuje naučeno.</w:t>
      </w:r>
    </w:p>
    <w:p w14:paraId="6EBAE784" w14:textId="49BCB2B2" w:rsidR="00121DD2" w:rsidRDefault="00121DD2" w:rsidP="006D2C4C">
      <w:pPr>
        <w:jc w:val="both"/>
      </w:pPr>
      <w:r>
        <w:t xml:space="preserve">Na slici 5 je prikazano delovanje </w:t>
      </w:r>
      <w:r w:rsidR="0003449F">
        <w:t>sistemskog odstupanja i varijanse na raspodelu podataka</w:t>
      </w:r>
      <w:r>
        <w:t xml:space="preserve">. </w:t>
      </w:r>
    </w:p>
    <w:p w14:paraId="503BE8EF" w14:textId="7FB546F7" w:rsidR="00D46B9E" w:rsidRDefault="00D46B9E" w:rsidP="00D46B9E">
      <w:pPr>
        <w:jc w:val="center"/>
      </w:pPr>
      <w:r>
        <w:rPr>
          <w:noProof/>
        </w:rPr>
        <w:drawing>
          <wp:inline distT="0" distB="0" distL="0" distR="0" wp14:anchorId="1AFE0F63" wp14:editId="0DA4A0B0">
            <wp:extent cx="2807613" cy="2339163"/>
            <wp:effectExtent l="0" t="0" r="0" b="4445"/>
            <wp:docPr id="7" name="Picture 7" descr="Visualizing bias and variance tradeoff using a bulls-ey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ing bias and variance tradeoff using a bulls-ey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762" cy="2356783"/>
                    </a:xfrm>
                    <a:prstGeom prst="rect">
                      <a:avLst/>
                    </a:prstGeom>
                    <a:noFill/>
                    <a:ln>
                      <a:noFill/>
                    </a:ln>
                  </pic:spPr>
                </pic:pic>
              </a:graphicData>
            </a:graphic>
          </wp:inline>
        </w:drawing>
      </w:r>
    </w:p>
    <w:p w14:paraId="6870796C" w14:textId="2ADB5F6D" w:rsidR="00D46B9E" w:rsidRDefault="00D46B9E" w:rsidP="00D35B57">
      <w:pPr>
        <w:pStyle w:val="Subtitle"/>
      </w:pPr>
      <w:r>
        <w:t xml:space="preserve">Slika </w:t>
      </w:r>
      <w:r w:rsidR="00CA08A7">
        <w:t>5</w:t>
      </w:r>
      <w:r w:rsidR="0008314A">
        <w:t>:</w:t>
      </w:r>
      <w:r>
        <w:t xml:space="preserve"> Dijagram meta koji prikazuje uticaj sistemskog odstupanja i varijanse na raspodelu podataka.</w:t>
      </w:r>
      <w:r w:rsidR="00E20C75">
        <w:t xml:space="preserve"> [12]</w:t>
      </w:r>
    </w:p>
    <w:p w14:paraId="7341952D" w14:textId="60455A2C" w:rsidR="00E51C47" w:rsidRDefault="00E51C47" w:rsidP="00E51C47">
      <w:pPr>
        <w:jc w:val="both"/>
      </w:pPr>
      <w:r>
        <w:rPr>
          <w:sz w:val="18"/>
          <w:szCs w:val="18"/>
        </w:rPr>
        <w:t xml:space="preserve"> </w:t>
      </w:r>
    </w:p>
    <w:p w14:paraId="5FA144B7" w14:textId="40CA6C1E" w:rsidR="00E51C47" w:rsidRDefault="00E51C47" w:rsidP="00E51C47">
      <w:pPr>
        <w:jc w:val="both"/>
      </w:pPr>
      <w:r>
        <w:t xml:space="preserve">Matematički dokaz za </w:t>
      </w:r>
      <w:r w:rsidR="00494EC1">
        <w:t>povezanost sistemskog odstupanja i varijanse:</w:t>
      </w:r>
    </w:p>
    <w:p w14:paraId="16EBEA80" w14:textId="4A2653A6" w:rsidR="004F0439" w:rsidRDefault="00494EC1" w:rsidP="00440D06">
      <w:pPr>
        <w:rPr>
          <w:rFonts w:ascii="Arial" w:hAnsi="Arial" w:cs="Arial"/>
          <w:bCs/>
          <w:color w:val="202122"/>
          <w:sz w:val="21"/>
          <w:szCs w:val="21"/>
          <w:shd w:val="clear" w:color="auto" w:fill="FFFFFF"/>
          <w:lang w:val="en-US"/>
        </w:rPr>
      </w:pPr>
      <w:r w:rsidRPr="00412EAF">
        <w:rPr>
          <w:b/>
          <w:i/>
        </w:rPr>
        <w:t>Varijansu</w:t>
      </w:r>
      <w:r>
        <w:t xml:space="preserve"> promenljive</w:t>
      </w:r>
      <w:r w:rsidR="00514BB9">
        <w:t xml:space="preserve"> </w:t>
      </w:r>
      <m:oMath>
        <m:r>
          <w:rPr>
            <w:rFonts w:ascii="Cambria Math" w:hAnsi="Cambria Math" w:cs="Arial"/>
            <w:color w:val="202122"/>
            <w:sz w:val="24"/>
            <w:szCs w:val="24"/>
            <w:shd w:val="clear" w:color="auto" w:fill="FFFFFF"/>
            <w:lang w:val="en-US"/>
          </w:rPr>
          <m:t>θ</m:t>
        </m:r>
      </m:oMath>
      <w:r>
        <w:t xml:space="preserve"> možemo predstaviti </w:t>
      </w:r>
      <w:r w:rsidR="00514BB9">
        <w:t>pomoću formule:</w:t>
      </w:r>
    </w:p>
    <w:p w14:paraId="0CC3E59D" w14:textId="121A668A" w:rsidR="00440D06" w:rsidRPr="00440D06" w:rsidRDefault="00514BB9" w:rsidP="00440D06">
      <w:pPr>
        <w:jc w:val="both"/>
        <w:rPr>
          <w:rFonts w:ascii="Arial" w:eastAsiaTheme="minorEastAsia" w:hAnsi="Arial" w:cs="Arial"/>
          <w:bCs/>
          <w:color w:val="202122"/>
          <w:sz w:val="24"/>
          <w:szCs w:val="24"/>
          <w:shd w:val="clear" w:color="auto" w:fill="FFFFFF"/>
          <w:lang w:val="en-US"/>
        </w:rPr>
      </w:pPr>
      <m:oMathPara>
        <m:oMath>
          <m:r>
            <w:rPr>
              <w:rFonts w:ascii="Cambria Math" w:hAnsi="Cambria Math" w:cs="Arial"/>
              <w:color w:val="202122"/>
              <w:sz w:val="24"/>
              <w:szCs w:val="24"/>
              <w:shd w:val="clear" w:color="auto" w:fill="FFFFFF"/>
              <w:lang w:val="en-US"/>
            </w:rPr>
            <m:t>Var</m:t>
          </m:r>
          <m:d>
            <m:dPr>
              <m:ctrlPr>
                <w:rPr>
                  <w:rFonts w:ascii="Cambria Math" w:hAnsi="Cambria Math" w:cs="Arial"/>
                  <w:bCs/>
                  <w:i/>
                  <w:color w:val="202122"/>
                  <w:sz w:val="24"/>
                  <w:szCs w:val="24"/>
                  <w:shd w:val="clear" w:color="auto" w:fill="FFFFFF"/>
                  <w:lang w:val="en-US"/>
                </w:rPr>
              </m:ctrlPr>
            </m:dPr>
            <m:e>
              <m:r>
                <w:rPr>
                  <w:rFonts w:ascii="Cambria Math" w:hAnsi="Cambria Math" w:cs="Arial"/>
                  <w:color w:val="202122"/>
                  <w:sz w:val="24"/>
                  <w:szCs w:val="24"/>
                  <w:shd w:val="clear" w:color="auto" w:fill="FFFFFF"/>
                  <w:lang w:val="en-US"/>
                </w:rPr>
                <m:t>θ</m:t>
              </m:r>
            </m:e>
          </m:d>
          <m:r>
            <w:rPr>
              <w:rFonts w:ascii="Cambria Math" w:hAnsi="Cambria Math" w:cs="Arial"/>
              <w:color w:val="202122"/>
              <w:sz w:val="24"/>
              <w:szCs w:val="24"/>
              <w:shd w:val="clear" w:color="auto" w:fill="FFFFFF"/>
              <w:lang w:val="en-US"/>
            </w:rPr>
            <m:t>=</m:t>
          </m:r>
          <m:sSub>
            <m:sSubPr>
              <m:ctrlPr>
                <w:rPr>
                  <w:rFonts w:ascii="Cambria Math" w:hAnsi="Cambria Math" w:cs="Arial"/>
                  <w:bCs/>
                  <w:i/>
                  <w:color w:val="202122"/>
                  <w:sz w:val="24"/>
                  <w:szCs w:val="24"/>
                  <w:shd w:val="clear" w:color="auto" w:fill="FFFFFF"/>
                  <w:lang w:val="en-US"/>
                </w:rPr>
              </m:ctrlPr>
            </m:sSubPr>
            <m:e>
              <m:r>
                <w:rPr>
                  <w:rFonts w:ascii="Cambria Math" w:hAnsi="Cambria Math" w:cs="Arial"/>
                  <w:color w:val="202122"/>
                  <w:sz w:val="24"/>
                  <w:szCs w:val="24"/>
                  <w:shd w:val="clear" w:color="auto" w:fill="FFFFFF"/>
                  <w:lang w:val="en-US"/>
                </w:rPr>
                <m:t>E</m:t>
              </m:r>
            </m:e>
            <m:sub>
              <m:r>
                <w:rPr>
                  <w:rFonts w:ascii="Cambria Math" w:hAnsi="Cambria Math" w:cs="Arial"/>
                  <w:color w:val="202122"/>
                  <w:sz w:val="24"/>
                  <w:szCs w:val="24"/>
                  <w:shd w:val="clear" w:color="auto" w:fill="FFFFFF"/>
                  <w:lang w:val="en-US"/>
                </w:rPr>
                <m:t>θ</m:t>
              </m:r>
            </m:sub>
          </m:sSub>
          <m:d>
            <m:dPr>
              <m:begChr m:val="["/>
              <m:endChr m:val="]"/>
              <m:ctrlPr>
                <w:rPr>
                  <w:rFonts w:ascii="Cambria Math" w:hAnsi="Cambria Math" w:cs="Arial"/>
                  <w:bCs/>
                  <w:i/>
                  <w:color w:val="202122"/>
                  <w:sz w:val="24"/>
                  <w:szCs w:val="24"/>
                  <w:shd w:val="clear" w:color="auto" w:fill="FFFFFF"/>
                  <w:lang w:val="en-US"/>
                </w:rPr>
              </m:ctrlPr>
            </m:dPr>
            <m:e>
              <m:sSup>
                <m:sSupPr>
                  <m:ctrlPr>
                    <w:rPr>
                      <w:rFonts w:ascii="Cambria Math" w:hAnsi="Cambria Math" w:cs="Arial"/>
                      <w:bCs/>
                      <w:i/>
                      <w:color w:val="202122"/>
                      <w:sz w:val="24"/>
                      <w:szCs w:val="24"/>
                      <w:shd w:val="clear" w:color="auto" w:fill="FFFFFF"/>
                      <w:lang w:val="en-US"/>
                    </w:rPr>
                  </m:ctrlPr>
                </m:sSupPr>
                <m:e>
                  <m:d>
                    <m:dPr>
                      <m:ctrlPr>
                        <w:rPr>
                          <w:rFonts w:ascii="Cambria Math" w:hAnsi="Cambria Math" w:cs="Arial"/>
                          <w:bCs/>
                          <w:i/>
                          <w:color w:val="202122"/>
                          <w:sz w:val="24"/>
                          <w:szCs w:val="24"/>
                          <w:shd w:val="clear" w:color="auto" w:fill="FFFFFF"/>
                          <w:lang w:val="en-US"/>
                        </w:rPr>
                      </m:ctrlPr>
                    </m:dPr>
                    <m:e>
                      <m:acc>
                        <m:accPr>
                          <m:ctrlPr>
                            <w:rPr>
                              <w:rFonts w:ascii="Cambria Math" w:hAnsi="Cambria Math" w:cs="Arial"/>
                              <w:bCs/>
                              <w:i/>
                              <w:color w:val="202122"/>
                              <w:sz w:val="24"/>
                              <w:szCs w:val="24"/>
                              <w:shd w:val="clear" w:color="auto" w:fill="FFFFFF"/>
                              <w:lang w:val="en-US"/>
                            </w:rPr>
                          </m:ctrlPr>
                        </m:accPr>
                        <m:e>
                          <m:r>
                            <w:rPr>
                              <w:rFonts w:ascii="Cambria Math" w:hAnsi="Cambria Math" w:cs="Arial"/>
                              <w:color w:val="202122"/>
                              <w:sz w:val="24"/>
                              <w:szCs w:val="24"/>
                              <w:shd w:val="clear" w:color="auto" w:fill="FFFFFF"/>
                              <w:lang w:val="en-US"/>
                            </w:rPr>
                            <m:t>θ</m:t>
                          </m:r>
                        </m:e>
                      </m:acc>
                      <m:r>
                        <w:rPr>
                          <w:rFonts w:ascii="Cambria Math" w:hAnsi="Cambria Math" w:cs="Arial"/>
                          <w:color w:val="202122"/>
                          <w:sz w:val="24"/>
                          <w:szCs w:val="24"/>
                          <w:shd w:val="clear" w:color="auto" w:fill="FFFFFF"/>
                          <w:lang w:val="en-US"/>
                        </w:rPr>
                        <m:t xml:space="preserve">- </m:t>
                      </m:r>
                      <m:sSub>
                        <m:sSubPr>
                          <m:ctrlPr>
                            <w:rPr>
                              <w:rFonts w:ascii="Cambria Math" w:hAnsi="Cambria Math" w:cs="Arial"/>
                              <w:bCs/>
                              <w:i/>
                              <w:color w:val="202122"/>
                              <w:sz w:val="24"/>
                              <w:szCs w:val="24"/>
                              <w:shd w:val="clear" w:color="auto" w:fill="FFFFFF"/>
                              <w:lang w:val="en-US"/>
                            </w:rPr>
                          </m:ctrlPr>
                        </m:sSubPr>
                        <m:e>
                          <m:r>
                            <w:rPr>
                              <w:rFonts w:ascii="Cambria Math" w:hAnsi="Cambria Math" w:cs="Arial"/>
                              <w:color w:val="202122"/>
                              <w:sz w:val="24"/>
                              <w:szCs w:val="24"/>
                              <w:shd w:val="clear" w:color="auto" w:fill="FFFFFF"/>
                              <w:lang w:val="en-US"/>
                            </w:rPr>
                            <m:t>E</m:t>
                          </m:r>
                        </m:e>
                        <m:sub>
                          <m:r>
                            <w:rPr>
                              <w:rFonts w:ascii="Cambria Math" w:hAnsi="Cambria Math" w:cs="Arial"/>
                              <w:color w:val="202122"/>
                              <w:sz w:val="24"/>
                              <w:szCs w:val="24"/>
                              <w:shd w:val="clear" w:color="auto" w:fill="FFFFFF"/>
                              <w:lang w:val="en-US"/>
                            </w:rPr>
                            <m:t>θ</m:t>
                          </m:r>
                        </m:sub>
                      </m:sSub>
                      <m:d>
                        <m:dPr>
                          <m:begChr m:val="["/>
                          <m:endChr m:val="]"/>
                          <m:ctrlPr>
                            <w:rPr>
                              <w:rFonts w:ascii="Cambria Math" w:hAnsi="Cambria Math" w:cs="Arial"/>
                              <w:bCs/>
                              <w:i/>
                              <w:color w:val="202122"/>
                              <w:sz w:val="24"/>
                              <w:szCs w:val="24"/>
                              <w:shd w:val="clear" w:color="auto" w:fill="FFFFFF"/>
                              <w:lang w:val="en-US"/>
                            </w:rPr>
                          </m:ctrlPr>
                        </m:dPr>
                        <m:e>
                          <m:acc>
                            <m:accPr>
                              <m:ctrlPr>
                                <w:rPr>
                                  <w:rFonts w:ascii="Cambria Math" w:hAnsi="Cambria Math" w:cs="Arial"/>
                                  <w:bCs/>
                                  <w:i/>
                                  <w:color w:val="202122"/>
                                  <w:sz w:val="24"/>
                                  <w:szCs w:val="24"/>
                                  <w:shd w:val="clear" w:color="auto" w:fill="FFFFFF"/>
                                  <w:lang w:val="en-US"/>
                                </w:rPr>
                              </m:ctrlPr>
                            </m:accPr>
                            <m:e>
                              <m:r>
                                <w:rPr>
                                  <w:rFonts w:ascii="Cambria Math" w:hAnsi="Cambria Math" w:cs="Arial"/>
                                  <w:color w:val="202122"/>
                                  <w:sz w:val="24"/>
                                  <w:szCs w:val="24"/>
                                  <w:shd w:val="clear" w:color="auto" w:fill="FFFFFF"/>
                                  <w:lang w:val="en-US"/>
                                </w:rPr>
                                <m:t>θ</m:t>
                              </m:r>
                            </m:e>
                          </m:acc>
                        </m:e>
                      </m:d>
                      <m:r>
                        <w:rPr>
                          <w:rFonts w:ascii="Cambria Math" w:hAnsi="Cambria Math" w:cs="Arial"/>
                          <w:color w:val="202122"/>
                          <w:sz w:val="24"/>
                          <w:szCs w:val="24"/>
                          <w:shd w:val="clear" w:color="auto" w:fill="FFFFFF"/>
                          <w:lang w:val="en-US"/>
                        </w:rPr>
                        <m:t xml:space="preserve"> </m:t>
                      </m:r>
                    </m:e>
                  </m:d>
                </m:e>
                <m:sup>
                  <m:r>
                    <w:rPr>
                      <w:rFonts w:ascii="Cambria Math" w:hAnsi="Cambria Math" w:cs="Arial"/>
                      <w:color w:val="202122"/>
                      <w:sz w:val="24"/>
                      <w:szCs w:val="24"/>
                      <w:shd w:val="clear" w:color="auto" w:fill="FFFFFF"/>
                      <w:lang w:val="en-US"/>
                    </w:rPr>
                    <m:t>2</m:t>
                  </m:r>
                </m:sup>
              </m:sSup>
            </m:e>
          </m:d>
        </m:oMath>
      </m:oMathPara>
    </w:p>
    <w:p w14:paraId="340544AC" w14:textId="19DC7B73" w:rsidR="004F0439" w:rsidRDefault="004F0439" w:rsidP="00440D06">
      <w:pPr>
        <w:rPr>
          <w:shd w:val="clear" w:color="auto" w:fill="FFFFFF"/>
          <w:lang w:val="en-US"/>
        </w:rPr>
      </w:pPr>
      <w:r w:rsidRPr="00412EAF">
        <w:rPr>
          <w:b/>
          <w:i/>
          <w:shd w:val="clear" w:color="auto" w:fill="FFFFFF"/>
          <w:lang w:val="en-US"/>
        </w:rPr>
        <w:t>Sistemsko</w:t>
      </w:r>
      <w:r w:rsidRPr="00412EAF">
        <w:rPr>
          <w:b/>
          <w:shd w:val="clear" w:color="auto" w:fill="FFFFFF"/>
          <w:lang w:val="en-US"/>
        </w:rPr>
        <w:t xml:space="preserve"> odstupanje</w:t>
      </w:r>
      <w:r>
        <w:rPr>
          <w:shd w:val="clear" w:color="auto" w:fill="FFFFFF"/>
          <w:lang w:val="en-US"/>
        </w:rPr>
        <w:t xml:space="preserve"> </w:t>
      </w:r>
      <w:r w:rsidR="00440D06">
        <w:rPr>
          <w:shd w:val="clear" w:color="auto" w:fill="FFFFFF"/>
          <w:lang w:val="en-US"/>
        </w:rPr>
        <w:t xml:space="preserve">promenljive </w:t>
      </w:r>
      <m:oMath>
        <m:acc>
          <m:accPr>
            <m:ctrlPr>
              <w:rPr>
                <w:rFonts w:ascii="Cambria Math" w:hAnsi="Cambria Math" w:cs="Arial"/>
                <w:i/>
                <w:shd w:val="clear" w:color="auto" w:fill="FFFFFF"/>
                <w:lang w:val="en-US"/>
              </w:rPr>
            </m:ctrlPr>
          </m:accPr>
          <m:e>
            <m:r>
              <w:rPr>
                <w:rFonts w:ascii="Cambria Math" w:hAnsi="Cambria Math" w:cs="Arial"/>
                <w:shd w:val="clear" w:color="auto" w:fill="FFFFFF"/>
                <w:lang w:val="en-US"/>
              </w:rPr>
              <m:t>θ</m:t>
            </m:r>
          </m:e>
        </m:acc>
      </m:oMath>
      <w:r w:rsidR="00440D06">
        <w:rPr>
          <w:shd w:val="clear" w:color="auto" w:fill="FFFFFF"/>
          <w:lang w:val="en-US"/>
        </w:rPr>
        <w:t xml:space="preserve"> od vrednosti </w:t>
      </w:r>
      <m:oMath>
        <m:r>
          <w:rPr>
            <w:rFonts w:ascii="Cambria Math" w:hAnsi="Cambria Math" w:cs="Arial"/>
            <w:shd w:val="clear" w:color="auto" w:fill="FFFFFF"/>
            <w:lang w:val="en-US"/>
          </w:rPr>
          <m:t>θ</m:t>
        </m:r>
      </m:oMath>
      <w:r w:rsidR="00440D06">
        <w:rPr>
          <w:shd w:val="clear" w:color="auto" w:fill="FFFFFF"/>
          <w:lang w:val="en-US"/>
        </w:rPr>
        <w:t xml:space="preserve"> možemo predstaviti pomoću formule:</w:t>
      </w:r>
    </w:p>
    <w:p w14:paraId="3A78B0E9" w14:textId="15912EB7" w:rsidR="00440D06" w:rsidRPr="00440D06" w:rsidRDefault="00C46738" w:rsidP="00440D06">
      <w:pPr>
        <w:rPr>
          <w:rFonts w:eastAsiaTheme="minorEastAsia"/>
          <w:sz w:val="24"/>
          <w:szCs w:val="24"/>
          <w:shd w:val="clear" w:color="auto" w:fill="FFFFFF"/>
          <w:lang w:val="en-US"/>
        </w:rPr>
      </w:pPr>
      <m:oMathPara>
        <m:oMath>
          <m:sSub>
            <m:sSubPr>
              <m:ctrlPr>
                <w:rPr>
                  <w:rFonts w:ascii="Cambria Math" w:hAnsi="Cambria Math"/>
                  <w:sz w:val="24"/>
                  <w:szCs w:val="24"/>
                  <w:shd w:val="clear" w:color="auto" w:fill="FFFFFF"/>
                  <w:lang w:val="en-US"/>
                </w:rPr>
              </m:ctrlPr>
            </m:sSubPr>
            <m:e>
              <m:r>
                <m:rPr>
                  <m:sty m:val="p"/>
                </m:rPr>
                <w:rPr>
                  <w:rFonts w:ascii="Cambria Math" w:hAnsi="Cambria Math"/>
                  <w:sz w:val="24"/>
                  <w:szCs w:val="24"/>
                  <w:shd w:val="clear" w:color="auto" w:fill="FFFFFF"/>
                  <w:lang w:val="en-US"/>
                </w:rPr>
                <m:t>Bias</m:t>
              </m:r>
            </m:e>
            <m:sub>
              <m:r>
                <m:rPr>
                  <m:sty m:val="p"/>
                </m:rPr>
                <w:rPr>
                  <w:rFonts w:ascii="Cambria Math" w:hAnsi="Cambria Math"/>
                  <w:sz w:val="24"/>
                  <w:szCs w:val="24"/>
                  <w:shd w:val="clear" w:color="auto" w:fill="FFFFFF"/>
                  <w:lang w:val="en-US"/>
                </w:rPr>
                <m:t>θ</m:t>
              </m:r>
            </m:sub>
          </m:sSub>
          <m:d>
            <m:dPr>
              <m:ctrlPr>
                <w:rPr>
                  <w:rFonts w:ascii="Cambria Math" w:hAnsi="Cambria Math"/>
                  <w:sz w:val="24"/>
                  <w:szCs w:val="24"/>
                  <w:shd w:val="clear" w:color="auto" w:fill="FFFFFF"/>
                  <w:lang w:val="en-US"/>
                </w:rPr>
              </m:ctrlPr>
            </m:dPr>
            <m:e>
              <m:r>
                <m:rPr>
                  <m:sty m:val="p"/>
                </m:rPr>
                <w:rPr>
                  <w:rFonts w:ascii="Cambria Math" w:hAnsi="Cambria Math"/>
                  <w:sz w:val="24"/>
                  <w:szCs w:val="24"/>
                  <w:shd w:val="clear" w:color="auto" w:fill="FFFFFF"/>
                  <w:lang w:val="en-US"/>
                </w:rPr>
                <m:t>θ,</m:t>
              </m:r>
              <m:acc>
                <m:accPr>
                  <m:ctrlPr>
                    <w:rPr>
                      <w:rFonts w:ascii="Cambria Math" w:hAnsi="Cambria Math"/>
                      <w:sz w:val="24"/>
                      <w:szCs w:val="24"/>
                      <w:shd w:val="clear" w:color="auto" w:fill="FFFFFF"/>
                      <w:lang w:val="en-US"/>
                    </w:rPr>
                  </m:ctrlPr>
                </m:accPr>
                <m:e>
                  <m:r>
                    <m:rPr>
                      <m:sty m:val="p"/>
                    </m:rPr>
                    <w:rPr>
                      <w:rFonts w:ascii="Cambria Math" w:hAnsi="Cambria Math"/>
                      <w:sz w:val="24"/>
                      <w:szCs w:val="24"/>
                      <w:shd w:val="clear" w:color="auto" w:fill="FFFFFF"/>
                      <w:lang w:val="en-US"/>
                    </w:rPr>
                    <m:t>θ</m:t>
                  </m:r>
                </m:e>
              </m:acc>
            </m:e>
          </m:d>
          <m:r>
            <m:rPr>
              <m:sty m:val="p"/>
            </m:rPr>
            <w:rPr>
              <w:rFonts w:ascii="Cambria Math" w:hAnsi="Cambria Math"/>
              <w:sz w:val="24"/>
              <w:szCs w:val="24"/>
              <w:shd w:val="clear" w:color="auto" w:fill="FFFFFF"/>
              <w:lang w:val="en-US"/>
            </w:rPr>
            <m:t>=</m:t>
          </m:r>
          <m:sSub>
            <m:sSubPr>
              <m:ctrlPr>
                <w:rPr>
                  <w:rFonts w:ascii="Cambria Math" w:hAnsi="Cambria Math"/>
                  <w:sz w:val="24"/>
                  <w:szCs w:val="24"/>
                  <w:shd w:val="clear" w:color="auto" w:fill="FFFFFF"/>
                  <w:lang w:val="en-US"/>
                </w:rPr>
              </m:ctrlPr>
            </m:sSubPr>
            <m:e>
              <m:r>
                <m:rPr>
                  <m:sty m:val="p"/>
                </m:rPr>
                <w:rPr>
                  <w:rFonts w:ascii="Cambria Math" w:hAnsi="Cambria Math"/>
                  <w:sz w:val="24"/>
                  <w:szCs w:val="24"/>
                  <w:shd w:val="clear" w:color="auto" w:fill="FFFFFF"/>
                  <w:lang w:val="en-US"/>
                </w:rPr>
                <m:t>E</m:t>
              </m:r>
            </m:e>
            <m:sub>
              <m:r>
                <m:rPr>
                  <m:sty m:val="p"/>
                </m:rPr>
                <w:rPr>
                  <w:rFonts w:ascii="Cambria Math" w:hAnsi="Cambria Math"/>
                  <w:sz w:val="24"/>
                  <w:szCs w:val="24"/>
                  <w:shd w:val="clear" w:color="auto" w:fill="FFFFFF"/>
                  <w:lang w:val="en-US"/>
                </w:rPr>
                <m:t>θ</m:t>
              </m:r>
            </m:sub>
          </m:sSub>
          <m:d>
            <m:dPr>
              <m:begChr m:val="["/>
              <m:endChr m:val="]"/>
              <m:ctrlPr>
                <w:rPr>
                  <w:rFonts w:ascii="Cambria Math" w:hAnsi="Cambria Math"/>
                  <w:sz w:val="24"/>
                  <w:szCs w:val="24"/>
                  <w:shd w:val="clear" w:color="auto" w:fill="FFFFFF"/>
                  <w:lang w:val="en-US"/>
                </w:rPr>
              </m:ctrlPr>
            </m:dPr>
            <m:e>
              <m:acc>
                <m:accPr>
                  <m:ctrlPr>
                    <w:rPr>
                      <w:rFonts w:ascii="Cambria Math" w:hAnsi="Cambria Math"/>
                      <w:sz w:val="24"/>
                      <w:szCs w:val="24"/>
                      <w:shd w:val="clear" w:color="auto" w:fill="FFFFFF"/>
                      <w:lang w:val="en-US"/>
                    </w:rPr>
                  </m:ctrlPr>
                </m:accPr>
                <m:e>
                  <m:r>
                    <m:rPr>
                      <m:sty m:val="p"/>
                    </m:rPr>
                    <w:rPr>
                      <w:rFonts w:ascii="Cambria Math" w:hAnsi="Cambria Math"/>
                      <w:sz w:val="24"/>
                      <w:szCs w:val="24"/>
                      <w:shd w:val="clear" w:color="auto" w:fill="FFFFFF"/>
                      <w:lang w:val="en-US"/>
                    </w:rPr>
                    <m:t>θ</m:t>
                  </m:r>
                </m:e>
              </m:acc>
            </m:e>
          </m:d>
          <m:r>
            <m:rPr>
              <m:sty m:val="p"/>
            </m:rPr>
            <w:rPr>
              <w:rFonts w:ascii="Cambria Math" w:hAnsi="Cambria Math"/>
              <w:sz w:val="24"/>
              <w:szCs w:val="24"/>
              <w:shd w:val="clear" w:color="auto" w:fill="FFFFFF"/>
              <w:lang w:val="en-US"/>
            </w:rPr>
            <m:t>- θ</m:t>
          </m:r>
        </m:oMath>
      </m:oMathPara>
    </w:p>
    <w:p w14:paraId="5C6CA983" w14:textId="19454042" w:rsidR="00440D06" w:rsidRDefault="00440D06" w:rsidP="00440D06">
      <w:pPr>
        <w:jc w:val="both"/>
        <w:rPr>
          <w:rFonts w:eastAsiaTheme="minorEastAsia"/>
          <w:shd w:val="clear" w:color="auto" w:fill="FFFFFF"/>
          <w:lang w:val="en-US"/>
        </w:rPr>
      </w:pPr>
      <w:r w:rsidRPr="00412EAF">
        <w:rPr>
          <w:b/>
          <w:i/>
          <w:shd w:val="clear" w:color="auto" w:fill="FFFFFF"/>
          <w:lang w:val="en-US"/>
        </w:rPr>
        <w:lastRenderedPageBreak/>
        <w:t>Srednju gre</w:t>
      </w:r>
      <w:r w:rsidRPr="00412EAF">
        <w:rPr>
          <w:b/>
          <w:i/>
          <w:shd w:val="clear" w:color="auto" w:fill="FFFFFF"/>
        </w:rPr>
        <w:t>šku</w:t>
      </w:r>
      <w:r>
        <w:rPr>
          <w:shd w:val="clear" w:color="auto" w:fill="FFFFFF"/>
        </w:rPr>
        <w:t xml:space="preserve"> za </w:t>
      </w:r>
      <w:r w:rsidR="00FC27B0">
        <w:rPr>
          <w:shd w:val="clear" w:color="auto" w:fill="FFFFFF"/>
        </w:rPr>
        <w:t xml:space="preserve">rezultat predikcije </w:t>
      </w:r>
      <w:r>
        <w:rPr>
          <w:shd w:val="clear" w:color="auto" w:fill="FFFFFF"/>
        </w:rPr>
        <w:t xml:space="preserve"> </w:t>
      </w:r>
      <m:oMath>
        <m:acc>
          <m:accPr>
            <m:ctrlPr>
              <w:rPr>
                <w:rFonts w:ascii="Cambria Math" w:hAnsi="Cambria Math" w:cs="Arial"/>
                <w:i/>
                <w:shd w:val="clear" w:color="auto" w:fill="FFFFFF"/>
                <w:lang w:val="en-US"/>
              </w:rPr>
            </m:ctrlPr>
          </m:accPr>
          <m:e>
            <m:r>
              <w:rPr>
                <w:rFonts w:ascii="Cambria Math" w:hAnsi="Cambria Math" w:cs="Arial"/>
                <w:shd w:val="clear" w:color="auto" w:fill="FFFFFF"/>
                <w:lang w:val="en-US"/>
              </w:rPr>
              <m:t>θ</m:t>
            </m:r>
          </m:e>
        </m:acc>
      </m:oMath>
      <w:r>
        <w:rPr>
          <w:rFonts w:eastAsiaTheme="minorEastAsia"/>
          <w:shd w:val="clear" w:color="auto" w:fill="FFFFFF"/>
          <w:lang w:val="en-US"/>
        </w:rPr>
        <w:t xml:space="preserve"> u odnosu na nepoznatu vrednost  </w:t>
      </w:r>
      <m:oMath>
        <m:r>
          <w:rPr>
            <w:rFonts w:ascii="Cambria Math" w:hAnsi="Cambria Math" w:cs="Arial"/>
            <w:shd w:val="clear" w:color="auto" w:fill="FFFFFF"/>
            <w:lang w:val="en-US"/>
          </w:rPr>
          <m:t>θ</m:t>
        </m:r>
      </m:oMath>
      <w:r>
        <w:rPr>
          <w:rFonts w:eastAsiaTheme="minorEastAsia"/>
          <w:shd w:val="clear" w:color="auto" w:fill="FFFFFF"/>
          <w:lang w:val="en-US"/>
        </w:rPr>
        <w:t xml:space="preserve"> računamo formulom</w:t>
      </w:r>
    </w:p>
    <w:p w14:paraId="50E15A80" w14:textId="1F498CFA" w:rsidR="00440D06" w:rsidRPr="00412EAF" w:rsidRDefault="00440D06" w:rsidP="00440D06">
      <w:pPr>
        <w:jc w:val="both"/>
        <w:rPr>
          <w:rFonts w:eastAsiaTheme="minorEastAsia"/>
          <w:sz w:val="24"/>
          <w:szCs w:val="24"/>
          <w:shd w:val="clear" w:color="auto" w:fill="FFFFFF"/>
          <w:lang w:val="en-US"/>
        </w:rPr>
      </w:pPr>
      <m:oMathPara>
        <m:oMath>
          <m:r>
            <m:rPr>
              <m:sty m:val="p"/>
            </m:rPr>
            <w:rPr>
              <w:rFonts w:ascii="Cambria Math" w:hAnsi="Cambria Math"/>
              <w:sz w:val="24"/>
              <w:szCs w:val="24"/>
              <w:shd w:val="clear" w:color="auto" w:fill="FFFFFF"/>
            </w:rPr>
            <m:t>MSE</m:t>
          </m:r>
          <m:d>
            <m:dPr>
              <m:ctrlPr>
                <w:rPr>
                  <w:rFonts w:ascii="Cambria Math" w:hAnsi="Cambria Math"/>
                  <w:sz w:val="24"/>
                  <w:szCs w:val="24"/>
                  <w:shd w:val="clear" w:color="auto" w:fill="FFFFFF"/>
                </w:rPr>
              </m:ctrlPr>
            </m:dPr>
            <m:e>
              <m:acc>
                <m:accPr>
                  <m:ctrlPr>
                    <w:rPr>
                      <w:rFonts w:ascii="Cambria Math" w:hAnsi="Cambria Math"/>
                      <w:sz w:val="24"/>
                      <w:szCs w:val="24"/>
                      <w:shd w:val="clear" w:color="auto" w:fill="FFFFFF"/>
                    </w:rPr>
                  </m:ctrlPr>
                </m:accPr>
                <m:e>
                  <m:r>
                    <m:rPr>
                      <m:sty m:val="p"/>
                    </m:rPr>
                    <w:rPr>
                      <w:rFonts w:ascii="Cambria Math" w:hAnsi="Cambria Math"/>
                      <w:sz w:val="24"/>
                      <w:szCs w:val="24"/>
                      <w:shd w:val="clear" w:color="auto" w:fill="FFFFFF"/>
                    </w:rPr>
                    <m:t>θ</m:t>
                  </m:r>
                </m:e>
              </m:acc>
            </m:e>
          </m:d>
          <m:r>
            <m:rPr>
              <m:sty m:val="p"/>
            </m:rPr>
            <w:rPr>
              <w:rFonts w:ascii="Cambria Math" w:hAnsi="Cambria Math"/>
              <w:sz w:val="24"/>
              <w:szCs w:val="24"/>
              <w:shd w:val="clear" w:color="auto" w:fill="FFFFFF"/>
              <w:lang w:val="en-US"/>
            </w:rPr>
            <m:t>=</m:t>
          </m:r>
          <m:sSub>
            <m:sSubPr>
              <m:ctrlPr>
                <w:rPr>
                  <w:rFonts w:ascii="Cambria Math" w:hAnsi="Cambria Math"/>
                  <w:sz w:val="24"/>
                  <w:szCs w:val="24"/>
                  <w:shd w:val="clear" w:color="auto" w:fill="FFFFFF"/>
                  <w:lang w:val="en-US"/>
                </w:rPr>
              </m:ctrlPr>
            </m:sSubPr>
            <m:e>
              <m:r>
                <m:rPr>
                  <m:sty m:val="p"/>
                </m:rPr>
                <w:rPr>
                  <w:rFonts w:ascii="Cambria Math" w:hAnsi="Cambria Math"/>
                  <w:sz w:val="24"/>
                  <w:szCs w:val="24"/>
                  <w:shd w:val="clear" w:color="auto" w:fill="FFFFFF"/>
                  <w:lang w:val="en-US"/>
                </w:rPr>
                <m:t>E</m:t>
              </m:r>
            </m:e>
            <m:sub>
              <m:r>
                <m:rPr>
                  <m:sty m:val="p"/>
                </m:rPr>
                <w:rPr>
                  <w:rFonts w:ascii="Cambria Math" w:hAnsi="Cambria Math"/>
                  <w:sz w:val="24"/>
                  <w:szCs w:val="24"/>
                  <w:shd w:val="clear" w:color="auto" w:fill="FFFFFF"/>
                  <w:lang w:val="en-US"/>
                </w:rPr>
                <m:t>θ</m:t>
              </m:r>
            </m:sub>
          </m:sSub>
          <m:d>
            <m:dPr>
              <m:begChr m:val="["/>
              <m:endChr m:val="]"/>
              <m:ctrlPr>
                <w:rPr>
                  <w:rFonts w:ascii="Cambria Math" w:hAnsi="Cambria Math"/>
                  <w:sz w:val="24"/>
                  <w:szCs w:val="24"/>
                  <w:shd w:val="clear" w:color="auto" w:fill="FFFFFF"/>
                  <w:lang w:val="en-US"/>
                </w:rPr>
              </m:ctrlPr>
            </m:dPr>
            <m:e>
              <m:sSup>
                <m:sSupPr>
                  <m:ctrlPr>
                    <w:rPr>
                      <w:rFonts w:ascii="Cambria Math" w:hAnsi="Cambria Math"/>
                      <w:sz w:val="24"/>
                      <w:szCs w:val="24"/>
                      <w:shd w:val="clear" w:color="auto" w:fill="FFFFFF"/>
                      <w:lang w:val="en-US"/>
                    </w:rPr>
                  </m:ctrlPr>
                </m:sSupPr>
                <m:e>
                  <m:r>
                    <m:rPr>
                      <m:sty m:val="p"/>
                    </m:rPr>
                    <w:rPr>
                      <w:rFonts w:ascii="Cambria Math" w:hAnsi="Cambria Math"/>
                      <w:sz w:val="24"/>
                      <w:szCs w:val="24"/>
                      <w:shd w:val="clear" w:color="auto" w:fill="FFFFFF"/>
                      <w:lang w:val="en-US"/>
                    </w:rPr>
                    <m:t>(</m:t>
                  </m:r>
                  <m:acc>
                    <m:accPr>
                      <m:ctrlPr>
                        <w:rPr>
                          <w:rFonts w:ascii="Cambria Math" w:hAnsi="Cambria Math"/>
                          <w:sz w:val="24"/>
                          <w:szCs w:val="24"/>
                          <w:shd w:val="clear" w:color="auto" w:fill="FFFFFF"/>
                          <w:lang w:val="en-US"/>
                        </w:rPr>
                      </m:ctrlPr>
                    </m:accPr>
                    <m:e>
                      <m:r>
                        <m:rPr>
                          <m:sty m:val="p"/>
                        </m:rPr>
                        <w:rPr>
                          <w:rFonts w:ascii="Cambria Math" w:hAnsi="Cambria Math"/>
                          <w:sz w:val="24"/>
                          <w:szCs w:val="24"/>
                          <w:shd w:val="clear" w:color="auto" w:fill="FFFFFF"/>
                          <w:lang w:val="en-US"/>
                        </w:rPr>
                        <m:t>θ</m:t>
                      </m:r>
                    </m:e>
                  </m:acc>
                  <m:r>
                    <m:rPr>
                      <m:sty m:val="p"/>
                    </m:rPr>
                    <w:rPr>
                      <w:rFonts w:ascii="Cambria Math" w:hAnsi="Cambria Math"/>
                      <w:sz w:val="24"/>
                      <w:szCs w:val="24"/>
                      <w:shd w:val="clear" w:color="auto" w:fill="FFFFFF"/>
                      <w:lang w:val="en-US"/>
                    </w:rPr>
                    <m:t>-θ)</m:t>
                  </m:r>
                </m:e>
                <m:sup>
                  <m:r>
                    <m:rPr>
                      <m:sty m:val="p"/>
                    </m:rPr>
                    <w:rPr>
                      <w:rFonts w:ascii="Cambria Math" w:hAnsi="Cambria Math"/>
                      <w:sz w:val="24"/>
                      <w:szCs w:val="24"/>
                      <w:shd w:val="clear" w:color="auto" w:fill="FFFFFF"/>
                      <w:lang w:val="en-US"/>
                    </w:rPr>
                    <m:t>2</m:t>
                  </m:r>
                </m:sup>
              </m:sSup>
            </m:e>
          </m:d>
        </m:oMath>
      </m:oMathPara>
    </w:p>
    <w:p w14:paraId="63B21F8C" w14:textId="4F382B52" w:rsidR="00412EAF" w:rsidRDefault="00412EAF" w:rsidP="00440D06">
      <w:pPr>
        <w:jc w:val="both"/>
        <w:rPr>
          <w:rFonts w:eastAsiaTheme="minorEastAsia"/>
          <w:sz w:val="24"/>
          <w:szCs w:val="24"/>
          <w:shd w:val="clear" w:color="auto" w:fill="FFFFFF"/>
          <w:lang w:val="en-US"/>
        </w:rPr>
      </w:pPr>
      <w:r>
        <w:rPr>
          <w:rFonts w:eastAsiaTheme="minorEastAsia"/>
          <w:sz w:val="24"/>
          <w:szCs w:val="24"/>
          <w:shd w:val="clear" w:color="auto" w:fill="FFFFFF"/>
          <w:lang w:val="en-US"/>
        </w:rPr>
        <w:t xml:space="preserve">Odnos sistemskog odstupanja i varijanse </w:t>
      </w:r>
      <w:r w:rsidR="00504262">
        <w:rPr>
          <w:rFonts w:eastAsiaTheme="minorEastAsia"/>
          <w:sz w:val="24"/>
          <w:szCs w:val="24"/>
          <w:shd w:val="clear" w:color="auto" w:fill="FFFFFF"/>
          <w:lang w:val="en-US"/>
        </w:rPr>
        <w:t>može se</w:t>
      </w:r>
      <w:r>
        <w:rPr>
          <w:rFonts w:eastAsiaTheme="minorEastAsia"/>
          <w:sz w:val="24"/>
          <w:szCs w:val="24"/>
          <w:shd w:val="clear" w:color="auto" w:fill="FFFFFF"/>
          <w:lang w:val="en-US"/>
        </w:rPr>
        <w:t xml:space="preserve"> dokazati na sledeći način:</w:t>
      </w:r>
    </w:p>
    <w:p w14:paraId="24BB5F20" w14:textId="55F72215" w:rsidR="00440D06" w:rsidRDefault="00412EAF" w:rsidP="00440D06">
      <w:pPr>
        <w:jc w:val="both"/>
        <w:rPr>
          <w:rFonts w:eastAsiaTheme="minorEastAsia"/>
          <w:sz w:val="24"/>
          <w:szCs w:val="24"/>
          <w:shd w:val="clear" w:color="auto" w:fill="FFFFFF"/>
        </w:rPr>
      </w:pPr>
      <w:r>
        <w:rPr>
          <w:noProof/>
        </w:rPr>
        <w:drawing>
          <wp:inline distT="0" distB="0" distL="0" distR="0" wp14:anchorId="2E38EC29" wp14:editId="7FF34D08">
            <wp:extent cx="5760720" cy="2526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26665"/>
                    </a:xfrm>
                    <a:prstGeom prst="rect">
                      <a:avLst/>
                    </a:prstGeom>
                  </pic:spPr>
                </pic:pic>
              </a:graphicData>
            </a:graphic>
          </wp:inline>
        </w:drawing>
      </w:r>
    </w:p>
    <w:p w14:paraId="04E36636" w14:textId="4D8E959C" w:rsidR="00412EAF" w:rsidRDefault="00412EAF" w:rsidP="00412EAF">
      <w:pPr>
        <w:jc w:val="center"/>
        <w:rPr>
          <w:rFonts w:eastAsiaTheme="minorEastAsia"/>
          <w:sz w:val="18"/>
          <w:szCs w:val="18"/>
          <w:shd w:val="clear" w:color="auto" w:fill="FFFFFF"/>
        </w:rPr>
      </w:pPr>
      <w:r>
        <w:rPr>
          <w:rFonts w:eastAsiaTheme="minorEastAsia"/>
          <w:sz w:val="18"/>
          <w:szCs w:val="18"/>
          <w:shd w:val="clear" w:color="auto" w:fill="FFFFFF"/>
        </w:rPr>
        <w:t>Slika 1.7 Dokaz o odnosu sistemskog odstupanja i varijanse</w:t>
      </w:r>
    </w:p>
    <w:p w14:paraId="132AC407" w14:textId="4B45E7BA" w:rsidR="00CA7563" w:rsidRDefault="0062240B" w:rsidP="00725BCD">
      <w:pPr>
        <w:jc w:val="both"/>
        <w:rPr>
          <w:b/>
          <w:shd w:val="clear" w:color="auto" w:fill="FFFFFF"/>
        </w:rPr>
      </w:pPr>
      <w:r>
        <w:rPr>
          <w:b/>
          <w:shd w:val="clear" w:color="auto" w:fill="FFFFFF"/>
        </w:rPr>
        <w:t>Najpopularniji algoritmi nadgledanog učenja su:</w:t>
      </w:r>
    </w:p>
    <w:p w14:paraId="53D7B781" w14:textId="7BA9A45A" w:rsidR="0062240B" w:rsidRDefault="0062240B" w:rsidP="0062240B">
      <w:pPr>
        <w:pStyle w:val="ListParagraph"/>
        <w:numPr>
          <w:ilvl w:val="0"/>
          <w:numId w:val="8"/>
        </w:numPr>
        <w:jc w:val="both"/>
        <w:rPr>
          <w:shd w:val="clear" w:color="auto" w:fill="FFFFFF"/>
        </w:rPr>
      </w:pPr>
      <w:r>
        <w:rPr>
          <w:shd w:val="clear" w:color="auto" w:fill="FFFFFF"/>
        </w:rPr>
        <w:t>Veštačke neuralne mreže</w:t>
      </w:r>
    </w:p>
    <w:p w14:paraId="361305E2" w14:textId="6853F99D" w:rsidR="0062240B" w:rsidRDefault="0062240B" w:rsidP="0062240B">
      <w:pPr>
        <w:pStyle w:val="ListParagraph"/>
        <w:numPr>
          <w:ilvl w:val="0"/>
          <w:numId w:val="8"/>
        </w:numPr>
        <w:jc w:val="both"/>
        <w:rPr>
          <w:shd w:val="clear" w:color="auto" w:fill="FFFFFF"/>
        </w:rPr>
      </w:pPr>
      <w:r>
        <w:rPr>
          <w:shd w:val="clear" w:color="auto" w:fill="FFFFFF"/>
        </w:rPr>
        <w:t>Linearna i logistička regresija</w:t>
      </w:r>
    </w:p>
    <w:p w14:paraId="789BDA11" w14:textId="054543DB" w:rsidR="0062240B" w:rsidRDefault="0062240B" w:rsidP="0062240B">
      <w:pPr>
        <w:pStyle w:val="ListParagraph"/>
        <w:numPr>
          <w:ilvl w:val="0"/>
          <w:numId w:val="8"/>
        </w:numPr>
        <w:jc w:val="both"/>
        <w:rPr>
          <w:shd w:val="clear" w:color="auto" w:fill="FFFFFF"/>
        </w:rPr>
      </w:pPr>
      <w:r>
        <w:rPr>
          <w:shd w:val="clear" w:color="auto" w:fill="FFFFFF"/>
        </w:rPr>
        <w:t>Naivni bajes</w:t>
      </w:r>
    </w:p>
    <w:p w14:paraId="4D48E866" w14:textId="1444BD6A" w:rsidR="0062240B" w:rsidRDefault="0062240B" w:rsidP="0062240B">
      <w:pPr>
        <w:pStyle w:val="ListParagraph"/>
        <w:numPr>
          <w:ilvl w:val="0"/>
          <w:numId w:val="8"/>
        </w:numPr>
        <w:jc w:val="both"/>
        <w:rPr>
          <w:shd w:val="clear" w:color="auto" w:fill="FFFFFF"/>
        </w:rPr>
      </w:pPr>
      <w:r>
        <w:rPr>
          <w:shd w:val="clear" w:color="auto" w:fill="FFFFFF"/>
        </w:rPr>
        <w:t>Drvo odlučivanja</w:t>
      </w:r>
    </w:p>
    <w:p w14:paraId="2C233911" w14:textId="038AF233" w:rsidR="0062240B" w:rsidRPr="0062240B" w:rsidRDefault="0062240B" w:rsidP="0062240B">
      <w:pPr>
        <w:pStyle w:val="ListParagraph"/>
        <w:numPr>
          <w:ilvl w:val="0"/>
          <w:numId w:val="8"/>
        </w:numPr>
        <w:jc w:val="both"/>
        <w:rPr>
          <w:shd w:val="clear" w:color="auto" w:fill="FFFFFF"/>
        </w:rPr>
      </w:pPr>
      <w:r>
        <w:rPr>
          <w:shd w:val="clear" w:color="auto" w:fill="FFFFFF"/>
        </w:rPr>
        <w:t>K-najbližih suseda</w:t>
      </w:r>
    </w:p>
    <w:p w14:paraId="2900E526" w14:textId="77777777" w:rsidR="00C94E08" w:rsidRPr="00C94E08" w:rsidRDefault="00C94E08" w:rsidP="00725BCD">
      <w:pPr>
        <w:jc w:val="both"/>
        <w:rPr>
          <w:b/>
          <w:shd w:val="clear" w:color="auto" w:fill="FFFFFF"/>
        </w:rPr>
      </w:pPr>
    </w:p>
    <w:p w14:paraId="2B2C91E6" w14:textId="1A1E5AE9" w:rsidR="0029543A" w:rsidRPr="005808E2" w:rsidRDefault="0029543A" w:rsidP="006D2C4C">
      <w:pPr>
        <w:jc w:val="both"/>
        <w:rPr>
          <w:lang w:val="en-US"/>
        </w:rPr>
      </w:pPr>
      <w:r>
        <w:t xml:space="preserve">Neki od primera korišćenja nadgledanog </w:t>
      </w:r>
      <w:r w:rsidR="00CF1EEE">
        <w:t>učenja</w:t>
      </w:r>
      <w:r>
        <w:t xml:space="preserve"> su:</w:t>
      </w:r>
    </w:p>
    <w:p w14:paraId="410FF40F" w14:textId="6264F26C" w:rsidR="0029543A" w:rsidRDefault="0029543A" w:rsidP="006D2C4C">
      <w:pPr>
        <w:pStyle w:val="ListParagraph"/>
        <w:numPr>
          <w:ilvl w:val="0"/>
          <w:numId w:val="5"/>
        </w:numPr>
        <w:jc w:val="both"/>
      </w:pPr>
      <w:r>
        <w:t>Detekcija i klasifikacija objekata</w:t>
      </w:r>
    </w:p>
    <w:p w14:paraId="55B50DE6" w14:textId="3467CFAA" w:rsidR="0029543A" w:rsidRDefault="0029543A" w:rsidP="006D2C4C">
      <w:pPr>
        <w:pStyle w:val="ListParagraph"/>
        <w:numPr>
          <w:ilvl w:val="0"/>
          <w:numId w:val="5"/>
        </w:numPr>
        <w:jc w:val="both"/>
      </w:pPr>
      <w:r>
        <w:t>Prediktivna analiza</w:t>
      </w:r>
    </w:p>
    <w:p w14:paraId="0D967824" w14:textId="1FBD170D" w:rsidR="0029543A" w:rsidRDefault="0029543A" w:rsidP="006D2C4C">
      <w:pPr>
        <w:pStyle w:val="ListParagraph"/>
        <w:numPr>
          <w:ilvl w:val="0"/>
          <w:numId w:val="5"/>
        </w:numPr>
        <w:jc w:val="both"/>
      </w:pPr>
      <w:r>
        <w:t>Detekcija spam mejl poruka</w:t>
      </w:r>
    </w:p>
    <w:p w14:paraId="342A1488" w14:textId="7209D9DB" w:rsidR="0029543A" w:rsidRDefault="0029543A" w:rsidP="006D2C4C">
      <w:pPr>
        <w:pStyle w:val="ListParagraph"/>
        <w:numPr>
          <w:ilvl w:val="0"/>
          <w:numId w:val="5"/>
        </w:numPr>
        <w:jc w:val="both"/>
      </w:pPr>
      <w:r>
        <w:t>Automatizacija korisničke podrške</w:t>
      </w:r>
    </w:p>
    <w:p w14:paraId="7EF78FD4" w14:textId="04557C95" w:rsidR="00FC27B0" w:rsidRDefault="00FC27B0">
      <w:r>
        <w:br w:type="page"/>
      </w:r>
    </w:p>
    <w:p w14:paraId="64C2C37E" w14:textId="53252B73" w:rsidR="00FC27B0" w:rsidRDefault="00E378BA" w:rsidP="00FC27B0">
      <w:pPr>
        <w:pStyle w:val="Heading3"/>
      </w:pPr>
      <w:bookmarkStart w:id="3" w:name="_Toc92627886"/>
      <w:r>
        <w:lastRenderedPageBreak/>
        <w:t xml:space="preserve">1.1.2 </w:t>
      </w:r>
      <w:r w:rsidR="00FC27B0">
        <w:t>NENADGLEDANO UČENJE</w:t>
      </w:r>
      <w:bookmarkEnd w:id="3"/>
    </w:p>
    <w:p w14:paraId="45A0A6BB" w14:textId="2E6F4626" w:rsidR="00BB163C" w:rsidRDefault="00BB163C" w:rsidP="006D2C4C">
      <w:pPr>
        <w:jc w:val="both"/>
      </w:pPr>
    </w:p>
    <w:p w14:paraId="7DE2E7CF" w14:textId="108DE767" w:rsidR="00C21AFE" w:rsidRDefault="00C21AFE" w:rsidP="006D2C4C">
      <w:pPr>
        <w:jc w:val="both"/>
      </w:pPr>
      <w:r>
        <w:t>Za razliku od nadgledanog učenja, gde su podaci za trening obeleženi, kako bi algoritam prilikom trening znao koliko njegove predikcije odstupaju od željenog izlaza, kod nenadgledanog učenja</w:t>
      </w:r>
      <w:r w:rsidR="007A5158">
        <w:t>,</w:t>
      </w:r>
      <w:r>
        <w:t xml:space="preserve"> </w:t>
      </w:r>
      <w:r w:rsidR="007A5158">
        <w:t xml:space="preserve">podaci u skupu za trening nisu obeleženi </w:t>
      </w:r>
      <w:r>
        <w:t xml:space="preserve">i </w:t>
      </w:r>
      <w:r w:rsidR="007A5158">
        <w:t>prvi</w:t>
      </w:r>
      <w:r>
        <w:t xml:space="preserve"> zadatak algoritma je ustanovi koji su to šabloni (eng. </w:t>
      </w:r>
      <w:r>
        <w:rPr>
          <w:i/>
        </w:rPr>
        <w:t>pattern</w:t>
      </w:r>
      <w:r>
        <w:t>) prisutni u podacima.</w:t>
      </w:r>
    </w:p>
    <w:p w14:paraId="2EF327AC" w14:textId="321EEDFF" w:rsidR="007A5158" w:rsidRDefault="007A5158" w:rsidP="006D2C4C">
      <w:pPr>
        <w:jc w:val="both"/>
      </w:pPr>
      <w:r>
        <w:t>Veliku prednost ovih algoritama predstavlja to što podaci ne moraju biti ručno obeleženi. Čime se znatno umanjuje napor uložen za pribavljanje i uređivanje skupa podataka. Takođe, eliminiše se mogućnost</w:t>
      </w:r>
      <w:r w:rsidR="00504262">
        <w:t xml:space="preserve"> </w:t>
      </w:r>
      <w:r>
        <w:t>ljudsk</w:t>
      </w:r>
      <w:r w:rsidR="00504262">
        <w:t>e</w:t>
      </w:r>
      <w:r>
        <w:t xml:space="preserve"> grešk</w:t>
      </w:r>
      <w:r w:rsidR="00504262">
        <w:t>e</w:t>
      </w:r>
      <w:r>
        <w:t>, koja se može dogoditi usled umora, repetativnih poslova, kao što je obeležavanje podataka, ili nekih drugih neočekivanih okolnosti i ukoliko je dovoljno učestala, može značajno uticati na podobnos</w:t>
      </w:r>
      <w:r w:rsidR="00504262">
        <w:t>t</w:t>
      </w:r>
      <w:r>
        <w:t xml:space="preserve"> algoritma nakon treninga obavljenog na</w:t>
      </w:r>
      <w:r w:rsidR="00504262">
        <w:t>d</w:t>
      </w:r>
      <w:r>
        <w:t xml:space="preserve"> tim podacima.</w:t>
      </w:r>
    </w:p>
    <w:p w14:paraId="41328D0B" w14:textId="07973E5F" w:rsidR="00C12F8F" w:rsidRDefault="00C12F8F" w:rsidP="006D2C4C">
      <w:pPr>
        <w:jc w:val="both"/>
      </w:pPr>
      <w:r>
        <w:t xml:space="preserve">Sa druge strane, za treniranje algoritama nenadgledanog učenja, potreban je veliki skup trening podataka, mnogo veći nego što bi algoritam nadgledanog učenja zahtevao. Takođe, pošto </w:t>
      </w:r>
      <w:r w:rsidR="00504262">
        <w:t>se algoritmu ne navodi eksplicitno</w:t>
      </w:r>
      <w:r>
        <w:t xml:space="preserve"> željeni rezultat predikcije, moguće je da iz podataka algoritam nauči neke neočekivane i lažne činjenice o podacima iz nekih naizgled nebitnih artefakta.</w:t>
      </w:r>
    </w:p>
    <w:p w14:paraId="249D56BC" w14:textId="77777777" w:rsidR="00BC3220" w:rsidRDefault="00BC3220" w:rsidP="006D2C4C">
      <w:pPr>
        <w:jc w:val="both"/>
      </w:pPr>
    </w:p>
    <w:p w14:paraId="0D0F17AD" w14:textId="6B64760D" w:rsidR="00C12F8F" w:rsidRDefault="00BC3220" w:rsidP="00595882">
      <w:pPr>
        <w:pStyle w:val="Heading4"/>
      </w:pPr>
      <w:r>
        <w:t>Klasterovanje</w:t>
      </w:r>
    </w:p>
    <w:p w14:paraId="1A2FED50" w14:textId="77777777" w:rsidR="00144A45" w:rsidRDefault="00BC3220" w:rsidP="006D2C4C">
      <w:pPr>
        <w:jc w:val="both"/>
      </w:pPr>
      <w:r>
        <w:t xml:space="preserve">Klasterovanje predstavlja pronalaženje </w:t>
      </w:r>
      <w:r w:rsidR="00016297">
        <w:t>grupa u okviru skupa podataka</w:t>
      </w:r>
      <w:r>
        <w:t>.</w:t>
      </w:r>
      <w:r w:rsidR="00144A45">
        <w:t xml:space="preserve"> „Pojam klasterovanja nije jednoznačno definisan. U jednom skupu se može identifikovati više različitih grupisanja, često različite granularnosti. Pritom, takvi slučajevi nisu posledica nedovoljnog promišljanja definicije klasterovanja, već raznovrsnosti konteksta u kojima se grupisanje može vršiti i ciljeva koji se pomoću klasterovanja žele postići.“ </w:t>
      </w:r>
      <w:r w:rsidR="00144A45">
        <w:rPr>
          <w:lang w:val="en-US"/>
        </w:rPr>
        <w:t>[7 str. 199]</w:t>
      </w:r>
      <w:r w:rsidR="004637FE">
        <w:t xml:space="preserve"> Uglavnom</w:t>
      </w:r>
      <w:r w:rsidR="00504262">
        <w:t xml:space="preserve"> </w:t>
      </w:r>
      <w:r w:rsidR="004637FE">
        <w:t xml:space="preserve">algoritmi klasterovanja omogućavaju  </w:t>
      </w:r>
      <w:r w:rsidR="00504262">
        <w:t>odabir</w:t>
      </w:r>
      <w:r w:rsidR="004637FE">
        <w:t xml:space="preserve"> željen</w:t>
      </w:r>
      <w:r w:rsidR="00144A45">
        <w:t>og</w:t>
      </w:r>
      <w:r w:rsidR="004637FE">
        <w:t xml:space="preserve"> broj klastera u koji </w:t>
      </w:r>
      <w:r w:rsidR="00504262">
        <w:t>raspodeliti</w:t>
      </w:r>
      <w:r w:rsidR="004637FE">
        <w:t xml:space="preserve"> podatke iz skupa. Takođe, postoji više načina da</w:t>
      </w:r>
      <w:r w:rsidR="00504262">
        <w:t xml:space="preserve"> se</w:t>
      </w:r>
      <w:r w:rsidR="004637FE">
        <w:t xml:space="preserve"> neki skup podataka(tačaka) </w:t>
      </w:r>
      <w:r w:rsidR="00504262">
        <w:t>raspodeli</w:t>
      </w:r>
      <w:r w:rsidR="004637FE">
        <w:t xml:space="preserve"> u klastere.</w:t>
      </w:r>
      <w:r w:rsidR="00822E3B">
        <w:t xml:space="preserve"> </w:t>
      </w:r>
    </w:p>
    <w:p w14:paraId="0811C34B" w14:textId="73051A81" w:rsidR="00BC3220" w:rsidRPr="00144A45" w:rsidRDefault="00822E3B" w:rsidP="006D2C4C">
      <w:pPr>
        <w:jc w:val="both"/>
      </w:pPr>
      <w:r>
        <w:t>Osnovna i najčešće korišćena vrsta klastera je poznata kao</w:t>
      </w:r>
      <w:r w:rsidR="004637FE">
        <w:t xml:space="preserve"> </w:t>
      </w:r>
      <w:r w:rsidR="004637FE">
        <w:rPr>
          <w:i/>
        </w:rPr>
        <w:t>centričn</w:t>
      </w:r>
      <w:r>
        <w:rPr>
          <w:i/>
        </w:rPr>
        <w:t>i</w:t>
      </w:r>
      <w:r w:rsidR="004637FE">
        <w:t xml:space="preserve"> klaster, </w:t>
      </w:r>
      <w:r w:rsidR="00144A45">
        <w:t>u kojima su</w:t>
      </w:r>
      <w:r>
        <w:t xml:space="preserve"> </w:t>
      </w:r>
      <w:r w:rsidR="00144A45">
        <w:t xml:space="preserve">svi </w:t>
      </w:r>
      <w:r>
        <w:t>element</w:t>
      </w:r>
      <w:r w:rsidR="00144A45">
        <w:t>i</w:t>
      </w:r>
      <w:r>
        <w:t xml:space="preserve"> smešt</w:t>
      </w:r>
      <w:r w:rsidR="00144A45">
        <w:t>eni</w:t>
      </w:r>
      <w:r>
        <w:t xml:space="preserve"> u unutrašnjost nekog kruga ili elipse, koji predstavlja granice tog klastera</w:t>
      </w:r>
      <w:r w:rsidR="00144A45">
        <w:t>(slika 6)</w:t>
      </w:r>
      <w:r>
        <w:t>.</w:t>
      </w:r>
      <w:r w:rsidR="004637FE">
        <w:t xml:space="preserve"> </w:t>
      </w:r>
      <w:r>
        <w:t xml:space="preserve">Klasteri se mogu </w:t>
      </w:r>
      <w:r w:rsidR="004637FE">
        <w:t xml:space="preserve">kreirati i u odnosu na gustinu tačaka u nekom regionu i </w:t>
      </w:r>
      <w:r w:rsidR="00144A45">
        <w:t>oni se</w:t>
      </w:r>
      <w:r w:rsidR="004637FE">
        <w:t xml:space="preserve"> naziva</w:t>
      </w:r>
      <w:r w:rsidR="00144A45">
        <w:t>ju</w:t>
      </w:r>
      <w:r w:rsidR="004637FE">
        <w:t xml:space="preserve"> </w:t>
      </w:r>
      <w:r w:rsidR="004637FE">
        <w:rPr>
          <w:i/>
        </w:rPr>
        <w:t>gustinski</w:t>
      </w:r>
      <w:r w:rsidR="004637FE">
        <w:t xml:space="preserve"> klasteri. </w:t>
      </w:r>
      <w:r>
        <w:t xml:space="preserve">Ukoliko </w:t>
      </w:r>
      <w:r w:rsidR="00144A45">
        <w:t>imamo potrebu za</w:t>
      </w:r>
      <w:r>
        <w:t xml:space="preserve"> „hijerarhij</w:t>
      </w:r>
      <w:r w:rsidR="00144A45">
        <w:t>om</w:t>
      </w:r>
      <w:r>
        <w:t xml:space="preserve">“ klastera, </w:t>
      </w:r>
      <w:r w:rsidR="00144A45">
        <w:t xml:space="preserve">gde jedan klaster može sadržati nekoliko odvojenih klastera, nazivamo </w:t>
      </w:r>
      <w:r w:rsidR="00144A45">
        <w:rPr>
          <w:i/>
        </w:rPr>
        <w:t>hijerarhijsko klasterovanje</w:t>
      </w:r>
      <w:r w:rsidR="00144A45">
        <w:t>.</w:t>
      </w:r>
    </w:p>
    <w:p w14:paraId="65A47FCC" w14:textId="0EE10FFF" w:rsidR="00CA08A7" w:rsidRDefault="00CA08A7" w:rsidP="00CA08A7">
      <w:pPr>
        <w:jc w:val="center"/>
      </w:pPr>
      <w:r>
        <w:rPr>
          <w:noProof/>
        </w:rPr>
        <w:drawing>
          <wp:inline distT="0" distB="0" distL="0" distR="0" wp14:anchorId="2EE384BC" wp14:editId="2F24CF0B">
            <wp:extent cx="3423514" cy="286004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0705" cy="2882762"/>
                    </a:xfrm>
                    <a:prstGeom prst="rect">
                      <a:avLst/>
                    </a:prstGeom>
                    <a:noFill/>
                    <a:ln>
                      <a:noFill/>
                    </a:ln>
                  </pic:spPr>
                </pic:pic>
              </a:graphicData>
            </a:graphic>
          </wp:inline>
        </w:drawing>
      </w:r>
    </w:p>
    <w:p w14:paraId="4DA5D70E" w14:textId="4247D063" w:rsidR="00CA08A7" w:rsidRPr="00583E51" w:rsidRDefault="00CA08A7" w:rsidP="00D35B57">
      <w:pPr>
        <w:pStyle w:val="Subtitle"/>
        <w:rPr>
          <w:lang w:val="en-US"/>
        </w:rPr>
      </w:pPr>
      <w:r>
        <w:t>Slika 6</w:t>
      </w:r>
      <w:r w:rsidR="0008314A">
        <w:t>:</w:t>
      </w:r>
      <w:r>
        <w:t xml:space="preserve"> Preporuka veličine odeće pomoću klasterovanja</w:t>
      </w:r>
      <w:r w:rsidR="00583E51">
        <w:t xml:space="preserve"> </w:t>
      </w:r>
      <w:r w:rsidR="00583E51">
        <w:rPr>
          <w:lang w:val="en-US"/>
        </w:rPr>
        <w:t>[13]</w:t>
      </w:r>
    </w:p>
    <w:p w14:paraId="4A4DDFB4" w14:textId="288BCDEA" w:rsidR="00822E3B" w:rsidRDefault="00822E3B" w:rsidP="00822E3B">
      <w:pPr>
        <w:jc w:val="both"/>
        <w:rPr>
          <w:sz w:val="18"/>
          <w:szCs w:val="18"/>
        </w:rPr>
      </w:pPr>
    </w:p>
    <w:p w14:paraId="16675577" w14:textId="72E590D8" w:rsidR="00822E3B" w:rsidRDefault="00822E3B" w:rsidP="00595882">
      <w:pPr>
        <w:pStyle w:val="Heading4"/>
      </w:pPr>
      <w:r>
        <w:t>Algoritam K sredina</w:t>
      </w:r>
    </w:p>
    <w:p w14:paraId="6BF2B1AA" w14:textId="331B57AE" w:rsidR="00822E3B" w:rsidRDefault="00822E3B" w:rsidP="00822E3B">
      <w:pPr>
        <w:jc w:val="both"/>
      </w:pPr>
      <w:r>
        <w:t xml:space="preserve">Algoritam K sredina je jedan od </w:t>
      </w:r>
      <w:r w:rsidR="009E1C55">
        <w:t>najpoznatijih algoritama za klasterovanje. On u podacima nalazi K klastera. Primenljiv je samo na podatke koji se mogu uprošćavati, kao na primer vektori, jer se svaki od K klastera nalazi pomoću centroida tog klastera, koji se dobija uprošćavanjem elemenata tog klastera.</w:t>
      </w:r>
    </w:p>
    <w:p w14:paraId="3AFF880D" w14:textId="13DF89F7" w:rsidR="009E1C55" w:rsidRDefault="009E1C55" w:rsidP="00822E3B">
      <w:pPr>
        <w:jc w:val="both"/>
      </w:pPr>
      <w:r>
        <w:t>Kako algoritam funkcioniše se može predstaviti pomoću 3 koraka koji se ponavljaju sve dok rezultat u 2 uzastopne iteracije nije isti</w:t>
      </w:r>
      <w:r w:rsidR="00882874">
        <w:t>. Pre svega, potrebno je odabrati gde staviti centroide. Ovo se može obaviti odabirom nasumične vrednosti ili postavljanjem centroide na mesto nekog od elemenata. Nakon postavljanja centroida, ponavljaju se sledeća 2 koraka</w:t>
      </w:r>
      <w:r>
        <w:t>:</w:t>
      </w:r>
    </w:p>
    <w:p w14:paraId="5ED769C4" w14:textId="30D47C4B" w:rsidR="009E1C55" w:rsidRDefault="009E1C55" w:rsidP="009E1C55">
      <w:pPr>
        <w:pStyle w:val="ListParagraph"/>
        <w:numPr>
          <w:ilvl w:val="0"/>
          <w:numId w:val="9"/>
        </w:numPr>
        <w:jc w:val="both"/>
      </w:pPr>
      <w:r>
        <w:t>Raspoređivanje svih tačaka u klastere tako što se tačka pridruži najbližoj centroidi</w:t>
      </w:r>
    </w:p>
    <w:p w14:paraId="62B121BC" w14:textId="243D213A" w:rsidR="009E1C55" w:rsidRDefault="009E1C55" w:rsidP="009E1C55">
      <w:pPr>
        <w:pStyle w:val="ListParagraph"/>
        <w:numPr>
          <w:ilvl w:val="0"/>
          <w:numId w:val="9"/>
        </w:numPr>
        <w:jc w:val="both"/>
      </w:pPr>
      <w:r>
        <w:t>Računanje nove centroide računanjem prosečne vrednosti instanci koje se nalaze u njenom klasteru</w:t>
      </w:r>
    </w:p>
    <w:p w14:paraId="58306E0F" w14:textId="66712A67" w:rsidR="00882874" w:rsidRDefault="00144A45" w:rsidP="00882874">
      <w:pPr>
        <w:jc w:val="both"/>
      </w:pPr>
      <w:r>
        <w:t>Može se</w:t>
      </w:r>
      <w:r w:rsidR="00882874">
        <w:t xml:space="preserve"> reći da ovaj algoritam rešava problem</w:t>
      </w:r>
    </w:p>
    <w:p w14:paraId="6B6EE010" w14:textId="246394FE" w:rsidR="00882874" w:rsidRPr="00CA1DEA" w:rsidRDefault="00C46738" w:rsidP="00882874">
      <w:pPr>
        <w:jc w:val="both"/>
        <w:rPr>
          <w:rFonts w:eastAsiaTheme="minorEastAsia"/>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lim>
              </m:limLow>
            </m:fName>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K</m:t>
                  </m:r>
                </m:sup>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d(x,</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nary>
            </m:e>
          </m:func>
        </m:oMath>
      </m:oMathPara>
    </w:p>
    <w:p w14:paraId="37E0631B" w14:textId="1B578A39" w:rsidR="00CA1DEA" w:rsidRDefault="00F37026" w:rsidP="00F37026">
      <w:pPr>
        <w:rPr>
          <w:rFonts w:eastAsiaTheme="minorEastAsia"/>
          <w:sz w:val="28"/>
          <w:szCs w:val="28"/>
        </w:rPr>
      </w:pPr>
      <w:r>
        <w:t xml:space="preserve">Gde K predstavlja broj klastera, n broj klasa, a d euklidsko rastojanje, koje trebamo smanjiti po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w:p>
    <w:p w14:paraId="085E7E28" w14:textId="17E95BFF" w:rsidR="00F37026" w:rsidRDefault="00095BB6" w:rsidP="00F37026">
      <w:r>
        <w:t>U praksi je često teško odabrati K tako da se podaci podele na smislen broj klastera. Jedan od načina je takozvano „pravilo lakta“, gde</w:t>
      </w:r>
      <w:r w:rsidR="00144A45">
        <w:t xml:space="preserve"> se</w:t>
      </w:r>
      <w:r>
        <w:t xml:space="preserve"> za različite vrednosti K iscrtava grafik zavisnosti sume kvadrata rastojanja u odnosu na K i za broj klastera</w:t>
      </w:r>
      <w:r w:rsidR="00144A45">
        <w:t xml:space="preserve"> se</w:t>
      </w:r>
      <w:r>
        <w:t xml:space="preserve"> u</w:t>
      </w:r>
      <w:r w:rsidR="00144A45">
        <w:t>zima</w:t>
      </w:r>
      <w:r>
        <w:t xml:space="preserve"> on</w:t>
      </w:r>
      <w:r w:rsidR="00144A45">
        <w:t>a</w:t>
      </w:r>
      <w:r>
        <w:t xml:space="preserve"> tačk</w:t>
      </w:r>
      <w:r w:rsidR="00144A45">
        <w:t>a</w:t>
      </w:r>
      <w:r>
        <w:t xml:space="preserve"> na kojoj suma kvadrata rastojanja naglo prestaje da opada</w:t>
      </w:r>
      <w:r w:rsidR="00144A45">
        <w:t xml:space="preserve"> (slika 7)</w:t>
      </w:r>
      <w:r>
        <w:t>, što znači da se daljim povećavanjem K neće značajno doprineti daljem opadanju sume kvadrata rastojanja.</w:t>
      </w:r>
    </w:p>
    <w:p w14:paraId="5B9A0930" w14:textId="77777777" w:rsidR="00095BB6" w:rsidRDefault="00095BB6" w:rsidP="00F37026"/>
    <w:p w14:paraId="04A1A0C1" w14:textId="3F5F567F" w:rsidR="00095BB6" w:rsidRDefault="00095BB6" w:rsidP="00095BB6">
      <w:pPr>
        <w:jc w:val="center"/>
      </w:pPr>
      <w:r>
        <w:rPr>
          <w:noProof/>
        </w:rPr>
        <w:drawing>
          <wp:inline distT="0" distB="0" distL="0" distR="0" wp14:anchorId="2B9A3C8E" wp14:editId="0E12F2F9">
            <wp:extent cx="3899002" cy="2759087"/>
            <wp:effectExtent l="0" t="0" r="0" b="0"/>
            <wp:docPr id="9" name="Picture 9" descr="https://miro.medium.com/max/1000/1*jU80pHNvqM7UQ9D9CPKD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00/1*jU80pHNvqM7UQ9D9CPKDo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192" cy="2797434"/>
                    </a:xfrm>
                    <a:prstGeom prst="rect">
                      <a:avLst/>
                    </a:prstGeom>
                    <a:noFill/>
                    <a:ln>
                      <a:noFill/>
                    </a:ln>
                  </pic:spPr>
                </pic:pic>
              </a:graphicData>
            </a:graphic>
          </wp:inline>
        </w:drawing>
      </w:r>
    </w:p>
    <w:p w14:paraId="47862632" w14:textId="74062BF1" w:rsidR="00095BB6" w:rsidRPr="00CF3432" w:rsidRDefault="00095BB6" w:rsidP="00D35B57">
      <w:pPr>
        <w:pStyle w:val="Subtitle"/>
        <w:rPr>
          <w:lang w:val="en-US"/>
        </w:rPr>
      </w:pPr>
      <w:r>
        <w:t xml:space="preserve">Slika 7: odabir broja klastera </w:t>
      </w:r>
      <w:r w:rsidR="002372E4">
        <w:t>pravilom lakta</w:t>
      </w:r>
      <w:r w:rsidR="00CF3432">
        <w:t xml:space="preserve"> </w:t>
      </w:r>
      <w:r w:rsidR="00CF3432">
        <w:rPr>
          <w:lang w:val="en-US"/>
        </w:rPr>
        <w:t>[14]</w:t>
      </w:r>
    </w:p>
    <w:p w14:paraId="32B589FC" w14:textId="05D475D2" w:rsidR="002372E4" w:rsidRDefault="002372E4" w:rsidP="006D548B"/>
    <w:p w14:paraId="584BB827" w14:textId="43C0C63E" w:rsidR="00595882" w:rsidRDefault="00595882" w:rsidP="00595882">
      <w:pPr>
        <w:pStyle w:val="Heading4"/>
      </w:pPr>
      <w:r>
        <w:lastRenderedPageBreak/>
        <w:t>Smanjenje dimenzionalnosti</w:t>
      </w:r>
    </w:p>
    <w:p w14:paraId="55820A92" w14:textId="3A37DA54" w:rsidR="00595882" w:rsidRPr="00777BB6" w:rsidRDefault="00595882" w:rsidP="00595882">
      <w:pPr>
        <w:rPr>
          <w:lang w:val="en-US"/>
        </w:rPr>
      </w:pPr>
      <w:r>
        <w:t xml:space="preserve">Uglavnom, veća količina podataka pruža bolje rezultate, ona može i uticati na performanse algoritma mašinskog učenja (na primer, preprilagođavanjem) i može otežati vizualizaciju seta podataka. Smanjenje dimenzionalnosti je tehnika koja se koristi kada je količina atributa ili dimenzija u setu podataka prevelika. Pomoću nje se količina ulaznih podataka smanjuje na korisniju veličinu, dok se integritet seta podataka čuva koliko je to moguće. </w:t>
      </w:r>
      <w:r w:rsidR="00777BB6">
        <w:rPr>
          <w:lang w:val="en-US"/>
        </w:rPr>
        <w:t>[28]</w:t>
      </w:r>
    </w:p>
    <w:p w14:paraId="2F0936F7" w14:textId="77777777" w:rsidR="00536560" w:rsidRPr="003B4469" w:rsidRDefault="00536560" w:rsidP="006D548B"/>
    <w:p w14:paraId="2ED17DA1" w14:textId="43DFDCD4" w:rsidR="006D548B" w:rsidRPr="003F1C5F" w:rsidRDefault="003F1C5F" w:rsidP="00595882">
      <w:pPr>
        <w:pStyle w:val="Heading4"/>
        <w:rPr>
          <w:lang w:val="en-US"/>
        </w:rPr>
      </w:pPr>
      <w:r>
        <w:rPr>
          <w:lang w:val="en-US"/>
        </w:rPr>
        <w:t>Metoda</w:t>
      </w:r>
      <w:r w:rsidR="007918E8">
        <w:rPr>
          <w:lang w:val="en-US"/>
        </w:rPr>
        <w:t xml:space="preserve"> analize</w:t>
      </w:r>
      <w:r>
        <w:rPr>
          <w:lang w:val="en-US"/>
        </w:rPr>
        <w:t xml:space="preserve"> glavnih komponenti</w:t>
      </w:r>
    </w:p>
    <w:p w14:paraId="670DE1C9" w14:textId="2FFCE082" w:rsidR="00D44DCD" w:rsidRDefault="007918E8" w:rsidP="00CA08A7">
      <w:pPr>
        <w:jc w:val="both"/>
      </w:pPr>
      <w:r>
        <w:t>Metoda analize glavnih komponenti je metoda za smanjenje dimenzionalnosti seta podataka, koja za cilj ima da smanji broj</w:t>
      </w:r>
      <w:r w:rsidR="00D44DCD">
        <w:t xml:space="preserve"> atributa prisutnih u tom setu</w:t>
      </w:r>
      <w:r w:rsidR="00213A0E">
        <w:t>, a da pri tome minimizira gubitak podataka</w:t>
      </w:r>
      <w:r w:rsidR="00D44DCD">
        <w:t>.</w:t>
      </w:r>
      <w:r w:rsidR="00213A0E">
        <w:t xml:space="preserve"> Analizom glavnih komponenti može</w:t>
      </w:r>
      <w:r w:rsidR="008D5DC3">
        <w:t xml:space="preserve"> se</w:t>
      </w:r>
      <w:r w:rsidR="00213A0E">
        <w:t xml:space="preserve"> ustanoviti u kom „pravcu“ u setu ima najviše varijanse, u kom ima najmanje i koliko se podataka gubi ukoliko se dimenzija najsiromašnija podacima izostavi iz finalnog seta podataka</w:t>
      </w:r>
      <w:r w:rsidR="00D44DCD">
        <w:t>. Analiza glavnih komponenti se može izvršiti u 5 koraka:</w:t>
      </w:r>
    </w:p>
    <w:p w14:paraId="7F89F7E6" w14:textId="3CA315B7" w:rsidR="00D44DCD" w:rsidRDefault="00D44DCD" w:rsidP="00D44DCD">
      <w:pPr>
        <w:pStyle w:val="ListParagraph"/>
        <w:numPr>
          <w:ilvl w:val="0"/>
          <w:numId w:val="10"/>
        </w:numPr>
        <w:jc w:val="both"/>
      </w:pPr>
      <w:r>
        <w:rPr>
          <w:b/>
        </w:rPr>
        <w:t>Standardizacija</w:t>
      </w:r>
      <w:r>
        <w:t>: Pošto ne moraju svi atributi da prate isktu skalu vrednosti (na primer, od 0 do 100), kao prvi korak je neophodno uraditi standardizaciju, gde skale svih atributa menjamo tako da su međusobno iste.</w:t>
      </w:r>
      <w:r w:rsidR="00B66601">
        <w:t xml:space="preserve"> To možemo matematički uraditi tako što od vrednosti atributa oduzmemo srednju vrednost i potom razliku podelimo standardnom devijacijom.</w:t>
      </w:r>
    </w:p>
    <w:p w14:paraId="5784EE23" w14:textId="3BAFD5CA" w:rsidR="00B66601" w:rsidRDefault="00B66601" w:rsidP="00D44DCD">
      <w:pPr>
        <w:pStyle w:val="ListParagraph"/>
        <w:numPr>
          <w:ilvl w:val="0"/>
          <w:numId w:val="10"/>
        </w:numPr>
        <w:jc w:val="both"/>
      </w:pPr>
      <w:r>
        <w:rPr>
          <w:b/>
        </w:rPr>
        <w:t>Matrica kovarijanse</w:t>
      </w:r>
      <w:r>
        <w:t>: Cilj izračunavanja matrice kovarijanse je da ustanovimo kako atributi odstupaju od srednje vrednosti u odnosu na vrednosti</w:t>
      </w:r>
      <w:r w:rsidR="00546A08">
        <w:t xml:space="preserve"> drugih atributa</w:t>
      </w:r>
      <w:r>
        <w:t xml:space="preserve"> i ustanovimo </w:t>
      </w:r>
      <w:r w:rsidR="003D3DB4">
        <w:t>da li su i kako njihova odstupanja povezana.</w:t>
      </w:r>
    </w:p>
    <w:p w14:paraId="64ADDED4" w14:textId="3BCC8708" w:rsidR="002F6FA0" w:rsidRDefault="003D3DB4" w:rsidP="00D44DCD">
      <w:pPr>
        <w:pStyle w:val="ListParagraph"/>
        <w:numPr>
          <w:ilvl w:val="0"/>
          <w:numId w:val="10"/>
        </w:numPr>
        <w:jc w:val="both"/>
      </w:pPr>
      <w:r>
        <w:rPr>
          <w:b/>
        </w:rPr>
        <w:t>Izračunavanje sopstvenih vektora i sopstvenih vrednosti</w:t>
      </w:r>
      <w:r w:rsidRPr="003D3DB4">
        <w:t>:</w:t>
      </w:r>
      <w:r>
        <w:t xml:space="preserve"> </w:t>
      </w:r>
      <w:r w:rsidR="00AF1699">
        <w:t>Bitno je prvo napomenuti da sopstveni vektori dolaze u paru sa sopstvenim vrednostima</w:t>
      </w:r>
      <w:r w:rsidR="00E0354F">
        <w:t xml:space="preserve"> i broj parova je uvek jednak broju dimenzija podataka. Zapravo, sopstveni vektor predstavlja pravac na kome u setu postoji najviše varijanse, dok sopstvene vrednosti predstavljaju količinu varijanse na tom pravcu.</w:t>
      </w:r>
      <w:r w:rsidR="002F6FA0">
        <w:t xml:space="preserve"> </w:t>
      </w:r>
      <w:r w:rsidR="00773508">
        <w:t xml:space="preserve">Bitno je napomenuti da prvi vektor uvek sadrži najveću količinu informacija, drugi manje, treći još manje i tako dalje. </w:t>
      </w:r>
    </w:p>
    <w:p w14:paraId="3315B0C1" w14:textId="1B820D18" w:rsidR="003D3DB4" w:rsidRDefault="002F6FA0" w:rsidP="00D44DCD">
      <w:pPr>
        <w:pStyle w:val="ListParagraph"/>
        <w:numPr>
          <w:ilvl w:val="0"/>
          <w:numId w:val="10"/>
        </w:numPr>
        <w:jc w:val="both"/>
      </w:pPr>
      <w:r>
        <w:rPr>
          <w:b/>
        </w:rPr>
        <w:t>Kreiranje vektora atributa</w:t>
      </w:r>
      <w:r>
        <w:t xml:space="preserve">: </w:t>
      </w:r>
      <w:r w:rsidR="00E815EB">
        <w:t>Radi</w:t>
      </w:r>
      <w:r>
        <w:t xml:space="preserve"> smanj</w:t>
      </w:r>
      <w:r w:rsidR="00E815EB">
        <w:t>enja</w:t>
      </w:r>
      <w:r>
        <w:t xml:space="preserve"> dimenzionalnost seta podataka, kreir</w:t>
      </w:r>
      <w:r w:rsidR="00E815EB">
        <w:t>a se</w:t>
      </w:r>
      <w:r>
        <w:t xml:space="preserve"> vektor artributa, koji nije ništa drugo nego vektor koji sadrži svih N sopstvenih vektora.</w:t>
      </w:r>
      <w:r w:rsidR="00773508">
        <w:t xml:space="preserve"> On se može formirati od svih N sopstvenih vektora</w:t>
      </w:r>
      <w:r w:rsidR="00E815EB">
        <w:t>. Ukoliko je potrebno smanjiti dimenzionalnost podataka, idealno se odabira onaj vektor koji nosi najmanje podataka, jer se time gubi cela dimenzija, a gubitak podataka ostaje minimalan.</w:t>
      </w:r>
      <w:r>
        <w:t xml:space="preserve"> </w:t>
      </w:r>
    </w:p>
    <w:p w14:paraId="3DF7A0A7" w14:textId="11E5FED6" w:rsidR="00773508" w:rsidRDefault="0055367B" w:rsidP="00D44DCD">
      <w:pPr>
        <w:pStyle w:val="ListParagraph"/>
        <w:numPr>
          <w:ilvl w:val="0"/>
          <w:numId w:val="10"/>
        </w:numPr>
        <w:jc w:val="both"/>
      </w:pPr>
      <w:r>
        <w:rPr>
          <w:b/>
        </w:rPr>
        <w:t>Rotiranje podataka u odnosu na ose glavnih komponenti</w:t>
      </w:r>
      <w:r w:rsidRPr="0055367B">
        <w:t>:</w:t>
      </w:r>
      <w:r>
        <w:t xml:space="preserve"> </w:t>
      </w:r>
      <w:r w:rsidR="00B1200A">
        <w:t>P</w:t>
      </w:r>
      <w:r>
        <w:t>omoću vektora atributa dobijenog u 4. koraku, množi</w:t>
      </w:r>
      <w:r w:rsidR="003D2949">
        <w:t xml:space="preserve"> se</w:t>
      </w:r>
      <w:r>
        <w:t xml:space="preserve"> transponovani prvobitni set podataka sa transponovanim vektorom atributa, čime</w:t>
      </w:r>
      <w:r w:rsidR="003D2949">
        <w:t xml:space="preserve"> se podaci</w:t>
      </w:r>
      <w:r>
        <w:t xml:space="preserve"> pomera</w:t>
      </w:r>
      <w:r w:rsidR="003D2949">
        <w:t xml:space="preserve">ju </w:t>
      </w:r>
      <w:r>
        <w:t>sa početnih osa na ose opisane glavnim komponentama</w:t>
      </w:r>
      <w:r w:rsidR="00A34618">
        <w:t xml:space="preserve"> (slika 8)</w:t>
      </w:r>
      <w:r>
        <w:t>.</w:t>
      </w:r>
    </w:p>
    <w:p w14:paraId="7F77F98E" w14:textId="77777777" w:rsidR="00CD78BE" w:rsidRDefault="00CD78BE" w:rsidP="00FE098C">
      <w:pPr>
        <w:pStyle w:val="ListParagraph"/>
        <w:jc w:val="both"/>
      </w:pPr>
    </w:p>
    <w:p w14:paraId="47DCE0BC" w14:textId="77777777" w:rsidR="00CD78BE" w:rsidRDefault="0055367B" w:rsidP="00CA08A7">
      <w:pPr>
        <w:jc w:val="both"/>
      </w:pPr>
      <w:r>
        <w:rPr>
          <w:noProof/>
        </w:rPr>
        <w:lastRenderedPageBreak/>
        <w:drawing>
          <wp:inline distT="0" distB="0" distL="0" distR="0" wp14:anchorId="16DE87FB" wp14:editId="367B0B4D">
            <wp:extent cx="5760720" cy="2027094"/>
            <wp:effectExtent l="0" t="0" r="0" b="0"/>
            <wp:docPr id="13" name="Picture 13" descr="Figure 1 from Introduction to principal components analysi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from Introduction to principal components analysis.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27094"/>
                    </a:xfrm>
                    <a:prstGeom prst="rect">
                      <a:avLst/>
                    </a:prstGeom>
                    <a:noFill/>
                    <a:ln>
                      <a:noFill/>
                    </a:ln>
                  </pic:spPr>
                </pic:pic>
              </a:graphicData>
            </a:graphic>
          </wp:inline>
        </w:drawing>
      </w:r>
    </w:p>
    <w:p w14:paraId="5D186196" w14:textId="7F39E8A3" w:rsidR="00536560" w:rsidRPr="00EC0C58" w:rsidRDefault="00CD78BE" w:rsidP="00D35B57">
      <w:pPr>
        <w:pStyle w:val="Subtitle"/>
        <w:rPr>
          <w:lang w:val="en-US"/>
        </w:rPr>
      </w:pPr>
      <w:r>
        <w:t>Slika 8: Metoda analize glavnih komponenti</w:t>
      </w:r>
      <w:r w:rsidR="00EC0C58">
        <w:t xml:space="preserve"> </w:t>
      </w:r>
      <w:r w:rsidR="00EC0C58">
        <w:rPr>
          <w:lang w:val="en-US"/>
        </w:rPr>
        <w:t>[15]</w:t>
      </w:r>
    </w:p>
    <w:p w14:paraId="2D504E3B" w14:textId="77777777" w:rsidR="00536560" w:rsidRDefault="00536560" w:rsidP="00536560">
      <w:pPr>
        <w:jc w:val="both"/>
      </w:pPr>
    </w:p>
    <w:p w14:paraId="65AEFE29" w14:textId="05595C91" w:rsidR="00536560" w:rsidRDefault="00536560" w:rsidP="00595882">
      <w:pPr>
        <w:pStyle w:val="Heading4"/>
      </w:pPr>
      <w:r>
        <w:t>Autoenkoderi</w:t>
      </w:r>
    </w:p>
    <w:p w14:paraId="5040C8D8" w14:textId="55811BBC" w:rsidR="00536560" w:rsidRDefault="00536560" w:rsidP="00536560">
      <w:pPr>
        <w:jc w:val="both"/>
      </w:pPr>
      <w:r>
        <w:t>Za razliku od neuronskih mreža</w:t>
      </w:r>
      <w:r w:rsidR="00F07DB9">
        <w:t xml:space="preserve"> korišćenih</w:t>
      </w:r>
      <w:r>
        <w:t xml:space="preserve"> za klasifikaciju, koje za svaki ulazni parametar imaju</w:t>
      </w:r>
      <w:r w:rsidR="0081473C">
        <w:t xml:space="preserve"> zaseban</w:t>
      </w:r>
      <w:r>
        <w:t xml:space="preserve"> neuron koji taj parametar prima, a na izlazu imaju znatno manje neurona, gde svaki neuron predstavlja neku od klasa koje klasifikator treba da prepozna, autoenkoderi imaju isti broj ulaznih i izlaznih neurona. Tako da ako je ulazni podatak slika, </w:t>
      </w:r>
      <w:r w:rsidR="003F68BC">
        <w:t xml:space="preserve">i izlazni podatak će takodje biti slika. </w:t>
      </w:r>
    </w:p>
    <w:p w14:paraId="02D9214B" w14:textId="403FF533" w:rsidR="003F68BC" w:rsidRDefault="003F68BC" w:rsidP="003F68BC">
      <w:pPr>
        <w:jc w:val="center"/>
      </w:pPr>
      <w:r>
        <w:rPr>
          <w:noProof/>
        </w:rPr>
        <w:drawing>
          <wp:inline distT="0" distB="0" distL="0" distR="0" wp14:anchorId="1323DD60" wp14:editId="31B32284">
            <wp:extent cx="3657600" cy="2080750"/>
            <wp:effectExtent l="0" t="0" r="0" b="0"/>
            <wp:docPr id="10" name="Picture 10" descr="https://miro.medium.com/max/1400/1*44eDEuZBEsmG_TCAKRI3K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44eDEuZBEsmG_TCAKRI3Kw@2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968" cy="2104284"/>
                    </a:xfrm>
                    <a:prstGeom prst="rect">
                      <a:avLst/>
                    </a:prstGeom>
                    <a:noFill/>
                    <a:ln>
                      <a:noFill/>
                    </a:ln>
                  </pic:spPr>
                </pic:pic>
              </a:graphicData>
            </a:graphic>
          </wp:inline>
        </w:drawing>
      </w:r>
    </w:p>
    <w:p w14:paraId="70AE77CC" w14:textId="32394F21" w:rsidR="003F68BC" w:rsidRPr="00EC0C58" w:rsidRDefault="003F68BC" w:rsidP="00D35B57">
      <w:pPr>
        <w:pStyle w:val="Subtitle"/>
        <w:rPr>
          <w:lang w:val="en-US"/>
        </w:rPr>
      </w:pPr>
      <w:r>
        <w:t>Slika</w:t>
      </w:r>
      <w:r w:rsidR="0008314A">
        <w:t xml:space="preserve"> </w:t>
      </w:r>
      <w:r>
        <w:t>9</w:t>
      </w:r>
      <w:r w:rsidR="0008314A">
        <w:t>:</w:t>
      </w:r>
      <w:r>
        <w:t xml:space="preserve"> šema autoenkodera</w:t>
      </w:r>
      <w:r w:rsidR="00EC0C58">
        <w:t xml:space="preserve"> </w:t>
      </w:r>
      <w:r w:rsidR="00EC0C58">
        <w:rPr>
          <w:lang w:val="en-US"/>
        </w:rPr>
        <w:t>[16]</w:t>
      </w:r>
    </w:p>
    <w:p w14:paraId="4F74DAC4" w14:textId="6C073E87" w:rsidR="00EB6DF6" w:rsidRDefault="00EB6DF6" w:rsidP="00EB6DF6">
      <w:r>
        <w:t xml:space="preserve">Kao što </w:t>
      </w:r>
      <w:r w:rsidR="0081473C">
        <w:t>se može</w:t>
      </w:r>
      <w:r>
        <w:t xml:space="preserve"> videti na slici 9, broj ulaznih i izlaznih parametara je jednak, ali je broj parametara u srednjem skrivenom sloju znatno manji, kako bi stvorio efekat uskog grla i morao da „odbaci“ reprezentacije podataka koje su najmanje relevantne</w:t>
      </w:r>
      <w:r w:rsidR="001C5570">
        <w:t>, dok će se glavne komponente sačuvati i biti prepoznatljive na izlazu</w:t>
      </w:r>
      <w:r>
        <w:t>. Reprezentacija koju daje srednji sloj naziva se još i „</w:t>
      </w:r>
      <w:r>
        <w:rPr>
          <w:i/>
        </w:rPr>
        <w:t>latentni prostor</w:t>
      </w:r>
      <w:r>
        <w:t xml:space="preserve">“ i </w:t>
      </w:r>
      <w:r w:rsidR="001C5570">
        <w:t xml:space="preserve">predstavlja modifikaciju ulaznih podataka u skladu sa modifikacijama koje su naučene na setu za trening. </w:t>
      </w:r>
    </w:p>
    <w:p w14:paraId="00D09896" w14:textId="52E22281" w:rsidR="001C5570" w:rsidRDefault="001C5570" w:rsidP="00EB6DF6">
      <w:r>
        <w:t>Jedan od primera klorišćenja autoenkodera predstavlja autoenkoder za uklanjanje šuma</w:t>
      </w:r>
      <w:r w:rsidR="0081473C">
        <w:t xml:space="preserve"> (slika 10)</w:t>
      </w:r>
      <w:r>
        <w:t xml:space="preserve">, koji </w:t>
      </w:r>
      <w:r w:rsidR="0081473C">
        <w:t>se može</w:t>
      </w:r>
      <w:r>
        <w:t xml:space="preserve"> kreirati tako što</w:t>
      </w:r>
      <w:r w:rsidR="0081473C">
        <w:t xml:space="preserve"> se</w:t>
      </w:r>
      <w:r>
        <w:t xml:space="preserve"> kao ulazni parametar </w:t>
      </w:r>
      <w:r w:rsidR="0081473C">
        <w:t>autoenkodera bira</w:t>
      </w:r>
      <w:r>
        <w:t xml:space="preserve"> sliku sa šumom i izlaz </w:t>
      </w:r>
      <w:r w:rsidR="0081473C">
        <w:t>se ocenjuje</w:t>
      </w:r>
      <w:r>
        <w:t xml:space="preserve"> u odnosu na to koliko je taj šum uspešno otklonjen u odnosu na originalnu sliku. U praksi, ovakva metoda otklanjanja šuma je samo u određenoj meri korisna jer šum koji dodajemo trening podacima mora približno predstavljati šum prisutan na test podacima, ali </w:t>
      </w:r>
      <w:r w:rsidR="000838DA">
        <w:t xml:space="preserve">ukoliko se taj uslov ispuni, može biti efektivna. </w:t>
      </w:r>
    </w:p>
    <w:p w14:paraId="165CB1C2" w14:textId="77777777" w:rsidR="000838DA" w:rsidRDefault="000838DA" w:rsidP="00EB6DF6"/>
    <w:p w14:paraId="75897413" w14:textId="32AF9CD7" w:rsidR="000838DA" w:rsidRDefault="00EC0C58" w:rsidP="000838DA">
      <w:pPr>
        <w:jc w:val="center"/>
      </w:pPr>
      <w:r>
        <w:rPr>
          <w:noProof/>
        </w:rPr>
        <w:lastRenderedPageBreak/>
        <w:drawing>
          <wp:inline distT="0" distB="0" distL="0" distR="0" wp14:anchorId="6FE54582" wp14:editId="4DA8B2DC">
            <wp:extent cx="5760720" cy="1197624"/>
            <wp:effectExtent l="0" t="0" r="0" b="2540"/>
            <wp:docPr id="38" name="Picture 38" descr="https://miro.medium.com/max/1400/1*SxwRp9i23OM0Up4sEze1Q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SxwRp9i23OM0Up4sEze1QQ@2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197624"/>
                    </a:xfrm>
                    <a:prstGeom prst="rect">
                      <a:avLst/>
                    </a:prstGeom>
                    <a:noFill/>
                    <a:ln>
                      <a:noFill/>
                    </a:ln>
                  </pic:spPr>
                </pic:pic>
              </a:graphicData>
            </a:graphic>
          </wp:inline>
        </w:drawing>
      </w:r>
    </w:p>
    <w:p w14:paraId="3C1AE944" w14:textId="33932679" w:rsidR="000838DA" w:rsidRPr="000838DA" w:rsidRDefault="000838DA" w:rsidP="00D35B57">
      <w:pPr>
        <w:pStyle w:val="Subtitle"/>
      </w:pPr>
      <w:r>
        <w:t>Slika 10</w:t>
      </w:r>
      <w:r w:rsidR="0008314A">
        <w:t>:</w:t>
      </w:r>
      <w:r>
        <w:t xml:space="preserve"> uklanjanje šuma autoenkoderom</w:t>
      </w:r>
      <w:r w:rsidR="00EC0C58">
        <w:t xml:space="preserve"> [16]</w:t>
      </w:r>
    </w:p>
    <w:p w14:paraId="769777F2" w14:textId="1D624169" w:rsidR="00150B48" w:rsidRDefault="00150B48" w:rsidP="00536560">
      <w:pPr>
        <w:jc w:val="both"/>
      </w:pPr>
    </w:p>
    <w:p w14:paraId="5D74160F" w14:textId="44DDFC7B" w:rsidR="00B21549" w:rsidRPr="00B21549" w:rsidRDefault="00B21549" w:rsidP="00595882">
      <w:pPr>
        <w:pStyle w:val="Heading4"/>
      </w:pPr>
      <w:r>
        <w:t>Generativni modeli</w:t>
      </w:r>
    </w:p>
    <w:p w14:paraId="22FB446F" w14:textId="05DF18C6" w:rsidR="0071672B" w:rsidRDefault="00925E25" w:rsidP="00536560">
      <w:pPr>
        <w:jc w:val="both"/>
      </w:pPr>
      <w:r>
        <w:t xml:space="preserve">Generativni modeli su klasa statističkih modela koji za cilj imaju generisanje novih podataka. Ovi modeli su suprotnost od diskriminativnih modela, koji za cilj imaju da već postojeće podatke podele na određeni način. Možemo reći da generativni modeli modeluju naučenu raspodelu p(x), dok diskriminativni modeli </w:t>
      </w:r>
      <w:r w:rsidR="0071672B">
        <w:t>modeluju uslovnu raspodelu p(Y</w:t>
      </w:r>
      <w:r w:rsidR="0071672B">
        <w:rPr>
          <w:lang w:val="en-US"/>
        </w:rPr>
        <w:t>|X</w:t>
      </w:r>
      <w:r w:rsidR="0071672B">
        <w:t>).</w:t>
      </w:r>
    </w:p>
    <w:p w14:paraId="5AC626EA" w14:textId="77777777" w:rsidR="0071672B" w:rsidRDefault="0071672B" w:rsidP="00536560">
      <w:pPr>
        <w:jc w:val="both"/>
      </w:pPr>
    </w:p>
    <w:p w14:paraId="58DC977F" w14:textId="3BE3106D" w:rsidR="002372E4" w:rsidRPr="00925E25" w:rsidRDefault="00B818EB" w:rsidP="00595882">
      <w:pPr>
        <w:pStyle w:val="Heading4"/>
      </w:pPr>
      <w:r>
        <w:t>Generativne suparničke mreže</w:t>
      </w:r>
    </w:p>
    <w:p w14:paraId="67B63270" w14:textId="115DEB7D" w:rsidR="00B818EB" w:rsidRPr="0081473C" w:rsidRDefault="00B818EB" w:rsidP="00536560">
      <w:pPr>
        <w:jc w:val="both"/>
        <w:rPr>
          <w:lang w:val="en-US"/>
        </w:rPr>
      </w:pPr>
      <w:r>
        <w:t>Generativne suparničke mreže predstavljaju skup od 2 modela, od kojih je jedan generator i jedan diskriminator</w:t>
      </w:r>
      <w:r w:rsidR="009A056B">
        <w:t xml:space="preserve"> (slika 11)</w:t>
      </w:r>
      <w:r>
        <w:t xml:space="preserve">. Cilj obučavanja diskriminatora je da što bolje razlikuje podatke koje je generisao generator od pravih, dok je cilj obučavanja generatora da kreira podatke što bliže pravima. Obučavanje se vrši naizmenično, kako bi oba ova modela napredovala i medjusobno se usavršavala. </w:t>
      </w:r>
      <w:r w:rsidR="0081473C">
        <w:rPr>
          <w:lang w:val="en-US"/>
        </w:rPr>
        <w:t>[7 str 217]</w:t>
      </w:r>
    </w:p>
    <w:p w14:paraId="10EFC81A" w14:textId="172D8264" w:rsidR="00B21549" w:rsidRDefault="00925E25" w:rsidP="00536560">
      <w:pPr>
        <w:jc w:val="both"/>
        <w:rPr>
          <w:lang w:val="en-US"/>
        </w:rPr>
      </w:pPr>
      <w:r>
        <w:rPr>
          <w:noProof/>
        </w:rPr>
        <w:drawing>
          <wp:inline distT="0" distB="0" distL="0" distR="0" wp14:anchorId="535B463F" wp14:editId="5AC3735C">
            <wp:extent cx="5760720" cy="242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20620"/>
                    </a:xfrm>
                    <a:prstGeom prst="rect">
                      <a:avLst/>
                    </a:prstGeom>
                  </pic:spPr>
                </pic:pic>
              </a:graphicData>
            </a:graphic>
          </wp:inline>
        </w:drawing>
      </w:r>
    </w:p>
    <w:p w14:paraId="47EFF45E" w14:textId="47C13AB1" w:rsidR="00925E25" w:rsidRPr="00EC0C58" w:rsidRDefault="00925E25" w:rsidP="00D35B57">
      <w:pPr>
        <w:pStyle w:val="Subtitle"/>
        <w:rPr>
          <w:lang w:val="en-US"/>
        </w:rPr>
      </w:pPr>
      <w:r>
        <w:rPr>
          <w:lang w:val="en-US"/>
        </w:rPr>
        <w:t>Slika 11</w:t>
      </w:r>
      <w:r w:rsidR="0008314A">
        <w:rPr>
          <w:lang w:val="en-US"/>
        </w:rPr>
        <w:t>:</w:t>
      </w:r>
      <w:r>
        <w:rPr>
          <w:lang w:val="en-US"/>
        </w:rPr>
        <w:t xml:space="preserve"> Arhitektura generativne suparni</w:t>
      </w:r>
      <w:r>
        <w:t>čke mreže</w:t>
      </w:r>
      <w:r w:rsidR="00EC0C58">
        <w:t xml:space="preserve"> </w:t>
      </w:r>
      <w:r w:rsidR="00EC0C58">
        <w:rPr>
          <w:lang w:val="en-US"/>
        </w:rPr>
        <w:t>[17]</w:t>
      </w:r>
    </w:p>
    <w:p w14:paraId="042C54E7" w14:textId="33C1CA9B" w:rsidR="0071672B" w:rsidRDefault="0071672B" w:rsidP="0071672B">
      <w:pPr>
        <w:jc w:val="both"/>
        <w:rPr>
          <w:sz w:val="18"/>
          <w:szCs w:val="18"/>
        </w:rPr>
      </w:pPr>
    </w:p>
    <w:p w14:paraId="2C8667FD" w14:textId="05786D54" w:rsidR="0071672B" w:rsidRDefault="0071672B" w:rsidP="0071672B">
      <w:pPr>
        <w:jc w:val="both"/>
        <w:rPr>
          <w:lang w:val="en-US"/>
        </w:rPr>
      </w:pPr>
      <w:r>
        <w:t>Treniranje generativne suparničke mreže predstavlja poseban problem, jer kako proces treniranja odmiče, podaci koje generiše generator postaju sve sličniji stvarnim podacima i diskriminatoru je sve teže da razdvoji prave podatke od onih koje je kreirao generator. Trening se odvija tako što se generator trenira nekoliko epoha, pa se zatim diskriminator trenira nekoliko epoha</w:t>
      </w:r>
      <w:r w:rsidR="009A056B">
        <w:t xml:space="preserve"> (slika 12)</w:t>
      </w:r>
      <w:r>
        <w:t xml:space="preserve">. Problem predstavlja to što </w:t>
      </w:r>
      <w:r w:rsidR="00C90584">
        <w:t xml:space="preserve">kako trening odmiče i generator postaje sve bolji u generisanju novih podataka, povratne informacije diskriminatora postaju sve beznačajnije. Ukoliko se trening nastavi nakon trenutka kada diskriminator krene da daje nasumične povratne informacije, može se desiti da generator krene da trenira na lošim podacima i kao rezultat toga </w:t>
      </w:r>
      <w:r w:rsidR="00C90584">
        <w:lastRenderedPageBreak/>
        <w:t>generisani podaci izgube kvalitet.</w:t>
      </w:r>
      <w:r w:rsidR="00C90584">
        <w:rPr>
          <w:lang w:val="en-US"/>
        </w:rPr>
        <w:t>[2] Savršen generator će osigurati da je preciznost diskriminatora 50%.</w:t>
      </w:r>
    </w:p>
    <w:p w14:paraId="510E1132" w14:textId="77777777" w:rsidR="00C90584" w:rsidRDefault="00C90584" w:rsidP="0071672B">
      <w:pPr>
        <w:jc w:val="both"/>
        <w:rPr>
          <w:lang w:val="en-US"/>
        </w:rPr>
      </w:pPr>
    </w:p>
    <w:p w14:paraId="21978C65" w14:textId="23B69CC2" w:rsidR="00C90584" w:rsidRDefault="00C90584" w:rsidP="00C90584">
      <w:pPr>
        <w:jc w:val="center"/>
        <w:rPr>
          <w:lang w:val="en-US"/>
        </w:rPr>
      </w:pPr>
      <w:r>
        <w:rPr>
          <w:noProof/>
        </w:rPr>
        <w:drawing>
          <wp:inline distT="0" distB="0" distL="0" distR="0" wp14:anchorId="5C7A5111" wp14:editId="6A0BF4C1">
            <wp:extent cx="3749040" cy="1871226"/>
            <wp:effectExtent l="0" t="0" r="3810" b="0"/>
            <wp:docPr id="15" name="Picture 15" descr="Understanding and optimizing GANs (Going back to first principles) | by  Mirantha Jayathilak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and optimizing GANs (Going back to first principles) | by  Mirantha Jayathilaka | Towards Data Sci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0718" cy="1877055"/>
                    </a:xfrm>
                    <a:prstGeom prst="rect">
                      <a:avLst/>
                    </a:prstGeom>
                    <a:noFill/>
                    <a:ln>
                      <a:noFill/>
                    </a:ln>
                  </pic:spPr>
                </pic:pic>
              </a:graphicData>
            </a:graphic>
          </wp:inline>
        </w:drawing>
      </w:r>
    </w:p>
    <w:p w14:paraId="2FA8800A" w14:textId="5B1FC2A5" w:rsidR="00C90584" w:rsidRDefault="00C90584" w:rsidP="00D35B57">
      <w:pPr>
        <w:pStyle w:val="Subtitle"/>
        <w:rPr>
          <w:lang w:val="en-US"/>
        </w:rPr>
      </w:pPr>
      <w:r>
        <w:rPr>
          <w:lang w:val="en-US"/>
        </w:rPr>
        <w:t>Slika 12</w:t>
      </w:r>
      <w:r w:rsidR="0008314A">
        <w:rPr>
          <w:lang w:val="en-US"/>
        </w:rPr>
        <w:t>:</w:t>
      </w:r>
      <w:r>
        <w:rPr>
          <w:lang w:val="en-US"/>
        </w:rPr>
        <w:t xml:space="preserve"> Funkcija gubitaka pri treniranju generativne suparničke mreže. Gubici generatora opadaju, dok se gubici </w:t>
      </w:r>
      <w:r w:rsidR="0038162C">
        <w:rPr>
          <w:lang w:val="en-US"/>
        </w:rPr>
        <w:t>diskriminatora povećavaju.</w:t>
      </w:r>
    </w:p>
    <w:p w14:paraId="6C7B2288" w14:textId="4AE8BF81" w:rsidR="009A056B" w:rsidRDefault="009A056B">
      <w:pPr>
        <w:rPr>
          <w:lang w:val="en-US"/>
        </w:rPr>
      </w:pPr>
      <w:r>
        <w:rPr>
          <w:lang w:val="en-US"/>
        </w:rPr>
        <w:br w:type="page"/>
      </w:r>
    </w:p>
    <w:p w14:paraId="5C73D488" w14:textId="75A59249" w:rsidR="00BB163C" w:rsidRPr="00BB5A2E" w:rsidRDefault="00E378BA" w:rsidP="00E378BA">
      <w:pPr>
        <w:pStyle w:val="Heading3"/>
      </w:pPr>
      <w:bookmarkStart w:id="4" w:name="_Toc92627887"/>
      <w:r>
        <w:lastRenderedPageBreak/>
        <w:t xml:space="preserve">1.1.3 </w:t>
      </w:r>
      <w:r w:rsidR="00BB5A2E">
        <w:t>PODSTICAJNO UČENJE</w:t>
      </w:r>
      <w:bookmarkEnd w:id="4"/>
    </w:p>
    <w:p w14:paraId="4B157001" w14:textId="55309582" w:rsidR="00420A6D" w:rsidRDefault="00BB5A2E" w:rsidP="006D2C4C">
      <w:pPr>
        <w:jc w:val="both"/>
      </w:pPr>
      <w:r>
        <w:t>Podsticajno učenje se izu</w:t>
      </w:r>
      <w:r w:rsidR="009A056B">
        <w:t>č</w:t>
      </w:r>
      <w:r>
        <w:t xml:space="preserve">ava u mnogim naučnim disciplinama, kao što su teorja informacija, optimizacija zasnovana na simulaciji, sistemi sa više agenata, kolektivna inteligencija i mnoge druge. </w:t>
      </w:r>
    </w:p>
    <w:p w14:paraId="56F15AFB" w14:textId="3C390363" w:rsidR="00BB5A2E" w:rsidRDefault="009D6025" w:rsidP="006D2C4C">
      <w:pPr>
        <w:jc w:val="both"/>
      </w:pPr>
      <w:r>
        <w:t>Cilj podsticajnog učenja je da se putem funkcije nagrade za obavljanje željene akcije algoritam trenira tako da što više uveća nagradu koju dobija. Ovaj sistem donekle pokušava da oponaša sistem nagrade i kazne koji je urođen svim živim bićima, koja ukoliko rade nešto što ih ugrožava osećaju glad, žeđ, bol, a ako rade nešto što doprinosi održanju njihovog zdravlja i vrste, osećaju se srećno. Jedan od čestih primera podsticajnog učenja je dresura pasa. Pas se nagrađivanjem za ponašanje koje je poželjno i kažnjavanjem nepoželjnog ponašanja uči određenim šablonima ponašanja koji ga čine podobnim za život sa ljudima.</w:t>
      </w:r>
    </w:p>
    <w:p w14:paraId="3D6A9092" w14:textId="7908F7CF" w:rsidR="009D6025" w:rsidRDefault="006D0C15" w:rsidP="006D2C4C">
      <w:pPr>
        <w:jc w:val="both"/>
      </w:pPr>
      <w:r>
        <w:t>Na isti način algoritam</w:t>
      </w:r>
      <w:r w:rsidR="00A637A3">
        <w:t xml:space="preserve"> „agent“</w:t>
      </w:r>
      <w:r>
        <w:t xml:space="preserve"> podsticajno učenje uči kako da se „ponaša“ u nepoznatom okruženju i koji šabloni ponašanja će biti najviše nagrađivani.</w:t>
      </w:r>
    </w:p>
    <w:p w14:paraId="7370CB92" w14:textId="1E7FA095" w:rsidR="00CF228B" w:rsidRPr="00CF228B" w:rsidRDefault="006D0C15" w:rsidP="00595882">
      <w:pPr>
        <w:pStyle w:val="Heading4"/>
      </w:pPr>
      <w:r>
        <w:t>Markovljevi procesi odlučivanja</w:t>
      </w:r>
    </w:p>
    <w:p w14:paraId="4D1D87DF" w14:textId="785377C7" w:rsidR="006D0C15" w:rsidRDefault="00CF228B" w:rsidP="006D2C4C">
      <w:pPr>
        <w:jc w:val="both"/>
      </w:pPr>
      <w:r>
        <w:t>Ovo je osnovni</w:t>
      </w:r>
      <w:r w:rsidR="00A637A3">
        <w:t xml:space="preserve"> model</w:t>
      </w:r>
      <w:r>
        <w:t xml:space="preserve"> podstocajnog učenja i</w:t>
      </w:r>
      <w:r w:rsidR="00A637A3">
        <w:t xml:space="preserve"> sadrži 4 celine:</w:t>
      </w:r>
    </w:p>
    <w:p w14:paraId="0E195B5C" w14:textId="62BA6A64" w:rsidR="00A637A3" w:rsidRPr="00A637A3" w:rsidRDefault="00A637A3" w:rsidP="00A637A3">
      <w:pPr>
        <w:pStyle w:val="ListParagraph"/>
        <w:numPr>
          <w:ilvl w:val="0"/>
          <w:numId w:val="11"/>
        </w:numPr>
        <w:jc w:val="both"/>
      </w:pPr>
      <w:r>
        <w:t xml:space="preserve">Moguće postavke sveta i agenata </w:t>
      </w:r>
      <w:r w:rsidRPr="00A637A3">
        <w:rPr>
          <w:b/>
          <w:i/>
        </w:rPr>
        <w:t>S</w:t>
      </w:r>
    </w:p>
    <w:p w14:paraId="249065F5" w14:textId="15AE1EE2" w:rsidR="00A637A3" w:rsidRPr="00A637A3" w:rsidRDefault="00A637A3" w:rsidP="00A637A3">
      <w:pPr>
        <w:pStyle w:val="ListParagraph"/>
        <w:numPr>
          <w:ilvl w:val="0"/>
          <w:numId w:val="11"/>
        </w:numPr>
        <w:jc w:val="both"/>
      </w:pPr>
      <w:r>
        <w:t xml:space="preserve">Moguće akcije koje agenti mogu preduzeti </w:t>
      </w:r>
      <w:r w:rsidRPr="00A637A3">
        <w:rPr>
          <w:b/>
          <w:i/>
        </w:rPr>
        <w:t>A</w:t>
      </w:r>
    </w:p>
    <w:p w14:paraId="53E3812B" w14:textId="76632FED" w:rsidR="00A637A3" w:rsidRPr="00A637A3" w:rsidRDefault="00A637A3" w:rsidP="00A637A3">
      <w:pPr>
        <w:pStyle w:val="ListParagraph"/>
        <w:numPr>
          <w:ilvl w:val="0"/>
          <w:numId w:val="11"/>
        </w:numPr>
        <w:jc w:val="both"/>
      </w:pPr>
      <w:r>
        <w:t xml:space="preserve">Funkcija za određivanje nagrade </w:t>
      </w:r>
      <w:r>
        <w:rPr>
          <w:b/>
          <w:i/>
        </w:rPr>
        <w:t>R(S,A)</w:t>
      </w:r>
    </w:p>
    <w:p w14:paraId="563284F1" w14:textId="3527100B" w:rsidR="00A637A3" w:rsidRPr="00CF228B" w:rsidRDefault="00A637A3" w:rsidP="00A637A3">
      <w:pPr>
        <w:pStyle w:val="ListParagraph"/>
        <w:numPr>
          <w:ilvl w:val="0"/>
          <w:numId w:val="11"/>
        </w:numPr>
        <w:jc w:val="both"/>
      </w:pPr>
      <w:r>
        <w:t xml:space="preserve">Opis efekta svake akcije na svako stanje </w:t>
      </w:r>
      <w:r>
        <w:rPr>
          <w:b/>
          <w:i/>
        </w:rPr>
        <w:t>T</w:t>
      </w:r>
    </w:p>
    <w:p w14:paraId="369F4E7D" w14:textId="7FDBBDD0" w:rsidR="00CF228B" w:rsidRPr="003366E0" w:rsidRDefault="00CF228B" w:rsidP="009A056B">
      <w:pPr>
        <w:rPr>
          <w:b/>
          <w:i/>
          <w:vertAlign w:val="subscript"/>
        </w:rPr>
      </w:pPr>
      <w:r>
        <w:t xml:space="preserve">Tok procesa je: Agent u okruženju </w:t>
      </w:r>
      <w:r w:rsidR="003366E0">
        <w:rPr>
          <w:b/>
          <w:i/>
        </w:rPr>
        <w:t>S</w:t>
      </w:r>
      <w:r w:rsidR="003366E0">
        <w:rPr>
          <w:b/>
          <w:i/>
          <w:vertAlign w:val="subscript"/>
        </w:rPr>
        <w:t>i</w:t>
      </w:r>
      <w:r w:rsidR="003366E0">
        <w:t xml:space="preserve"> preduzima akciju </w:t>
      </w:r>
      <w:r w:rsidR="003366E0">
        <w:rPr>
          <w:b/>
        </w:rPr>
        <w:t>A</w:t>
      </w:r>
      <w:r w:rsidR="003366E0">
        <w:rPr>
          <w:b/>
          <w:vertAlign w:val="subscript"/>
        </w:rPr>
        <w:t>i</w:t>
      </w:r>
      <w:r w:rsidR="003366E0">
        <w:rPr>
          <w:b/>
        </w:rPr>
        <w:t xml:space="preserve"> </w:t>
      </w:r>
      <w:r w:rsidR="003366E0">
        <w:t xml:space="preserve">i kao rezultat dobija nagradu izračunatu po formuli </w:t>
      </w:r>
      <w:r w:rsidR="003366E0">
        <w:rPr>
          <w:b/>
          <w:i/>
        </w:rPr>
        <w:t>R(S</w:t>
      </w:r>
      <w:r w:rsidR="003366E0">
        <w:rPr>
          <w:b/>
          <w:i/>
          <w:vertAlign w:val="subscript"/>
        </w:rPr>
        <w:t>i</w:t>
      </w:r>
      <w:r w:rsidR="003366E0">
        <w:rPr>
          <w:b/>
          <w:i/>
        </w:rPr>
        <w:t>,A</w:t>
      </w:r>
      <w:r w:rsidR="003366E0">
        <w:rPr>
          <w:b/>
          <w:i/>
          <w:vertAlign w:val="subscript"/>
        </w:rPr>
        <w:t>i</w:t>
      </w:r>
      <w:r w:rsidR="003366E0">
        <w:rPr>
          <w:b/>
          <w:i/>
        </w:rPr>
        <w:t>)</w:t>
      </w:r>
      <w:r w:rsidR="003366E0">
        <w:t xml:space="preserve"> i novo okruženje </w:t>
      </w:r>
      <w:r w:rsidR="003366E0">
        <w:rPr>
          <w:b/>
          <w:i/>
        </w:rPr>
        <w:t>S</w:t>
      </w:r>
      <w:r w:rsidR="003366E0">
        <w:rPr>
          <w:b/>
          <w:i/>
          <w:vertAlign w:val="subscript"/>
        </w:rPr>
        <w:t>i+1</w:t>
      </w:r>
      <w:r w:rsidR="009A056B">
        <w:rPr>
          <w:b/>
          <w:i/>
          <w:vertAlign w:val="subscript"/>
        </w:rPr>
        <w:t xml:space="preserve"> </w:t>
      </w:r>
      <w:r w:rsidR="009A056B" w:rsidRPr="009A056B">
        <w:t>(slika 13)</w:t>
      </w:r>
      <w:r w:rsidR="009A056B">
        <w:t>.</w:t>
      </w:r>
    </w:p>
    <w:p w14:paraId="2E399CB7" w14:textId="4E8CEE45" w:rsidR="00A637A3" w:rsidRDefault="009A056B" w:rsidP="00A637A3">
      <w:pPr>
        <w:jc w:val="both"/>
      </w:pPr>
      <w:r>
        <w:t>P</w:t>
      </w:r>
      <w:r w:rsidR="00A637A3">
        <w:t xml:space="preserve">reduzete akcije </w:t>
      </w:r>
      <w:r w:rsidR="00A637A3">
        <w:rPr>
          <w:b/>
          <w:i/>
        </w:rPr>
        <w:t>A</w:t>
      </w:r>
      <w:r w:rsidR="00A637A3">
        <w:t xml:space="preserve"> u određenoj postavci </w:t>
      </w:r>
      <w:r w:rsidR="008E5923">
        <w:rPr>
          <w:b/>
          <w:i/>
        </w:rPr>
        <w:t>S</w:t>
      </w:r>
      <w:r w:rsidR="008E5923">
        <w:t xml:space="preserve"> u obzir ne uzimaju prethodne </w:t>
      </w:r>
      <w:r w:rsidR="00CF228B">
        <w:t>postavke, već se odnose isključivo na trenutnu.</w:t>
      </w:r>
    </w:p>
    <w:p w14:paraId="11643309" w14:textId="09778730" w:rsidR="00CF228B" w:rsidRDefault="00CF228B" w:rsidP="00D35B57">
      <w:pPr>
        <w:jc w:val="center"/>
      </w:pPr>
      <w:r>
        <w:rPr>
          <w:noProof/>
        </w:rPr>
        <w:drawing>
          <wp:inline distT="0" distB="0" distL="0" distR="0" wp14:anchorId="30E0F1D3" wp14:editId="72A0BC60">
            <wp:extent cx="5208422" cy="1713230"/>
            <wp:effectExtent l="0" t="0" r="0" b="1270"/>
            <wp:docPr id="5" name="Picture 5" descr="https://miro.medium.com/max/1400/1*ywOrdJAHgSL5RP-Auxsf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ywOrdJAHgSL5RP-AuxsfJ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4212" cy="1715135"/>
                    </a:xfrm>
                    <a:prstGeom prst="rect">
                      <a:avLst/>
                    </a:prstGeom>
                    <a:noFill/>
                    <a:ln>
                      <a:noFill/>
                    </a:ln>
                  </pic:spPr>
                </pic:pic>
              </a:graphicData>
            </a:graphic>
          </wp:inline>
        </w:drawing>
      </w:r>
    </w:p>
    <w:p w14:paraId="4989FAC7" w14:textId="1F3D9EB1" w:rsidR="00E378BA" w:rsidRDefault="00CF228B" w:rsidP="00D35B57">
      <w:pPr>
        <w:pStyle w:val="Subtitle"/>
      </w:pPr>
      <w:r>
        <w:t>Slika 13</w:t>
      </w:r>
      <w:r w:rsidR="0008314A">
        <w:t>:</w:t>
      </w:r>
      <w:r>
        <w:t xml:space="preserve"> Markovljev proces odlučivanja</w:t>
      </w:r>
      <w:r w:rsidR="003366E0">
        <w:t xml:space="preserve"> </w:t>
      </w:r>
      <w:r w:rsidR="00EF197B">
        <w:t>[18]</w:t>
      </w:r>
    </w:p>
    <w:p w14:paraId="20BA7115" w14:textId="77777777" w:rsidR="00E378BA" w:rsidRDefault="00E378BA">
      <w:pPr>
        <w:rPr>
          <w:sz w:val="18"/>
          <w:szCs w:val="18"/>
        </w:rPr>
      </w:pPr>
      <w:r>
        <w:rPr>
          <w:sz w:val="18"/>
          <w:szCs w:val="18"/>
        </w:rPr>
        <w:br w:type="page"/>
      </w:r>
    </w:p>
    <w:p w14:paraId="2DF0D5C4" w14:textId="7B890691" w:rsidR="00E378BA" w:rsidRDefault="00905990" w:rsidP="00905990">
      <w:pPr>
        <w:pStyle w:val="Heading2"/>
      </w:pPr>
      <w:bookmarkStart w:id="5" w:name="_Toc92627888"/>
      <w:r>
        <w:lastRenderedPageBreak/>
        <w:t>1.2</w:t>
      </w:r>
      <w:r w:rsidR="00E378BA">
        <w:t xml:space="preserve"> NEURONSKE MREŽE I DUBOKO UČENJE</w:t>
      </w:r>
      <w:bookmarkEnd w:id="5"/>
    </w:p>
    <w:p w14:paraId="0B457FD2" w14:textId="77777777" w:rsidR="00E378BA" w:rsidRDefault="00E378BA" w:rsidP="00E378BA"/>
    <w:p w14:paraId="044556F0" w14:textId="77777777" w:rsidR="00E378BA" w:rsidRDefault="00E378BA" w:rsidP="00E378BA">
      <w:r>
        <w:t xml:space="preserve">Neuronske mreže su jedna od najšire rasprostranjenih i najprimenjenijih metoda mašinskog učenja. Domen njihove korisnosti je izuzetno veliki i mogu se koristiti za probleme od kategorizacije teksta i prepoznavanja objekata sa slika, do medicinske dijagnoze i autonomne vožnje automobila. </w:t>
      </w:r>
    </w:p>
    <w:p w14:paraId="68C8B8B9" w14:textId="1A14219A" w:rsidR="00C7235C" w:rsidRDefault="00B748C4" w:rsidP="00E378BA">
      <w:r>
        <w:rPr>
          <w:lang w:val="en-US"/>
        </w:rPr>
        <w:t>U radu [7</w:t>
      </w:r>
      <w:r w:rsidR="001C3D35">
        <w:rPr>
          <w:lang w:val="en-US"/>
        </w:rPr>
        <w:t xml:space="preserve">, str. </w:t>
      </w:r>
      <w:r w:rsidR="00194942">
        <w:rPr>
          <w:lang w:val="en-US"/>
        </w:rPr>
        <w:t>135</w:t>
      </w:r>
      <w:r>
        <w:rPr>
          <w:lang w:val="en-US"/>
        </w:rPr>
        <w:t xml:space="preserve">] se navodi da </w:t>
      </w:r>
      <w:r w:rsidR="000C6D85">
        <w:rPr>
          <w:lang w:val="en-US"/>
        </w:rPr>
        <w:t>“</w:t>
      </w:r>
      <w:r w:rsidR="00D24CB2">
        <w:t>U svetlu njihovih izvanrednih uspeha i velike popularnosti</w:t>
      </w:r>
      <w:r w:rsidR="000C6D85">
        <w:t>, u laičkim krugovima postoji tendencija poistovećavanja mašinskog učenja, pa čak i veštačke inteligencije sa neuronskim mrežama. Ovakav pogled je prosto pogrešan. Takođe, postoji tendencija da se neuronska mreža razmatra kao prvi izbor metoda mašinskog učenja nevezano o kakvom se problemu radi.“</w:t>
      </w:r>
      <w:r>
        <w:t xml:space="preserve"> </w:t>
      </w:r>
    </w:p>
    <w:p w14:paraId="7324D8C7" w14:textId="4118A041" w:rsidR="00E378BA" w:rsidRDefault="000C6D85" w:rsidP="00E378BA">
      <w:r>
        <w:t>Ovakva težnja neuronskim mrežama može biti pogubna</w:t>
      </w:r>
      <w:r w:rsidR="00E378BA">
        <w:t xml:space="preserve"> bez predhodnog razmatranja</w:t>
      </w:r>
      <w:r>
        <w:t xml:space="preserve"> problema koji želimo da rešimo, kao i</w:t>
      </w:r>
      <w:r w:rsidR="00E378BA">
        <w:t xml:space="preserve"> njihovih prednosti i mana, koje, kao i svi ostali modeli mašinskog u</w:t>
      </w:r>
      <w:r>
        <w:t>č</w:t>
      </w:r>
      <w:r w:rsidR="00E378BA">
        <w:t>enja imaju. Jedna od najvećih prednosti neuronskih mreža je njihova sposobnost da same konstruišu nove atribute kojima opisuju podatke na osnovu seta podataka za treniranje. Ukoliko je skup podataka za treniranje mali, velika je verovatnoća preprilagođavanja i najbolje bi bilo koristiti neki drugi model mašinskog učenja, dok su za velike setove podataka neuronske mreže ili neka njihova varijacija često dobar izbor.</w:t>
      </w:r>
    </w:p>
    <w:p w14:paraId="679D2ED8" w14:textId="77777777" w:rsidR="00E378BA" w:rsidRDefault="00E378BA" w:rsidP="00E378BA">
      <w:r>
        <w:t xml:space="preserve">Postoje različite arhitekture neuronskih mreža. Osnovnu predstavljaju </w:t>
      </w:r>
      <w:r>
        <w:rPr>
          <w:i/>
          <w:iCs/>
        </w:rPr>
        <w:t>potpuno povezane neuronske mreže</w:t>
      </w:r>
      <w:r>
        <w:t xml:space="preserve">, za zadatke kao što su obrada slika , teksta i sličnih podataka, koriste se </w:t>
      </w:r>
      <w:r>
        <w:rPr>
          <w:i/>
          <w:iCs/>
        </w:rPr>
        <w:t>konvolutivne neuronske mreže</w:t>
      </w:r>
      <w:r>
        <w:t xml:space="preserve">, za obradu podataka koji su predstavljeni nizovima koriste se </w:t>
      </w:r>
      <w:r>
        <w:rPr>
          <w:i/>
          <w:iCs/>
        </w:rPr>
        <w:t>rekurentne neuronske mreže</w:t>
      </w:r>
      <w:r>
        <w:t xml:space="preserve">, za podatke koji se mogu predstaviti pomoću stabla koriste </w:t>
      </w:r>
      <w:r>
        <w:rPr>
          <w:i/>
          <w:iCs/>
        </w:rPr>
        <w:t>rekurzivne neuronske mreže</w:t>
      </w:r>
      <w:r>
        <w:rPr>
          <w:b/>
          <w:bCs/>
        </w:rPr>
        <w:t xml:space="preserve">, </w:t>
      </w:r>
      <w:r>
        <w:t xml:space="preserve">dok se za podatke koji se mogu predstaviti grafom koriste se </w:t>
      </w:r>
      <w:r>
        <w:rPr>
          <w:i/>
          <w:iCs/>
        </w:rPr>
        <w:t>grafovske neuronske mreže</w:t>
      </w:r>
      <w:r>
        <w:t>.</w:t>
      </w:r>
      <w:r>
        <w:rPr>
          <w:i/>
          <w:iCs/>
        </w:rPr>
        <w:t xml:space="preserve"> </w:t>
      </w:r>
      <w:r>
        <w:t xml:space="preserve">U nastavku rada bliže će biti objašnjene </w:t>
      </w:r>
      <w:r>
        <w:rPr>
          <w:b/>
          <w:bCs/>
        </w:rPr>
        <w:t>konvolutivne neuronske</w:t>
      </w:r>
      <w:r>
        <w:t xml:space="preserve"> </w:t>
      </w:r>
      <w:r>
        <w:rPr>
          <w:b/>
          <w:bCs/>
        </w:rPr>
        <w:t>mreže</w:t>
      </w:r>
      <w:r>
        <w:t xml:space="preserve"> i </w:t>
      </w:r>
      <w:r>
        <w:rPr>
          <w:b/>
          <w:bCs/>
        </w:rPr>
        <w:t>rekurentne neuronske mreže</w:t>
      </w:r>
    </w:p>
    <w:p w14:paraId="141B0BAF" w14:textId="01FE95D1" w:rsidR="00E378BA" w:rsidRDefault="00E378BA" w:rsidP="00E378BA">
      <w:r>
        <w:t xml:space="preserve">Neuronske mreže se sastoje od </w:t>
      </w:r>
      <w:r>
        <w:rPr>
          <w:b/>
          <w:bCs/>
        </w:rPr>
        <w:t>neurona</w:t>
      </w:r>
      <w:r>
        <w:t xml:space="preserve"> i </w:t>
      </w:r>
      <w:r>
        <w:rPr>
          <w:b/>
          <w:bCs/>
        </w:rPr>
        <w:t>veza</w:t>
      </w:r>
      <w:r>
        <w:t xml:space="preserve"> između neurona. Neuroni su delimična reprezentacija koncepata na kojima se zasniva funkcionisanje bioloških neurona unutar mozga. Svaki neuron može imati jednu ili više ulaznih vrednosti, jednu izlaznu vrednost koja je povezana na ulaz jednog ili više neurona</w:t>
      </w:r>
      <w:r w:rsidR="009A056B">
        <w:t xml:space="preserve"> (slika 14)</w:t>
      </w:r>
      <w:r>
        <w:t>. Takođe, svaki neuron ima određenu funkciju aktivacije, koja na osnovu ulaznih vrednosti u neuron definiše izlaznu vrednost. Veze predstavljaju veze između izlaza neurona jednog sloja sa ulazom neurona nekog drugog sloja. Od atributa, svaka veza ima određenu težinu, koja diktira koliki uticaj će taj neuron čiji je izlaz povezan tom vezom imati na neuron do čijeg ulaza ta veza vodi.</w:t>
      </w:r>
    </w:p>
    <w:p w14:paraId="6C9BEBAC" w14:textId="77777777" w:rsidR="00E378BA" w:rsidRDefault="00E378BA" w:rsidP="00E378BA"/>
    <w:p w14:paraId="34AD210B" w14:textId="3DF3B286" w:rsidR="00E378BA" w:rsidRDefault="00303318" w:rsidP="00E378BA">
      <w:pPr>
        <w:jc w:val="center"/>
      </w:pPr>
      <w:r>
        <w:rPr>
          <w:noProof/>
        </w:rPr>
        <w:drawing>
          <wp:inline distT="0" distB="0" distL="0" distR="0" wp14:anchorId="2044F2B5" wp14:editId="5D47A3B7">
            <wp:extent cx="2399385" cy="1964206"/>
            <wp:effectExtent l="0" t="0" r="1270" b="0"/>
            <wp:docPr id="39" name="Picture 39" descr="https://miro.medium.com/max/1220/1*SJPacPhP4KDEB1AdhOFy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20/1*SJPacPhP4KDEB1AdhOFy_Q.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2849" cy="1975228"/>
                    </a:xfrm>
                    <a:prstGeom prst="rect">
                      <a:avLst/>
                    </a:prstGeom>
                    <a:noFill/>
                    <a:ln>
                      <a:noFill/>
                    </a:ln>
                  </pic:spPr>
                </pic:pic>
              </a:graphicData>
            </a:graphic>
          </wp:inline>
        </w:drawing>
      </w:r>
    </w:p>
    <w:p w14:paraId="70D96AB3" w14:textId="792445C6" w:rsidR="00E378BA" w:rsidRPr="00303318" w:rsidRDefault="0008314A" w:rsidP="00D35B57">
      <w:pPr>
        <w:pStyle w:val="Subtitle"/>
        <w:rPr>
          <w:lang w:val="en-US"/>
        </w:rPr>
      </w:pPr>
      <w:r>
        <w:t xml:space="preserve">Slika 14: </w:t>
      </w:r>
      <w:r w:rsidR="00E378BA">
        <w:t>Ra</w:t>
      </w:r>
      <w:r>
        <w:t>z</w:t>
      </w:r>
      <w:r w:rsidR="00E378BA">
        <w:t xml:space="preserve">lika između biološkog neurona i veštačkog neurona </w:t>
      </w:r>
      <w:r w:rsidR="00303318">
        <w:rPr>
          <w:lang w:val="en-US"/>
        </w:rPr>
        <w:t>[19]</w:t>
      </w:r>
    </w:p>
    <w:p w14:paraId="5FDF4EB6" w14:textId="77777777" w:rsidR="00E378BA" w:rsidRDefault="00E378BA" w:rsidP="00E378BA">
      <w:pPr>
        <w:jc w:val="center"/>
        <w:rPr>
          <w:sz w:val="18"/>
          <w:szCs w:val="18"/>
        </w:rPr>
      </w:pPr>
    </w:p>
    <w:p w14:paraId="14DB755C" w14:textId="3CFF1901" w:rsidR="00E378BA" w:rsidRDefault="00905990" w:rsidP="00905990">
      <w:pPr>
        <w:pStyle w:val="Heading3"/>
      </w:pPr>
      <w:bookmarkStart w:id="6" w:name="_Toc92627889"/>
      <w:r>
        <w:t>1.</w:t>
      </w:r>
      <w:r w:rsidR="00E378BA">
        <w:t>2.1 AKTIVACIONE FUNKCIJE</w:t>
      </w:r>
      <w:bookmarkEnd w:id="6"/>
    </w:p>
    <w:p w14:paraId="42320AB6" w14:textId="77777777" w:rsidR="00E378BA" w:rsidRDefault="00E378BA" w:rsidP="00E378BA">
      <w:pPr>
        <w:rPr>
          <w:rFonts w:eastAsiaTheme="minorEastAsia"/>
        </w:rPr>
      </w:pPr>
      <w:r>
        <w:t xml:space="preserve">Zadatak aktivacione funkcije je da u odnosu na ulazne vrednosti neurona odredi njegovu izlaznu vrednost, na osnovu ulaznog signala i sklonosti neurona ka aktivaciji. </w:t>
      </w:r>
      <w:r>
        <w:rPr>
          <w:i/>
        </w:rPr>
        <w:t>Ukupan ulazni signal</w:t>
      </w:r>
      <w:r>
        <w:t xml:space="preserve"> računamo kao sumu proizvoda izlaznih vrednosti neurona čiji je izlaz vezan na ulaz neurona za koji se računa vrednost signala i težina koje su vezane za te veze </w:t>
      </w:r>
      <w:r>
        <w:rPr>
          <w:rFonts w:eastAsiaTheme="minorEastAsia"/>
        </w:rPr>
        <w:t>(</w:t>
      </w:r>
      <m:oMath>
        <m:r>
          <w:rPr>
            <w:rFonts w:ascii="Cambria Math" w:hAnsi="Cambria Math"/>
          </w:rPr>
          <m:t>net=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rPr>
          <w:rFonts w:eastAsiaTheme="minorEastAsia"/>
        </w:rPr>
        <w:t>). Sklonost neurona ka aktivaciji predstavlja koliko je ta funkcija pomerena od centra koordinatnog sistema.</w:t>
      </w:r>
    </w:p>
    <w:p w14:paraId="14D1BC1D" w14:textId="77777777" w:rsidR="00E378BA" w:rsidRDefault="00E378BA" w:rsidP="00E378BA">
      <w:pPr>
        <w:rPr>
          <w:lang w:val="en-US"/>
        </w:rPr>
      </w:pPr>
      <w:r>
        <w:t xml:space="preserve">Aktivacionu funkciju možemo predstaviti kao </w:t>
      </w:r>
      <m:oMath>
        <m:sSub>
          <m:sSubPr>
            <m:ctrlPr>
              <w:rPr>
                <w:rFonts w:ascii="Cambria Math" w:hAnsi="Cambria Math"/>
                <w:i/>
                <w:lang w:val="en-US"/>
              </w:rPr>
            </m:ctrlPr>
          </m:sSubPr>
          <m:e>
            <m:r>
              <w:rPr>
                <w:rFonts w:ascii="Cambria Math" w:hAnsi="Cambria Math"/>
              </w:rPr>
              <m:t>f</m:t>
            </m:r>
          </m:e>
          <m:sub>
            <m:r>
              <w:rPr>
                <w:rFonts w:ascii="Cambria Math" w:hAnsi="Cambria Math"/>
              </w:rPr>
              <m:t>a</m:t>
            </m:r>
          </m:sub>
        </m:sSub>
        <m:r>
          <w:rPr>
            <w:rFonts w:ascii="Cambria Math" w:hAnsi="Cambria Math"/>
          </w:rPr>
          <m:t>=</m:t>
        </m:r>
        <m:nary>
          <m:naryPr>
            <m:chr m:val="∑"/>
            <m:limLoc m:val="undOvr"/>
            <m:ctrlPr>
              <w:rPr>
                <w:rFonts w:ascii="Cambria Math" w:hAnsi="Cambria Math"/>
                <w:i/>
                <w:lang w:val="en-US"/>
              </w:rPr>
            </m:ctrlPr>
          </m:naryPr>
          <m:sub>
            <m:r>
              <w:rPr>
                <w:rFonts w:ascii="Cambria Math" w:hAnsi="Cambria Math"/>
              </w:rPr>
              <m:t>i=1</m:t>
            </m:r>
          </m:sub>
          <m:sup>
            <m:r>
              <w:rPr>
                <w:rFonts w:ascii="Cambria Math" w:hAnsi="Cambria Math"/>
              </w:rPr>
              <m:t>I</m:t>
            </m:r>
          </m:sup>
          <m:e>
            <m:sSub>
              <m:sSubPr>
                <m:ctrlPr>
                  <w:rPr>
                    <w:rFonts w:ascii="Cambria Math" w:hAnsi="Cambria Math"/>
                    <w:i/>
                    <w:lang w:val="en-US"/>
                  </w:rPr>
                </m:ctrlPr>
              </m:sSubPr>
              <m:e>
                <m:r>
                  <w:rPr>
                    <w:rFonts w:ascii="Cambria Math" w:hAnsi="Cambria Math"/>
                  </w:rPr>
                  <m:t>y</m:t>
                </m:r>
              </m:e>
              <m:sub>
                <m:r>
                  <w:rPr>
                    <w:rFonts w:ascii="Cambria Math" w:hAnsi="Cambria Math"/>
                  </w:rPr>
                  <m:t>i</m:t>
                </m:r>
              </m:sub>
            </m:sSub>
            <m:sSub>
              <m:sSubPr>
                <m:ctrlPr>
                  <w:rPr>
                    <w:rFonts w:ascii="Cambria Math" w:hAnsi="Cambria Math"/>
                    <w:i/>
                    <w:lang w:val="en-US"/>
                  </w:rPr>
                </m:ctrlPr>
              </m:sSubPr>
              <m:e>
                <m:r>
                  <w:rPr>
                    <w:rFonts w:ascii="Cambria Math" w:hAnsi="Cambria Math"/>
                  </w:rPr>
                  <m:t>v</m:t>
                </m:r>
              </m:e>
              <m:sub>
                <m:r>
                  <w:rPr>
                    <w:rFonts w:ascii="Cambria Math" w:hAnsi="Cambria Math"/>
                  </w:rPr>
                  <m:t>'</m:t>
                </m:r>
              </m:sub>
            </m:sSub>
            <m:r>
              <w:rPr>
                <w:rFonts w:ascii="Cambria Math" w:hAnsi="Cambria Math"/>
              </w:rPr>
              <m:t>- θ</m:t>
            </m:r>
          </m:e>
        </m:nary>
      </m:oMath>
    </w:p>
    <w:p w14:paraId="4D2A6FC3" w14:textId="77777777" w:rsidR="00E378BA" w:rsidRDefault="00E378BA" w:rsidP="00E378BA">
      <w:r>
        <w:t>Moguće je koristiti veliki broj različitih funkcija, ali u praksi su najčešće korišćene 3 funkcije:</w:t>
      </w:r>
    </w:p>
    <w:p w14:paraId="700E73C3" w14:textId="77777777" w:rsidR="00E378BA" w:rsidRDefault="00E378BA" w:rsidP="00E378BA">
      <w:pPr>
        <w:rPr>
          <w:b/>
          <w:bCs/>
        </w:rPr>
      </w:pPr>
      <w:r>
        <w:rPr>
          <w:b/>
          <w:bCs/>
        </w:rPr>
        <w:t>Sigmoidna</w:t>
      </w:r>
    </w:p>
    <w:p w14:paraId="757BFD91" w14:textId="2A35B02E" w:rsidR="00E378BA" w:rsidRDefault="00E378BA" w:rsidP="00E378BA">
      <w:r>
        <w:t>Široko korišćena u neuronskim mrežama. Veliki nedostatak predstavlja to što je svuda osim u okolini nule skoro konstanta, te može doći do anuliranja gradijenata i otežavanja ili onemogućavanja učenja.</w:t>
      </w:r>
      <w:r w:rsidR="00A066F4">
        <w:t xml:space="preserve"> Grafik ove funkcije može se videti na slici 15.</w:t>
      </w:r>
    </w:p>
    <w:p w14:paraId="30BB9C16" w14:textId="27810AC4" w:rsidR="00E378BA" w:rsidRDefault="00E378BA" w:rsidP="00E378BA">
      <w:pPr>
        <w:jc w:val="center"/>
        <w:rPr>
          <w:b/>
          <w:bCs/>
        </w:rPr>
      </w:pPr>
      <w:r>
        <w:rPr>
          <w:noProof/>
        </w:rPr>
        <w:drawing>
          <wp:inline distT="0" distB="0" distL="0" distR="0" wp14:anchorId="6AA8DDC1" wp14:editId="2784D0DB">
            <wp:extent cx="2626157" cy="1358150"/>
            <wp:effectExtent l="0" t="0" r="3175" b="0"/>
            <wp:docPr id="23" name="Picture 23" descr="3: A sigmoid activation function, f (x) = 1 1+e −x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A sigmoid activation function, f (x) = 1 1+e −x . | Download Scientific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148" cy="1364869"/>
                    </a:xfrm>
                    <a:prstGeom prst="rect">
                      <a:avLst/>
                    </a:prstGeom>
                    <a:noFill/>
                    <a:ln>
                      <a:noFill/>
                    </a:ln>
                  </pic:spPr>
                </pic:pic>
              </a:graphicData>
            </a:graphic>
          </wp:inline>
        </w:drawing>
      </w:r>
    </w:p>
    <w:p w14:paraId="285FCDF0" w14:textId="090C5C23" w:rsidR="00E378BA" w:rsidRDefault="0008314A" w:rsidP="00D35B57">
      <w:pPr>
        <w:pStyle w:val="Subtitle"/>
      </w:pPr>
      <w:r>
        <w:t xml:space="preserve">Slika 15: </w:t>
      </w:r>
      <w:r w:rsidR="00E378BA">
        <w:t>Sigmoidna aktivaciona funkcija</w:t>
      </w:r>
    </w:p>
    <w:p w14:paraId="7E6C30C6" w14:textId="77777777" w:rsidR="00E378BA" w:rsidRDefault="00E378BA" w:rsidP="00E378BA">
      <w:pPr>
        <w:rPr>
          <w:rFonts w:eastAsiaTheme="minorEastAsia"/>
        </w:rPr>
      </w:pPr>
      <w:r>
        <w:t xml:space="preserve">Matematički se može predstaviti formulom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17980BCD" w14:textId="77777777" w:rsidR="00E378BA" w:rsidRDefault="00E378BA" w:rsidP="00E378BA">
      <w:pPr>
        <w:rPr>
          <w:rFonts w:eastAsiaTheme="minorEastAsia"/>
          <w:b/>
          <w:bCs/>
        </w:rPr>
      </w:pPr>
      <w:r>
        <w:rPr>
          <w:rFonts w:eastAsiaTheme="minorEastAsia"/>
          <w:b/>
          <w:bCs/>
        </w:rPr>
        <w:t>Tangens-hiperbolička</w:t>
      </w:r>
    </w:p>
    <w:p w14:paraId="3F09724B" w14:textId="72017DC9" w:rsidR="00E378BA" w:rsidRDefault="00E378BA" w:rsidP="00E378BA">
      <w:pPr>
        <w:rPr>
          <w:rFonts w:eastAsiaTheme="minorEastAsia"/>
        </w:rPr>
      </w:pPr>
      <w:r>
        <w:rPr>
          <w:rFonts w:eastAsiaTheme="minorEastAsia"/>
        </w:rPr>
        <w:t>Jako slična sigmoidnoj funkciji</w:t>
      </w:r>
      <w:r w:rsidR="00BA0ED5">
        <w:rPr>
          <w:rFonts w:eastAsiaTheme="minorEastAsia"/>
        </w:rPr>
        <w:t xml:space="preserve"> i od nje se u radu [5] pokazala kao podobnija za brže konvergovanje ka idealnom rešenju, u zavisnosti od podataka koji su korišćeni za treniranje</w:t>
      </w:r>
      <w:r>
        <w:rPr>
          <w:rFonts w:eastAsiaTheme="minorEastAsia"/>
        </w:rPr>
        <w:t>. Ona je u okolini nule linearnija od sigmoidne, što olakšava optimiozaciju.</w:t>
      </w:r>
    </w:p>
    <w:p w14:paraId="3E43854D" w14:textId="16CDC8B9" w:rsidR="00A066F4" w:rsidRDefault="00A066F4" w:rsidP="00E378BA">
      <w:pPr>
        <w:rPr>
          <w:rFonts w:eastAsiaTheme="minorEastAsia"/>
          <w:lang w:val="en-US"/>
        </w:rPr>
      </w:pPr>
      <w:r>
        <w:t>Grafik ove funkcije može se videti na slici 16.</w:t>
      </w:r>
    </w:p>
    <w:p w14:paraId="68727146" w14:textId="552967B2" w:rsidR="00E378BA" w:rsidRDefault="00E378BA" w:rsidP="00E378BA">
      <w:pPr>
        <w:jc w:val="center"/>
      </w:pPr>
      <w:r>
        <w:rPr>
          <w:noProof/>
        </w:rPr>
        <w:drawing>
          <wp:inline distT="0" distB="0" distL="0" distR="0" wp14:anchorId="6B50213C" wp14:editId="151EB25F">
            <wp:extent cx="2143354" cy="1784133"/>
            <wp:effectExtent l="0" t="0" r="0" b="6985"/>
            <wp:docPr id="22" name="Picture 22" descr="Hyperbolic tangent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bolic tangent activation function.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320" cy="1797423"/>
                    </a:xfrm>
                    <a:prstGeom prst="rect">
                      <a:avLst/>
                    </a:prstGeom>
                    <a:noFill/>
                    <a:ln>
                      <a:noFill/>
                    </a:ln>
                  </pic:spPr>
                </pic:pic>
              </a:graphicData>
            </a:graphic>
          </wp:inline>
        </w:drawing>
      </w:r>
    </w:p>
    <w:p w14:paraId="097075F5" w14:textId="204144C2" w:rsidR="00E378BA" w:rsidRDefault="0008314A" w:rsidP="00D35B57">
      <w:pPr>
        <w:pStyle w:val="Subtitle"/>
      </w:pPr>
      <w:r>
        <w:t xml:space="preserve">Slika 16: </w:t>
      </w:r>
      <w:r w:rsidR="00E378BA">
        <w:t>Tangens-hiperbolička aktivaciona funkcija</w:t>
      </w:r>
    </w:p>
    <w:p w14:paraId="3A69DE38" w14:textId="77777777" w:rsidR="00E378BA" w:rsidRDefault="00E378BA" w:rsidP="00E378BA">
      <w:pPr>
        <w:rPr>
          <w:rFonts w:eastAsiaTheme="minorEastAsia"/>
        </w:rPr>
      </w:pPr>
      <w:r>
        <w:t xml:space="preserve">Matematilčki se predstavlja formulom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2x</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2x</m:t>
                </m:r>
              </m:sup>
            </m:sSup>
            <m:r>
              <w:rPr>
                <w:rFonts w:ascii="Cambria Math" w:hAnsi="Cambria Math"/>
              </w:rPr>
              <m:t>+1</m:t>
            </m:r>
          </m:den>
        </m:f>
      </m:oMath>
    </w:p>
    <w:p w14:paraId="0A7ED640" w14:textId="77777777" w:rsidR="00E378BA" w:rsidRDefault="00E378BA" w:rsidP="00E378BA">
      <w:pPr>
        <w:rPr>
          <w:rFonts w:eastAsiaTheme="minorEastAsia"/>
          <w:b/>
          <w:bCs/>
        </w:rPr>
      </w:pPr>
      <w:r>
        <w:rPr>
          <w:rFonts w:eastAsiaTheme="minorEastAsia"/>
          <w:b/>
          <w:bCs/>
        </w:rPr>
        <w:t>Ispravljačka linearna jedinica</w:t>
      </w:r>
    </w:p>
    <w:p w14:paraId="3EEE08CD" w14:textId="41FAF5E6" w:rsidR="00E378BA" w:rsidRDefault="00E378BA" w:rsidP="00E378BA">
      <w:pPr>
        <w:rPr>
          <w:rFonts w:eastAsiaTheme="minorEastAsia"/>
        </w:rPr>
      </w:pPr>
      <w:r>
        <w:rPr>
          <w:rFonts w:eastAsiaTheme="minorEastAsia"/>
        </w:rPr>
        <w:lastRenderedPageBreak/>
        <w:t>Trenutno najkorišćenija funkcija aktivacije. Uprkos nediferencijabilnosti, ova funkcija nudi najbolje performanse pri optimizaciji. Problem predstavlja što sve vrednosti koje su levo od nule neće imati uticaj na treniranje modela.</w:t>
      </w:r>
    </w:p>
    <w:p w14:paraId="53B85E3C" w14:textId="25DF50B5" w:rsidR="00A066F4" w:rsidRPr="00A066F4" w:rsidRDefault="00A066F4" w:rsidP="00E378BA">
      <w:pPr>
        <w:rPr>
          <w:rFonts w:eastAsiaTheme="minorEastAsia"/>
          <w:lang w:val="en-US"/>
        </w:rPr>
      </w:pPr>
      <w:r>
        <w:t>Grafik ove funkcije može se videti na slici 17.</w:t>
      </w:r>
    </w:p>
    <w:p w14:paraId="4CD4791D" w14:textId="2F912583" w:rsidR="00E378BA" w:rsidRDefault="00E378BA" w:rsidP="00E378BA">
      <w:pPr>
        <w:jc w:val="center"/>
        <w:rPr>
          <w:rFonts w:eastAsiaTheme="minorEastAsia"/>
        </w:rPr>
      </w:pPr>
      <w:r>
        <w:rPr>
          <w:noProof/>
        </w:rPr>
        <w:drawing>
          <wp:inline distT="0" distB="0" distL="0" distR="0" wp14:anchorId="7C17D8C1" wp14:editId="53606BC4">
            <wp:extent cx="2925051" cy="1552575"/>
            <wp:effectExtent l="0" t="0" r="8890" b="0"/>
            <wp:docPr id="21" name="Picture 21" descr="Rectified linear unit - Keras 2.x Project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tified linear unit - Keras 2.x Projects [Boo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6764" cy="1558792"/>
                    </a:xfrm>
                    <a:prstGeom prst="rect">
                      <a:avLst/>
                    </a:prstGeom>
                    <a:noFill/>
                    <a:ln>
                      <a:noFill/>
                    </a:ln>
                  </pic:spPr>
                </pic:pic>
              </a:graphicData>
            </a:graphic>
          </wp:inline>
        </w:drawing>
      </w:r>
    </w:p>
    <w:p w14:paraId="0E3722CF" w14:textId="194372BA" w:rsidR="00E378BA" w:rsidRDefault="0008314A" w:rsidP="00D35B57">
      <w:pPr>
        <w:pStyle w:val="Subtitle"/>
      </w:pPr>
      <w:r>
        <w:t xml:space="preserve">Slika 17: </w:t>
      </w:r>
      <w:r w:rsidR="00E378BA">
        <w:t>Ispravljačka linearna jedinica</w:t>
      </w:r>
    </w:p>
    <w:p w14:paraId="743F076F" w14:textId="77777777" w:rsidR="00E378BA" w:rsidRDefault="00E378BA" w:rsidP="00E378BA">
      <w:r>
        <w:t>Matematički se izražava formulom rlu(x) = max(0,x)</w:t>
      </w:r>
    </w:p>
    <w:p w14:paraId="310D1BEB" w14:textId="3E36D5EF" w:rsidR="00E378BA" w:rsidRDefault="00905990" w:rsidP="00905990">
      <w:pPr>
        <w:pStyle w:val="Heading3"/>
      </w:pPr>
      <w:bookmarkStart w:id="7" w:name="_Toc92627890"/>
      <w:r>
        <w:t>1.</w:t>
      </w:r>
      <w:r w:rsidR="00E378BA">
        <w:t>2.2 UČENJE I OPTIMIZACIJA</w:t>
      </w:r>
      <w:bookmarkEnd w:id="7"/>
    </w:p>
    <w:p w14:paraId="5EF4E41B" w14:textId="2E80A8CB" w:rsidR="00E378BA" w:rsidRDefault="00E378BA" w:rsidP="00E378BA">
      <w:r>
        <w:t xml:space="preserve">Jedan neuron samostalno može rešavati problem čije rešenje predstavlja linearna funkcija. To znači da neuron treba da pogodi da li se data vrednost nalzi iznad ili ispod neke linearne funkcije. Tako, na primer, pomoću jednog neurona možemo realizovati </w:t>
      </w:r>
      <w:r>
        <w:rPr>
          <w:b/>
        </w:rPr>
        <w:t>I,</w:t>
      </w:r>
      <w:r>
        <w:t xml:space="preserve"> </w:t>
      </w:r>
      <w:r>
        <w:rPr>
          <w:b/>
        </w:rPr>
        <w:t>ILI,</w:t>
      </w:r>
      <w:r>
        <w:t xml:space="preserve"> </w:t>
      </w:r>
      <w:r>
        <w:rPr>
          <w:b/>
        </w:rPr>
        <w:t xml:space="preserve">NI, NILI </w:t>
      </w:r>
      <w:r>
        <w:t>i</w:t>
      </w:r>
      <w:r>
        <w:rPr>
          <w:b/>
        </w:rPr>
        <w:t xml:space="preserve"> NE</w:t>
      </w:r>
      <w:r>
        <w:t xml:space="preserve"> logičk</w:t>
      </w:r>
      <w:r w:rsidR="00A066F4">
        <w:t>e</w:t>
      </w:r>
      <w:r>
        <w:t xml:space="preserve"> funkcij</w:t>
      </w:r>
      <w:r w:rsidR="00A066F4">
        <w:t>e (slika 18)</w:t>
      </w:r>
      <w:r>
        <w:t xml:space="preserve">, jer su rešenja tih funkcija linearna, dok za rešavanje logičkih funkcija </w:t>
      </w:r>
      <w:r>
        <w:rPr>
          <w:b/>
        </w:rPr>
        <w:t xml:space="preserve">XI </w:t>
      </w:r>
      <w:r>
        <w:t xml:space="preserve">i </w:t>
      </w:r>
      <w:r>
        <w:rPr>
          <w:b/>
        </w:rPr>
        <w:t>XNILI</w:t>
      </w:r>
      <w:r>
        <w:t>, koje nisu linearne, moramo koristiti više neurona kako bi smo postigli 100% tačnosti</w:t>
      </w:r>
      <w:r w:rsidR="00A066F4">
        <w:t xml:space="preserve"> (slika 19).</w:t>
      </w:r>
    </w:p>
    <w:p w14:paraId="73DFC290" w14:textId="77777777" w:rsidR="00E378BA" w:rsidRDefault="00E378BA" w:rsidP="00E378BA"/>
    <w:p w14:paraId="6A37F796" w14:textId="4A993CB3" w:rsidR="00E378BA" w:rsidRDefault="00E378BA" w:rsidP="00E378BA">
      <w:pPr>
        <w:jc w:val="center"/>
      </w:pPr>
      <w:r>
        <w:rPr>
          <w:noProof/>
        </w:rPr>
        <w:drawing>
          <wp:inline distT="0" distB="0" distL="0" distR="0" wp14:anchorId="39E35BED" wp14:editId="2670A5E6">
            <wp:extent cx="3649980" cy="21412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980" cy="2141220"/>
                    </a:xfrm>
                    <a:prstGeom prst="rect">
                      <a:avLst/>
                    </a:prstGeom>
                    <a:noFill/>
                    <a:ln>
                      <a:noFill/>
                    </a:ln>
                  </pic:spPr>
                </pic:pic>
              </a:graphicData>
            </a:graphic>
          </wp:inline>
        </w:drawing>
      </w:r>
    </w:p>
    <w:p w14:paraId="00221747" w14:textId="50FC1972" w:rsidR="00E378BA" w:rsidRDefault="0008314A" w:rsidP="00D35B57">
      <w:pPr>
        <w:pStyle w:val="Subtitle"/>
      </w:pPr>
      <w:r>
        <w:t xml:space="preserve">Slika 18: </w:t>
      </w:r>
      <w:r w:rsidR="00E378BA">
        <w:t>Predstavljanje NILI logičke funkcije putem neuronske mreže</w:t>
      </w:r>
    </w:p>
    <w:p w14:paraId="36E3B3D8" w14:textId="0E54088D" w:rsidR="00E378BA" w:rsidRDefault="00E378BA" w:rsidP="00E378BA">
      <w:pPr>
        <w:jc w:val="center"/>
        <w:rPr>
          <w:sz w:val="18"/>
          <w:szCs w:val="18"/>
        </w:rPr>
      </w:pPr>
      <w:r>
        <w:rPr>
          <w:noProof/>
          <w:sz w:val="18"/>
          <w:szCs w:val="18"/>
        </w:rPr>
        <w:lastRenderedPageBreak/>
        <w:drawing>
          <wp:inline distT="0" distB="0" distL="0" distR="0" wp14:anchorId="624A57A8" wp14:editId="6D7721AE">
            <wp:extent cx="3489960"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9960" cy="1920240"/>
                    </a:xfrm>
                    <a:prstGeom prst="rect">
                      <a:avLst/>
                    </a:prstGeom>
                    <a:noFill/>
                    <a:ln>
                      <a:noFill/>
                    </a:ln>
                  </pic:spPr>
                </pic:pic>
              </a:graphicData>
            </a:graphic>
          </wp:inline>
        </w:drawing>
      </w:r>
    </w:p>
    <w:p w14:paraId="58773006" w14:textId="29BA3022" w:rsidR="00E378BA" w:rsidRDefault="0008314A" w:rsidP="00D35B57">
      <w:pPr>
        <w:pStyle w:val="Subtitle"/>
      </w:pPr>
      <w:r>
        <w:t xml:space="preserve">Slika 19: </w:t>
      </w:r>
      <w:r w:rsidR="00E378BA">
        <w:t>Predstavljanje XNILI logičke funkcije pomoću neuronske mreže</w:t>
      </w:r>
    </w:p>
    <w:p w14:paraId="6F7A3423" w14:textId="77777777" w:rsidR="00E378BA" w:rsidRDefault="00E378BA" w:rsidP="00E378BA">
      <w:pPr>
        <w:rPr>
          <w:rFonts w:eastAsiaTheme="minorEastAsia"/>
          <w:lang w:val="en-US"/>
        </w:rPr>
      </w:pPr>
      <w:r>
        <w:t xml:space="preserve">Treniranje neurona zaprevo predstavlja podešavanje parametara </w:t>
      </w:r>
      <m:oMath>
        <m:sSub>
          <m:sSubPr>
            <m:ctrlPr>
              <w:rPr>
                <w:rFonts w:ascii="Cambria Math" w:hAnsi="Cambria Math"/>
                <w:i/>
                <w:lang w:val="en-US"/>
              </w:rPr>
            </m:ctrlPr>
          </m:sSubPr>
          <m:e>
            <m:r>
              <w:rPr>
                <w:rFonts w:ascii="Cambria Math" w:hAnsi="Cambria Math"/>
              </w:rPr>
              <m:t>v</m:t>
            </m:r>
          </m:e>
          <m:sub>
            <m:r>
              <w:rPr>
                <w:rFonts w:ascii="Cambria Math" w:hAnsi="Cambria Math"/>
              </w:rPr>
              <m:t>'</m:t>
            </m:r>
          </m:sub>
        </m:sSub>
      </m:oMath>
      <w:r>
        <w:rPr>
          <w:rFonts w:eastAsiaTheme="minorEastAsia"/>
        </w:rPr>
        <w:t xml:space="preserve"> i </w:t>
      </w:r>
      <m:oMath>
        <m:r>
          <w:rPr>
            <w:rFonts w:ascii="Cambria Math" w:hAnsi="Cambria Math"/>
          </w:rPr>
          <m:t>θ</m:t>
        </m:r>
      </m:oMath>
      <w:r>
        <w:rPr>
          <w:rFonts w:eastAsiaTheme="minorEastAsia"/>
        </w:rPr>
        <w:t xml:space="preserve"> tako da se zadovoljava određeni kriterijum.  Do rešenja se skoro nikada ne dolazi od jednom već u velikom broju koraka, sa ciljem da se pri svakom koraku sistem malo približi idealnom rešenju problema. </w:t>
      </w:r>
    </w:p>
    <w:p w14:paraId="3E2F1A60" w14:textId="77777777" w:rsidR="00E378BA" w:rsidRDefault="00E378BA" w:rsidP="00E378BA">
      <w:pPr>
        <w:rPr>
          <w:rFonts w:eastAsiaTheme="minorEastAsia"/>
        </w:rPr>
      </w:pPr>
    </w:p>
    <w:p w14:paraId="3013B1DD" w14:textId="76C1A4EA" w:rsidR="00E378BA" w:rsidRDefault="00905990" w:rsidP="00E378BA">
      <w:pPr>
        <w:pStyle w:val="Heading3"/>
      </w:pPr>
      <w:bookmarkStart w:id="8" w:name="_Toc92627891"/>
      <w:r>
        <w:t>1</w:t>
      </w:r>
      <w:r w:rsidR="00E378BA">
        <w:t>.2.</w:t>
      </w:r>
      <w:r>
        <w:t>3</w:t>
      </w:r>
      <w:r w:rsidR="00E378BA">
        <w:t xml:space="preserve"> HIPERPARAMETRI</w:t>
      </w:r>
      <w:bookmarkEnd w:id="8"/>
    </w:p>
    <w:p w14:paraId="7E9B2EB8" w14:textId="023D49F3" w:rsidR="00E378BA" w:rsidRDefault="00E378BA" w:rsidP="00E378BA">
      <w:pPr>
        <w:rPr>
          <w:rFonts w:eastAsiaTheme="minorEastAsia"/>
        </w:rPr>
      </w:pPr>
      <w:r>
        <w:rPr>
          <w:rFonts w:eastAsiaTheme="minorEastAsia"/>
        </w:rPr>
        <w:t>Vrednosti koje</w:t>
      </w:r>
      <w:r w:rsidR="00E300A3">
        <w:rPr>
          <w:rFonts w:eastAsiaTheme="minorEastAsia"/>
        </w:rPr>
        <w:t xml:space="preserve"> se</w:t>
      </w:r>
      <w:r>
        <w:rPr>
          <w:rFonts w:eastAsiaTheme="minorEastAsia"/>
        </w:rPr>
        <w:t xml:space="preserve"> pod</w:t>
      </w:r>
      <w:r w:rsidR="00E300A3">
        <w:rPr>
          <w:rFonts w:eastAsiaTheme="minorEastAsia"/>
        </w:rPr>
        <w:t>ešavaju</w:t>
      </w:r>
      <w:r>
        <w:rPr>
          <w:rFonts w:eastAsiaTheme="minorEastAsia"/>
        </w:rPr>
        <w:t xml:space="preserve"> pre treniranja kako bi s</w:t>
      </w:r>
      <w:r w:rsidR="00E300A3">
        <w:rPr>
          <w:rFonts w:eastAsiaTheme="minorEastAsia"/>
        </w:rPr>
        <w:t>e</w:t>
      </w:r>
      <w:r>
        <w:rPr>
          <w:rFonts w:eastAsiaTheme="minorEastAsia"/>
        </w:rPr>
        <w:t xml:space="preserve"> optimizova</w:t>
      </w:r>
      <w:r w:rsidR="00E300A3">
        <w:rPr>
          <w:rFonts w:eastAsiaTheme="minorEastAsia"/>
        </w:rPr>
        <w:t>o</w:t>
      </w:r>
      <w:r>
        <w:rPr>
          <w:rFonts w:eastAsiaTheme="minorEastAsia"/>
        </w:rPr>
        <w:t xml:space="preserve"> proces treninga i osigural</w:t>
      </w:r>
      <w:r w:rsidR="00E300A3">
        <w:rPr>
          <w:rFonts w:eastAsiaTheme="minorEastAsia"/>
        </w:rPr>
        <w:t>a</w:t>
      </w:r>
      <w:r>
        <w:rPr>
          <w:rFonts w:eastAsiaTheme="minorEastAsia"/>
        </w:rPr>
        <w:t xml:space="preserve"> njegov</w:t>
      </w:r>
      <w:r w:rsidR="00E300A3">
        <w:rPr>
          <w:rFonts w:eastAsiaTheme="minorEastAsia"/>
        </w:rPr>
        <w:t>a</w:t>
      </w:r>
      <w:r>
        <w:rPr>
          <w:rFonts w:eastAsiaTheme="minorEastAsia"/>
        </w:rPr>
        <w:t xml:space="preserve"> uspešnost naziv</w:t>
      </w:r>
      <w:r w:rsidR="00E300A3">
        <w:rPr>
          <w:rFonts w:eastAsiaTheme="minorEastAsia"/>
        </w:rPr>
        <w:t>aju se</w:t>
      </w:r>
      <w:r>
        <w:rPr>
          <w:rFonts w:eastAsiaTheme="minorEastAsia"/>
        </w:rPr>
        <w:t xml:space="preserve"> hiperparametrima. </w:t>
      </w:r>
    </w:p>
    <w:p w14:paraId="225C34F8" w14:textId="77777777" w:rsidR="00E378BA" w:rsidRDefault="00E378BA" w:rsidP="00E378BA">
      <w:pPr>
        <w:rPr>
          <w:rFonts w:eastAsiaTheme="minorEastAsia"/>
        </w:rPr>
      </w:pPr>
      <w:r>
        <w:rPr>
          <w:rFonts w:eastAsiaTheme="minorEastAsia"/>
          <w:b/>
          <w:bCs/>
        </w:rPr>
        <w:t>Broj skrivenih slojeva</w:t>
      </w:r>
      <w:r>
        <w:rPr>
          <w:rFonts w:eastAsiaTheme="minorEastAsia"/>
        </w:rPr>
        <w:t>: Definiše broj skrivenih potpuno povezanih slojeva u neuronskoj mreži.</w:t>
      </w:r>
    </w:p>
    <w:p w14:paraId="4668C5C4" w14:textId="2C02B3E8" w:rsidR="00E378BA" w:rsidRDefault="00E378BA" w:rsidP="00E378BA">
      <w:pPr>
        <w:rPr>
          <w:rFonts w:eastAsiaTheme="minorEastAsia"/>
        </w:rPr>
      </w:pPr>
      <w:r>
        <w:rPr>
          <w:rFonts w:eastAsiaTheme="minorEastAsia"/>
          <w:b/>
          <w:bCs/>
        </w:rPr>
        <w:t>Dropaut</w:t>
      </w:r>
      <w:r>
        <w:rPr>
          <w:rFonts w:eastAsiaTheme="minorEastAsia"/>
        </w:rPr>
        <w:t xml:space="preserve">: Regularizaciona tehnika pomoću koje </w:t>
      </w:r>
      <w:r w:rsidR="00E300A3">
        <w:rPr>
          <w:rFonts w:eastAsiaTheme="minorEastAsia"/>
        </w:rPr>
        <w:t>se izbegava</w:t>
      </w:r>
      <w:r>
        <w:rPr>
          <w:rFonts w:eastAsiaTheme="minorEastAsia"/>
        </w:rPr>
        <w:t xml:space="preserve"> preprilagođavanje. Određeni broj nasumično odabranih neurona se u svakoj iteraciji treniranja isključuje iz procesa optimizacije. Ovime se povećava generalizacija neuronske mreže.</w:t>
      </w:r>
      <w:r w:rsidR="00354B97">
        <w:rPr>
          <w:rFonts w:eastAsiaTheme="minorEastAsia"/>
        </w:rPr>
        <w:t xml:space="preserve"> U radu </w:t>
      </w:r>
      <w:r w:rsidR="00354B97">
        <w:rPr>
          <w:rFonts w:eastAsiaTheme="minorEastAsia"/>
          <w:lang w:val="en-US"/>
        </w:rPr>
        <w:t xml:space="preserve">[6] se navodi da je </w:t>
      </w:r>
      <w:r w:rsidR="00354B97">
        <w:rPr>
          <w:rFonts w:eastAsiaTheme="minorEastAsia"/>
        </w:rPr>
        <w:t>d</w:t>
      </w:r>
      <w:r>
        <w:rPr>
          <w:rFonts w:eastAsiaTheme="minorEastAsia"/>
        </w:rPr>
        <w:t xml:space="preserve">obra početna vrednost za dropaut je oko 20%. Premala vrednost ovog hiperparametra neće imati skoro nikakav uticaj, dok će prevelika vrednost u velikoj meri sprečiti normalan tok učenja. Bolje performanse ove tehnike se pokazuju na većim mrežama. </w:t>
      </w:r>
    </w:p>
    <w:p w14:paraId="3C77C878" w14:textId="77777777" w:rsidR="00E378BA" w:rsidRDefault="00E378BA" w:rsidP="00E378BA">
      <w:pPr>
        <w:rPr>
          <w:rFonts w:eastAsiaTheme="minorEastAsia"/>
        </w:rPr>
      </w:pPr>
      <w:r>
        <w:rPr>
          <w:rFonts w:eastAsiaTheme="minorEastAsia"/>
          <w:b/>
          <w:bCs/>
        </w:rPr>
        <w:t>Inicijalizacija težina veza</w:t>
      </w:r>
      <w:r>
        <w:rPr>
          <w:rFonts w:eastAsiaTheme="minorEastAsia"/>
        </w:rPr>
        <w:t>: Najčešće se sve težine inicijalizuju sa istom vrednošću.</w:t>
      </w:r>
    </w:p>
    <w:p w14:paraId="5A527C62" w14:textId="77777777" w:rsidR="00E378BA" w:rsidRDefault="00E378BA" w:rsidP="00E378BA">
      <w:pPr>
        <w:rPr>
          <w:rFonts w:eastAsiaTheme="minorEastAsia"/>
        </w:rPr>
      </w:pPr>
      <w:r>
        <w:rPr>
          <w:rFonts w:eastAsiaTheme="minorEastAsia"/>
          <w:b/>
          <w:bCs/>
        </w:rPr>
        <w:t>Funkcija aktivacije</w:t>
      </w:r>
      <w:r>
        <w:rPr>
          <w:rFonts w:eastAsiaTheme="minorEastAsia"/>
        </w:rPr>
        <w:t>: Definiše koja će se funkcija aktivacije koristiti na kom sloju.</w:t>
      </w:r>
    </w:p>
    <w:p w14:paraId="297A9ECF" w14:textId="77777777" w:rsidR="00E378BA" w:rsidRDefault="00E378BA" w:rsidP="00E378BA">
      <w:pPr>
        <w:rPr>
          <w:rFonts w:eastAsiaTheme="minorEastAsia"/>
        </w:rPr>
      </w:pPr>
      <w:r>
        <w:rPr>
          <w:rFonts w:eastAsiaTheme="minorEastAsia"/>
          <w:b/>
          <w:bCs/>
        </w:rPr>
        <w:t>Brzina učenja</w:t>
      </w:r>
      <w:r>
        <w:rPr>
          <w:rFonts w:eastAsiaTheme="minorEastAsia"/>
        </w:rPr>
        <w:t>: Predstavlja koliko će se veliki pomeraj niz gradijent vršiti u svakoj iteraciji treninga. Mala brzina učenja dovešće do jako spore optimizacije mreže, dok će prevelika skoro potpuno onemogućiti treniranje. Fiksna brzina učenja daje dobre rezultate na samom početku, ali potom ubrzo onemogućava dalje učenje, pa se uglavnon umesto statične vrednosti koristi funkcija koja tokom procesa učenja konstantno opada.</w:t>
      </w:r>
    </w:p>
    <w:p w14:paraId="602B318E" w14:textId="734F06D2" w:rsidR="00E378BA" w:rsidRDefault="00E378BA" w:rsidP="00E378BA">
      <w:pPr>
        <w:rPr>
          <w:rFonts w:eastAsiaTheme="minorEastAsia"/>
        </w:rPr>
      </w:pPr>
      <w:r>
        <w:rPr>
          <w:rFonts w:eastAsiaTheme="minorEastAsia"/>
          <w:b/>
          <w:bCs/>
        </w:rPr>
        <w:t>Momentum</w:t>
      </w:r>
      <w:r>
        <w:rPr>
          <w:rFonts w:eastAsiaTheme="minorEastAsia"/>
        </w:rPr>
        <w:t xml:space="preserve">: </w:t>
      </w:r>
      <w:r w:rsidR="00E300A3">
        <w:rPr>
          <w:rFonts w:eastAsiaTheme="minorEastAsia"/>
        </w:rPr>
        <w:t>Prilikom vožnje automobila, pri velikoj brzini je nemoguće to obaviti brzo, jer momentum onemogućava brzu promenu smera kretanja.</w:t>
      </w:r>
      <w:r>
        <w:rPr>
          <w:rFonts w:eastAsiaTheme="minorEastAsia"/>
        </w:rPr>
        <w:t xml:space="preserve"> Isto tako, ako se gradijentni spust određeni broj koraka odvija u jednom pravcu, momentumom</w:t>
      </w:r>
      <w:r w:rsidR="00E300A3">
        <w:rPr>
          <w:rFonts w:eastAsiaTheme="minorEastAsia"/>
        </w:rPr>
        <w:t xml:space="preserve"> se</w:t>
      </w:r>
      <w:r>
        <w:rPr>
          <w:rFonts w:eastAsiaTheme="minorEastAsia"/>
        </w:rPr>
        <w:t xml:space="preserve"> određuj</w:t>
      </w:r>
      <w:r w:rsidR="00E300A3">
        <w:rPr>
          <w:rFonts w:eastAsiaTheme="minorEastAsia"/>
        </w:rPr>
        <w:t>e</w:t>
      </w:r>
      <w:r>
        <w:rPr>
          <w:rFonts w:eastAsiaTheme="minorEastAsia"/>
        </w:rPr>
        <w:t xml:space="preserve"> koliko će u narednoj iteraciji maksimalno smeti da</w:t>
      </w:r>
      <w:r w:rsidR="00E300A3">
        <w:rPr>
          <w:rFonts w:eastAsiaTheme="minorEastAsia"/>
        </w:rPr>
        <w:t xml:space="preserve"> se</w:t>
      </w:r>
      <w:r>
        <w:rPr>
          <w:rFonts w:eastAsiaTheme="minorEastAsia"/>
        </w:rPr>
        <w:t xml:space="preserve"> promeni smer, u odnosu na dotadašnji smer kretanja. Ova metoda pomaže da algoritam ne krene da se kreće kružno po gradijentu, i zbog toga spreči dalje treniranje.</w:t>
      </w:r>
    </w:p>
    <w:p w14:paraId="741903ED" w14:textId="77777777" w:rsidR="00E378BA" w:rsidRDefault="00E378BA" w:rsidP="00E378BA">
      <w:pPr>
        <w:rPr>
          <w:rFonts w:eastAsiaTheme="minorEastAsia"/>
        </w:rPr>
      </w:pPr>
      <w:r>
        <w:rPr>
          <w:rFonts w:eastAsiaTheme="minorEastAsia"/>
          <w:b/>
          <w:bCs/>
        </w:rPr>
        <w:t>Broj epoha</w:t>
      </w:r>
      <w:r>
        <w:rPr>
          <w:rFonts w:eastAsiaTheme="minorEastAsia"/>
        </w:rPr>
        <w:t>: Jedna epoha predstavlja period za koji model koji se trenira vidi ceo trening set jednom. Odabir vrednosti ovog parametra se najčešće obavlja tako što se broj epoha povećava dok model ne počne da se preprilagođava.</w:t>
      </w:r>
    </w:p>
    <w:p w14:paraId="7EB89826" w14:textId="77777777" w:rsidR="00E378BA" w:rsidRDefault="00E378BA" w:rsidP="00E378BA">
      <w:pPr>
        <w:rPr>
          <w:rFonts w:eastAsiaTheme="minorEastAsia"/>
        </w:rPr>
      </w:pPr>
      <w:r>
        <w:rPr>
          <w:rFonts w:eastAsiaTheme="minorEastAsia"/>
          <w:b/>
          <w:bCs/>
        </w:rPr>
        <w:t xml:space="preserve">Veličina serije: </w:t>
      </w:r>
      <w:r>
        <w:rPr>
          <w:rFonts w:eastAsiaTheme="minorEastAsia"/>
        </w:rPr>
        <w:t>Broj podataka koje će mreža videti pre optimizacije mreže. Velike serije podataka povećavaju generalizaciju.</w:t>
      </w:r>
    </w:p>
    <w:p w14:paraId="0AB1F028" w14:textId="77777777" w:rsidR="00E378BA" w:rsidRDefault="00E378BA" w:rsidP="00E378BA">
      <w:pPr>
        <w:rPr>
          <w:rFonts w:eastAsiaTheme="minorEastAsia"/>
        </w:rPr>
      </w:pPr>
    </w:p>
    <w:p w14:paraId="6756D5DE" w14:textId="21E4C417" w:rsidR="00E378BA" w:rsidRDefault="00905990" w:rsidP="00E378BA">
      <w:pPr>
        <w:pStyle w:val="Heading3"/>
      </w:pPr>
      <w:bookmarkStart w:id="9" w:name="_Toc92627892"/>
      <w:r>
        <w:t>1</w:t>
      </w:r>
      <w:r w:rsidR="00E378BA">
        <w:t>.2.</w:t>
      </w:r>
      <w:r>
        <w:t>4</w:t>
      </w:r>
      <w:r w:rsidR="00E378BA">
        <w:t xml:space="preserve"> OPTIMIZACIJA</w:t>
      </w:r>
      <w:bookmarkEnd w:id="9"/>
    </w:p>
    <w:p w14:paraId="09578D5A" w14:textId="6E70BFCC" w:rsidR="00E378BA" w:rsidRDefault="00E378BA" w:rsidP="00E378BA">
      <w:pPr>
        <w:rPr>
          <w:rFonts w:eastAsiaTheme="minorEastAsia"/>
          <w:b/>
          <w:bCs/>
        </w:rPr>
      </w:pPr>
      <w:r>
        <w:rPr>
          <w:rFonts w:eastAsiaTheme="minorEastAsia"/>
          <w:b/>
          <w:bCs/>
        </w:rPr>
        <w:t>Gradijentni spust</w:t>
      </w:r>
    </w:p>
    <w:p w14:paraId="767AF77B" w14:textId="507C1EBF" w:rsidR="00665FF1" w:rsidRDefault="00320E8E" w:rsidP="00E378BA">
      <w:pPr>
        <w:rPr>
          <w:rFonts w:eastAsiaTheme="minorEastAsia"/>
          <w:bCs/>
        </w:rPr>
      </w:pPr>
      <w:r>
        <w:rPr>
          <w:rFonts w:eastAsiaTheme="minorEastAsia"/>
          <w:bCs/>
        </w:rPr>
        <w:t xml:space="preserve">U radu </w:t>
      </w:r>
      <w:r>
        <w:rPr>
          <w:rFonts w:eastAsiaTheme="minorEastAsia"/>
          <w:bCs/>
          <w:lang w:val="en-US"/>
        </w:rPr>
        <w:t>[8 str. 38] se tvrdi da je o</w:t>
      </w:r>
      <w:r>
        <w:rPr>
          <w:rFonts w:eastAsiaTheme="minorEastAsia"/>
          <w:bCs/>
        </w:rPr>
        <w:t xml:space="preserve">ptimizacija gradijentnim spustom dovela do razvijanja jednog on najpopularnijig algoritama optimizacije, nazvanog </w:t>
      </w:r>
      <w:r>
        <w:rPr>
          <w:rFonts w:eastAsiaTheme="minorEastAsia"/>
          <w:b/>
          <w:bCs/>
        </w:rPr>
        <w:t xml:space="preserve">algoritam propagacije unazad. </w:t>
      </w:r>
      <w:r>
        <w:rPr>
          <w:rFonts w:eastAsiaTheme="minorEastAsia"/>
          <w:bCs/>
        </w:rPr>
        <w:t>Jedna iteracija  ovog algoritma sastoji se od 2 faze:</w:t>
      </w:r>
    </w:p>
    <w:p w14:paraId="4916CC14" w14:textId="75F0C6CB" w:rsidR="00320E8E" w:rsidRDefault="00320E8E" w:rsidP="00320E8E">
      <w:pPr>
        <w:pStyle w:val="ListParagraph"/>
        <w:numPr>
          <w:ilvl w:val="0"/>
          <w:numId w:val="15"/>
        </w:numPr>
        <w:rPr>
          <w:rFonts w:eastAsiaTheme="minorEastAsia"/>
          <w:bCs/>
        </w:rPr>
      </w:pPr>
      <w:r>
        <w:rPr>
          <w:rFonts w:eastAsiaTheme="minorEastAsia"/>
          <w:b/>
          <w:bCs/>
        </w:rPr>
        <w:t>Feedforward prolaz</w:t>
      </w:r>
      <w:r>
        <w:rPr>
          <w:rFonts w:eastAsiaTheme="minorEastAsia"/>
          <w:bCs/>
        </w:rPr>
        <w:t>: Kalkuliše izlazne vrednosti neuronske mreže za svaki obrazac treniranja.</w:t>
      </w:r>
    </w:p>
    <w:p w14:paraId="31074DBC" w14:textId="4AB20963" w:rsidR="00320E8E" w:rsidRPr="00320E8E" w:rsidRDefault="00320E8E" w:rsidP="00320E8E">
      <w:pPr>
        <w:pStyle w:val="ListParagraph"/>
        <w:numPr>
          <w:ilvl w:val="0"/>
          <w:numId w:val="15"/>
        </w:numPr>
        <w:rPr>
          <w:rFonts w:eastAsiaTheme="minorEastAsia"/>
          <w:bCs/>
        </w:rPr>
      </w:pPr>
      <w:r>
        <w:rPr>
          <w:rFonts w:eastAsiaTheme="minorEastAsia"/>
          <w:b/>
          <w:bCs/>
        </w:rPr>
        <w:t>Propagacija unazad:</w:t>
      </w:r>
      <w:r>
        <w:rPr>
          <w:rFonts w:eastAsiaTheme="minorEastAsia"/>
          <w:bCs/>
        </w:rPr>
        <w:t xml:space="preserve"> Propagira signal greške nazad sa izlaznog sloja ka ulaznom sloju. Težine veza se podešavaju kao funkcija signala greške.</w:t>
      </w:r>
    </w:p>
    <w:p w14:paraId="7ED67827" w14:textId="0E55C25E" w:rsidR="00E378BA" w:rsidRDefault="00E378BA" w:rsidP="00E378BA">
      <w:pPr>
        <w:rPr>
          <w:rFonts w:eastAsiaTheme="minorEastAsia"/>
          <w:lang w:val="en-US"/>
        </w:rPr>
      </w:pPr>
      <w:r>
        <w:rPr>
          <w:rFonts w:eastAsiaTheme="minorEastAsia"/>
        </w:rPr>
        <w:t xml:space="preserve">Jedan od najkorišćenijih metoda optimizacije je </w:t>
      </w:r>
      <w:r>
        <w:rPr>
          <w:rFonts w:eastAsiaTheme="minorEastAsia"/>
          <w:b/>
        </w:rPr>
        <w:t>gradijentni spust</w:t>
      </w:r>
      <w:r w:rsidR="00E300A3">
        <w:rPr>
          <w:rFonts w:eastAsiaTheme="minorEastAsia"/>
          <w:b/>
        </w:rPr>
        <w:t xml:space="preserve"> </w:t>
      </w:r>
      <w:r w:rsidR="00E300A3">
        <w:rPr>
          <w:rFonts w:eastAsiaTheme="minorEastAsia"/>
        </w:rPr>
        <w:t>(slika 20)</w:t>
      </w:r>
      <w:r>
        <w:rPr>
          <w:rFonts w:eastAsiaTheme="minorEastAsia"/>
        </w:rPr>
        <w:t xml:space="preserve">. On zahteva definisanu grešku ili funkciju pomoću koje će moći da odredi koliku je grešku neuron napravio pri pogađanju.Često se koristi  zbir kvadratnih grešaka </w:t>
      </w:r>
      <m:oMath>
        <m:r>
          <w:rPr>
            <w:rFonts w:ascii="Cambria Math" w:eastAsiaTheme="minorEastAsia" w:hAnsi="Cambria Math"/>
          </w:rPr>
          <m:t>ε=</m:t>
        </m:r>
        <m:nary>
          <m:naryPr>
            <m:chr m:val="∑"/>
            <m:limLoc m:val="undOvr"/>
            <m:ctrlPr>
              <w:rPr>
                <w:rFonts w:ascii="Cambria Math" w:eastAsiaTheme="minorEastAsia" w:hAnsi="Cambria Math"/>
                <w:i/>
                <w:lang w:val="en-US"/>
              </w:rPr>
            </m:ctrlPr>
          </m:naryPr>
          <m:sub>
            <m:r>
              <w:rPr>
                <w:rFonts w:ascii="Cambria Math" w:eastAsiaTheme="minorEastAsia" w:hAnsi="Cambria Math"/>
              </w:rPr>
              <m:t>P=1</m:t>
            </m:r>
          </m:sub>
          <m:sup>
            <m:sSub>
              <m:sSubPr>
                <m:ctrlPr>
                  <w:rPr>
                    <w:rFonts w:ascii="Cambria Math" w:eastAsiaTheme="minorEastAsia" w:hAnsi="Cambria Math"/>
                    <w:i/>
                    <w:lang w:val="en-US"/>
                  </w:rPr>
                </m:ctrlPr>
              </m:sSubPr>
              <m:e>
                <m:r>
                  <w:rPr>
                    <w:rFonts w:ascii="Cambria Math" w:eastAsiaTheme="minorEastAsia" w:hAnsi="Cambria Math"/>
                  </w:rPr>
                  <m:t>P</m:t>
                </m:r>
              </m:e>
              <m:sub>
                <m:r>
                  <w:rPr>
                    <w:rFonts w:ascii="Cambria Math" w:eastAsiaTheme="minorEastAsia" w:hAnsi="Cambria Math"/>
                  </w:rPr>
                  <m:t>T</m:t>
                </m:r>
              </m:sub>
            </m:sSub>
          </m:sup>
          <m:e>
            <m:sSup>
              <m:sSupPr>
                <m:ctrlPr>
                  <w:rPr>
                    <w:rFonts w:ascii="Cambria Math" w:eastAsiaTheme="minorEastAsia" w:hAnsi="Cambria Math"/>
                    <w:i/>
                    <w:lang w:val="en-US"/>
                  </w:rPr>
                </m:ctrlPr>
              </m:sSupPr>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rPr>
                      <m:t>p</m:t>
                    </m:r>
                  </m:sub>
                </m:sSub>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gde </w:t>
      </w:r>
      <m:oMath>
        <m:sSub>
          <m:sSubPr>
            <m:ctrlPr>
              <w:rPr>
                <w:rFonts w:ascii="Cambria Math" w:eastAsiaTheme="minorEastAsia" w:hAnsi="Cambria Math"/>
                <w:i/>
                <w:lang w:val="en-US"/>
              </w:rPr>
            </m:ctrlPr>
          </m:sSubPr>
          <m:e>
            <m:r>
              <w:rPr>
                <w:rFonts w:ascii="Cambria Math" w:eastAsiaTheme="minorEastAsia" w:hAnsi="Cambria Math"/>
              </w:rPr>
              <m:t>t</m:t>
            </m:r>
          </m:e>
          <m:sub>
            <m:r>
              <w:rPr>
                <w:rFonts w:ascii="Cambria Math" w:eastAsiaTheme="minorEastAsia" w:hAnsi="Cambria Math"/>
              </w:rPr>
              <m:t>p</m:t>
            </m:r>
          </m:sub>
        </m:sSub>
      </m:oMath>
      <w:r>
        <w:rPr>
          <w:rFonts w:eastAsiaTheme="minorEastAsia"/>
        </w:rPr>
        <w:t xml:space="preserve"> predstavlja željenu vrednost, a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rPr>
              <m:t>p</m:t>
            </m:r>
          </m:sub>
        </m:sSub>
      </m:oMath>
      <w:r>
        <w:rPr>
          <w:rFonts w:eastAsiaTheme="minorEastAsia"/>
        </w:rPr>
        <w:t xml:space="preserve"> izlaznu vrednost neurona za p-ti par ulazna vrednost, željena vrednost (šablon) od mogućih </w:t>
      </w:r>
      <m:oMath>
        <m:sSub>
          <m:sSubPr>
            <m:ctrlPr>
              <w:rPr>
                <w:rFonts w:ascii="Cambria Math" w:eastAsiaTheme="minorEastAsia" w:hAnsi="Cambria Math"/>
                <w:i/>
                <w:lang w:val="en-US"/>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šablona. Cilj kriterijuma gradijentnog spuštanja je minimizacija vrednosti </w:t>
      </w:r>
      <m:oMath>
        <m:r>
          <w:rPr>
            <w:rFonts w:ascii="Cambria Math" w:eastAsiaTheme="minorEastAsia" w:hAnsi="Cambria Math"/>
          </w:rPr>
          <m:t>ε</m:t>
        </m:r>
      </m:oMath>
      <w:r>
        <w:rPr>
          <w:rFonts w:eastAsiaTheme="minorEastAsia"/>
        </w:rPr>
        <w:t xml:space="preserve">. Gradijent se izračunava </w:t>
      </w:r>
      <w:r>
        <w:rPr>
          <w:rFonts w:eastAsiaTheme="minorEastAsia"/>
          <w:b/>
        </w:rPr>
        <w:t>algoritmom propagacije unazad</w:t>
      </w:r>
      <w:r>
        <w:rPr>
          <w:rFonts w:eastAsiaTheme="minorEastAsia"/>
        </w:rPr>
        <w:t>, koji računa gradijent funkcije gubitaka u odnosu na težine veza, omogućavajući time treniranje višeslojnih modela. Glavni cilj je da se u većem broju koraka ka negativnoj vrednosti gradijenta dodje do najniže tačke, koja je najbliža idealnom rešenju.</w:t>
      </w:r>
    </w:p>
    <w:p w14:paraId="04CC74CC" w14:textId="77777777" w:rsidR="00E378BA" w:rsidRDefault="00E378BA" w:rsidP="00E378BA">
      <w:pPr>
        <w:rPr>
          <w:rFonts w:eastAsiaTheme="minorEastAsia"/>
        </w:rPr>
      </w:pPr>
    </w:p>
    <w:p w14:paraId="32A956B4" w14:textId="7E9EB20C" w:rsidR="00E378BA" w:rsidRDefault="00303318" w:rsidP="00E378BA">
      <w:pPr>
        <w:jc w:val="center"/>
      </w:pPr>
      <w:r>
        <w:rPr>
          <w:noProof/>
        </w:rPr>
        <w:drawing>
          <wp:inline distT="0" distB="0" distL="0" distR="0" wp14:anchorId="186B3B96" wp14:editId="3295E185">
            <wp:extent cx="3438144" cy="2135388"/>
            <wp:effectExtent l="0" t="0" r="0" b="0"/>
            <wp:docPr id="40" name="Picture 40" descr="Stochastic Gradient Descent. Ever wondered of a problem which… | by Harshit  Daw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chastic Gradient Descent. Ever wondered of a problem which… | by Harshit  Dawar | Analytics Vidhya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1413" cy="2143629"/>
                    </a:xfrm>
                    <a:prstGeom prst="rect">
                      <a:avLst/>
                    </a:prstGeom>
                    <a:noFill/>
                    <a:ln>
                      <a:noFill/>
                    </a:ln>
                  </pic:spPr>
                </pic:pic>
              </a:graphicData>
            </a:graphic>
          </wp:inline>
        </w:drawing>
      </w:r>
    </w:p>
    <w:p w14:paraId="257011C2" w14:textId="0AB12339" w:rsidR="00E378BA" w:rsidRPr="0008314A" w:rsidRDefault="0008314A" w:rsidP="00D35B57">
      <w:pPr>
        <w:pStyle w:val="Subtitle"/>
        <w:rPr>
          <w:lang w:val="en-US"/>
        </w:rPr>
      </w:pPr>
      <w:r>
        <w:t xml:space="preserve">Slika 20: </w:t>
      </w:r>
      <w:r w:rsidR="00E378BA" w:rsidRPr="0008314A">
        <w:t>Gradijentno smanjenje gubitaka</w:t>
      </w:r>
      <w:r w:rsidR="00303318" w:rsidRPr="0008314A">
        <w:t xml:space="preserve"> </w:t>
      </w:r>
      <w:r w:rsidR="00303318" w:rsidRPr="0008314A">
        <w:rPr>
          <w:lang w:val="en-US"/>
        </w:rPr>
        <w:t>[20]</w:t>
      </w:r>
    </w:p>
    <w:p w14:paraId="5765F533" w14:textId="77777777" w:rsidR="00E378BA" w:rsidRDefault="00E378BA" w:rsidP="00E378BA">
      <w:r>
        <w:br w:type="page"/>
      </w:r>
    </w:p>
    <w:p w14:paraId="7D7C886E" w14:textId="7CE01575" w:rsidR="00E378BA" w:rsidRDefault="00905990" w:rsidP="00905990">
      <w:pPr>
        <w:pStyle w:val="Heading3"/>
      </w:pPr>
      <w:bookmarkStart w:id="10" w:name="_Toc92627893"/>
      <w:r>
        <w:lastRenderedPageBreak/>
        <w:t>1.</w:t>
      </w:r>
      <w:r w:rsidR="00E378BA">
        <w:t>2.</w:t>
      </w:r>
      <w:r>
        <w:t>5</w:t>
      </w:r>
      <w:r w:rsidR="00E378BA">
        <w:t xml:space="preserve"> POTPUNO POVEZANE NEURONSKE MREŽE</w:t>
      </w:r>
      <w:bookmarkEnd w:id="10"/>
    </w:p>
    <w:p w14:paraId="2D8ADB2C" w14:textId="77777777" w:rsidR="00E378BA" w:rsidRDefault="00E378BA" w:rsidP="00E378BA"/>
    <w:p w14:paraId="43070086" w14:textId="4F07E6E5" w:rsidR="00E378BA" w:rsidRDefault="00E378BA" w:rsidP="00E378BA">
      <w:r>
        <w:t>Potpuno povezane neuronske mreže predstavljaju osnovni tip neuronske mreže, gde je izlaz svakog neurona u sloju N povezan sa ulazom svakog neurona u sloju N+1</w:t>
      </w:r>
      <w:r w:rsidR="00E300A3">
        <w:t xml:space="preserve"> (slika 21)</w:t>
      </w:r>
      <w:r>
        <w:t>. Njihova prednost je širok spektar aplikacija, jer se ne moraju uzimati predpostavke iz seta podataka za treniranje koje će diktirati samu arhitekturu mreže, često daju lošije rezultate od mreže koja je napravljena za rešavanje nekog specifičnog problema.</w:t>
      </w:r>
    </w:p>
    <w:p w14:paraId="7EABF0D7" w14:textId="77777777" w:rsidR="00E378BA" w:rsidRDefault="00E378BA" w:rsidP="00E378BA">
      <w:r>
        <w:t>Iako se za rešavanje nekog problema retko koristi samo potpuno povezana neuronska mreža, često je možemo naći kao deo neke druge arhitekture mreže, u vidu potpuno povezanih slojeva.</w:t>
      </w:r>
    </w:p>
    <w:p w14:paraId="254351FB" w14:textId="686CDC65" w:rsidR="00E378BA" w:rsidRDefault="00303318" w:rsidP="00E378BA">
      <w:pPr>
        <w:jc w:val="center"/>
      </w:pPr>
      <w:r>
        <w:rPr>
          <w:noProof/>
        </w:rPr>
        <w:drawing>
          <wp:inline distT="0" distB="0" distL="0" distR="0" wp14:anchorId="164B385A" wp14:editId="36442ED5">
            <wp:extent cx="3145689" cy="2193191"/>
            <wp:effectExtent l="0" t="0" r="0" b="0"/>
            <wp:docPr id="41" name="Picture 41" descr="https://miro.medium.com/max/1400/1*VHOUViL8dHGfvxCsswP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VHOUViL8dHGfvxCsswPv-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V="1">
                      <a:off x="0" y="0"/>
                      <a:ext cx="3195434" cy="2227873"/>
                    </a:xfrm>
                    <a:prstGeom prst="rect">
                      <a:avLst/>
                    </a:prstGeom>
                    <a:noFill/>
                    <a:ln>
                      <a:noFill/>
                    </a:ln>
                  </pic:spPr>
                </pic:pic>
              </a:graphicData>
            </a:graphic>
          </wp:inline>
        </w:drawing>
      </w:r>
      <w:r>
        <w:rPr>
          <w:noProof/>
        </w:rPr>
        <w:t xml:space="preserve"> </w:t>
      </w:r>
    </w:p>
    <w:p w14:paraId="22ACD6FD" w14:textId="4B6EFAC3" w:rsidR="00E378BA" w:rsidRPr="0008314A" w:rsidRDefault="0008314A" w:rsidP="00D35B57">
      <w:pPr>
        <w:pStyle w:val="Subtitle"/>
        <w:rPr>
          <w:lang w:val="en-US"/>
        </w:rPr>
      </w:pPr>
      <w:r>
        <w:t xml:space="preserve">Slika 21: </w:t>
      </w:r>
      <w:r w:rsidR="00E378BA" w:rsidRPr="0008314A">
        <w:t>Potpuno povezana neuronska mreža</w:t>
      </w:r>
      <w:r w:rsidR="00303318" w:rsidRPr="0008314A">
        <w:t xml:space="preserve"> </w:t>
      </w:r>
      <w:r w:rsidR="00303318" w:rsidRPr="0008314A">
        <w:rPr>
          <w:lang w:val="en-US"/>
        </w:rPr>
        <w:t>[21]</w:t>
      </w:r>
    </w:p>
    <w:p w14:paraId="5BC0625A" w14:textId="77777777" w:rsidR="00E378BA" w:rsidRDefault="00E378BA" w:rsidP="00E378BA"/>
    <w:p w14:paraId="7E8A0A9B" w14:textId="45DA9640" w:rsidR="00E378BA" w:rsidRDefault="00E378BA" w:rsidP="00905990">
      <w:pPr>
        <w:pStyle w:val="Heading3"/>
      </w:pPr>
      <w:r>
        <w:rPr>
          <w:bCs/>
        </w:rPr>
        <w:br w:type="page"/>
      </w:r>
      <w:bookmarkStart w:id="11" w:name="_Toc92627894"/>
      <w:r w:rsidR="00905990">
        <w:rPr>
          <w:bCs/>
        </w:rPr>
        <w:lastRenderedPageBreak/>
        <w:t>1.</w:t>
      </w:r>
      <w:r>
        <w:rPr>
          <w:bCs/>
        </w:rPr>
        <w:t>2.</w:t>
      </w:r>
      <w:r w:rsidR="00905990">
        <w:rPr>
          <w:bCs/>
        </w:rPr>
        <w:t>6</w:t>
      </w:r>
      <w:r>
        <w:rPr>
          <w:bCs/>
        </w:rPr>
        <w:t xml:space="preserve"> </w:t>
      </w:r>
      <w:r>
        <w:t>KONVOLUTIVNE NEURONSKE MREŽE</w:t>
      </w:r>
      <w:bookmarkEnd w:id="11"/>
    </w:p>
    <w:p w14:paraId="10C5DC70" w14:textId="77777777" w:rsidR="00E378BA" w:rsidRDefault="00E378BA" w:rsidP="00E378BA"/>
    <w:p w14:paraId="11A67F8B" w14:textId="77777777" w:rsidR="00E378BA" w:rsidRDefault="00E378BA" w:rsidP="00E378BA">
      <w:r>
        <w:t xml:space="preserve">Primarno korišćene za obradu signala poput slika ili teksta. Najveća prednost ovih mreža je baš specifična za neuronske mreže, a to je da nove atribute može da generiše iz podataka i obrazaca u njima. Ovo generisanje atributa se ne odnosi samo na potpuno povezane slojeve, već i na slojeve konvolucije i agregacije, gde će mreža sama pronaći odgovarajuće filtere za date podatke, bez potrebe za manualno kreiranje istih. </w:t>
      </w:r>
    </w:p>
    <w:p w14:paraId="3B77BC95" w14:textId="77777777" w:rsidR="00E378BA" w:rsidRDefault="00E378BA" w:rsidP="00E378BA">
      <w:pPr>
        <w:rPr>
          <w:b/>
          <w:bCs/>
        </w:rPr>
      </w:pPr>
      <w:r>
        <w:t xml:space="preserve">Konvolutivne neuronske mreže se sastoje od tri različite vrste slojeva, a to su: </w:t>
      </w:r>
      <w:r>
        <w:rPr>
          <w:b/>
          <w:bCs/>
        </w:rPr>
        <w:t>sloj konvolucije, sloj agregacije i potpuno povezani sloj.</w:t>
      </w:r>
    </w:p>
    <w:p w14:paraId="7B8A65BC" w14:textId="77777777" w:rsidR="00E378BA" w:rsidRDefault="00E378BA" w:rsidP="00E378BA"/>
    <w:p w14:paraId="076DD3B0" w14:textId="6498B523" w:rsidR="00E378BA" w:rsidRDefault="00E378BA" w:rsidP="00905990">
      <w:pPr>
        <w:pStyle w:val="Heading4"/>
      </w:pPr>
      <w:r w:rsidRPr="00905990">
        <w:t>SLOJ KONVOLUCIJE</w:t>
      </w:r>
    </w:p>
    <w:p w14:paraId="1B5EBA1E" w14:textId="07CE12E2" w:rsidR="00E378BA" w:rsidRDefault="00E378BA" w:rsidP="00E378BA">
      <w:r>
        <w:t xml:space="preserve">Sloj konvolucije vrši apstrakovanje i umanjenje veličine ulaznih podataka kako bi uz minimalne gubitke detalja iz podataka bile postignute povećane performanse. Iz ulazne matrice podataka se uzimju manji delovi matrice, množe sa filterom i njihov proizvod se upisuje u izlaznu matricu zvanu </w:t>
      </w:r>
      <w:r>
        <w:rPr>
          <w:b/>
          <w:bCs/>
        </w:rPr>
        <w:t>mapa atributa</w:t>
      </w:r>
      <w:r w:rsidR="007035D5">
        <w:t xml:space="preserve"> (slika 22).</w:t>
      </w:r>
      <w:r>
        <w:t xml:space="preserve"> </w:t>
      </w:r>
    </w:p>
    <w:p w14:paraId="4DD01B67" w14:textId="21BC57C3" w:rsidR="00A90A29" w:rsidRPr="00A90A29" w:rsidRDefault="0097445F" w:rsidP="00E378BA">
      <w:pPr>
        <w:rPr>
          <w:lang w:val="en-US"/>
        </w:rPr>
      </w:pPr>
      <w:r>
        <w:t>V</w:t>
      </w:r>
      <w:r w:rsidR="00A90A29">
        <w:t>eličina filtera je</w:t>
      </w:r>
      <w:r>
        <w:t xml:space="preserve"> namerno</w:t>
      </w:r>
      <w:r w:rsidR="00A90A29">
        <w:t xml:space="preserve"> manja od ulaznih podataka kako bi dopustila da se filter sa ulaznim podacima pomnoži veći broj puta na različitim delovima slike. Filter se na sliku primenjuje u inkrementima koji su veličine filtera, sa leva na desno i od vrha ka dnu. </w:t>
      </w:r>
      <w:r w:rsidR="00A90A29">
        <w:rPr>
          <w:lang w:val="en-US"/>
        </w:rPr>
        <w:t>[22]</w:t>
      </w:r>
    </w:p>
    <w:p w14:paraId="1C16C6B3" w14:textId="4949C6EE" w:rsidR="00E378BA" w:rsidRDefault="00E378BA" w:rsidP="00E378BA">
      <w:pPr>
        <w:jc w:val="center"/>
      </w:pPr>
      <w:r>
        <w:rPr>
          <w:noProof/>
        </w:rPr>
        <w:drawing>
          <wp:inline distT="0" distB="0" distL="0" distR="0" wp14:anchorId="47E3E2B4" wp14:editId="68C78518">
            <wp:extent cx="5943600" cy="2232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30D1848A" w14:textId="714D5B11" w:rsidR="00E378BA" w:rsidRPr="00634C92" w:rsidRDefault="0008314A" w:rsidP="00D35B57">
      <w:pPr>
        <w:pStyle w:val="Subtitle"/>
        <w:rPr>
          <w:lang w:val="en-US"/>
        </w:rPr>
      </w:pPr>
      <w:r>
        <w:t xml:space="preserve">Slika 22: </w:t>
      </w:r>
      <w:r w:rsidR="00E378BA">
        <w:t>Princip funkcionisanja sloja konvolucije</w:t>
      </w:r>
      <w:r w:rsidR="00634C92">
        <w:t xml:space="preserve"> </w:t>
      </w:r>
      <w:r w:rsidR="00634C92">
        <w:rPr>
          <w:lang w:val="en-US"/>
        </w:rPr>
        <w:t>[22]</w:t>
      </w:r>
    </w:p>
    <w:p w14:paraId="70D66EDB" w14:textId="77777777" w:rsidR="00E378BA" w:rsidRDefault="00E378BA" w:rsidP="00E378BA"/>
    <w:p w14:paraId="6D67C7C2" w14:textId="16532066" w:rsidR="00E378BA" w:rsidRDefault="00E378BA" w:rsidP="00905990">
      <w:pPr>
        <w:pStyle w:val="Heading4"/>
      </w:pPr>
      <w:r>
        <w:t>SLOJ AGREGACIJE</w:t>
      </w:r>
    </w:p>
    <w:p w14:paraId="41675596" w14:textId="65F7042F" w:rsidR="00E378BA" w:rsidRDefault="00E378BA" w:rsidP="00E378BA">
      <w:r>
        <w:t>Primarna upotreba slojeva agregacije je takođe povećanje performansi modela kroz smanjenje kompleksnosti podataka. Sloj agregacije funkcioniše slično sloju konvolucije, sa tim da se u glavnom uzimaju manje matrice podataka po koraku (uglavnom matrice veličine 2x2) i umesto množenja filterom, rezultat agregacije se bira najčešće kao maksimalna vrednost iz matrice nad kojom se vrši agregacija</w:t>
      </w:r>
      <w:r w:rsidR="00AA4D3C">
        <w:t xml:space="preserve"> </w:t>
      </w:r>
      <w:r w:rsidR="00AA4D3C">
        <w:rPr>
          <w:lang w:val="en-US"/>
        </w:rPr>
        <w:t>(slika 23)</w:t>
      </w:r>
      <w:r>
        <w:t>, ili kao srednja vrednost podataka u matrici.</w:t>
      </w:r>
    </w:p>
    <w:p w14:paraId="344B3BED" w14:textId="55E6DBCE" w:rsidR="00E378BA" w:rsidRDefault="00E378BA" w:rsidP="00E378BA">
      <w:pPr>
        <w:jc w:val="center"/>
      </w:pPr>
      <w:r>
        <w:rPr>
          <w:noProof/>
        </w:rPr>
        <w:lastRenderedPageBreak/>
        <w:drawing>
          <wp:inline distT="0" distB="0" distL="0" distR="0" wp14:anchorId="0C7CE1D8" wp14:editId="2868C1FD">
            <wp:extent cx="4884420" cy="2217420"/>
            <wp:effectExtent l="0" t="0" r="0" b="0"/>
            <wp:docPr id="6" name="Picture 6" descr="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x Pool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420" cy="2217420"/>
                    </a:xfrm>
                    <a:prstGeom prst="rect">
                      <a:avLst/>
                    </a:prstGeom>
                    <a:noFill/>
                    <a:ln>
                      <a:noFill/>
                    </a:ln>
                  </pic:spPr>
                </pic:pic>
              </a:graphicData>
            </a:graphic>
          </wp:inline>
        </w:drawing>
      </w:r>
    </w:p>
    <w:p w14:paraId="4546C42C" w14:textId="07FBF4D4" w:rsidR="00E378BA" w:rsidRPr="00634C92" w:rsidRDefault="0008314A" w:rsidP="00D35B57">
      <w:pPr>
        <w:pStyle w:val="Subtitle"/>
        <w:rPr>
          <w:lang w:val="en-US"/>
        </w:rPr>
      </w:pPr>
      <w:r>
        <w:t xml:space="preserve">Slika 23: </w:t>
      </w:r>
      <w:r w:rsidR="00E378BA">
        <w:t>Agregacija odabirom maksimalne vrednosti</w:t>
      </w:r>
      <w:r w:rsidR="00634C92">
        <w:t xml:space="preserve"> </w:t>
      </w:r>
      <w:r w:rsidR="00634C92">
        <w:rPr>
          <w:lang w:val="en-US"/>
        </w:rPr>
        <w:t>[23]</w:t>
      </w:r>
    </w:p>
    <w:p w14:paraId="46E093FE" w14:textId="77777777" w:rsidR="00E378BA" w:rsidRDefault="00E378BA" w:rsidP="00E378BA"/>
    <w:p w14:paraId="309A401B" w14:textId="2F7FE293" w:rsidR="00E378BA" w:rsidRPr="00905990" w:rsidRDefault="00E378BA" w:rsidP="00905990">
      <w:pPr>
        <w:pStyle w:val="Heading4"/>
      </w:pPr>
      <w:r w:rsidRPr="00905990">
        <w:t>POTPUNNO POVEZANI SLOJ</w:t>
      </w:r>
    </w:p>
    <w:p w14:paraId="289A1491" w14:textId="77777777" w:rsidR="00E378BA" w:rsidRDefault="00E378BA" w:rsidP="00E378BA">
      <w:r>
        <w:t>U konvolutivnim neuronskim mrežama, potpuno povezani slojevi imaju ulogu klasifikatora i nalaze se uglavnom nakon slojeva konvolucije i agregacije. Strukturalno su identični potpuno povezanim neuronskim mrežama.</w:t>
      </w:r>
    </w:p>
    <w:p w14:paraId="3A13C077" w14:textId="77777777" w:rsidR="00E378BA" w:rsidRDefault="00E378BA" w:rsidP="00E378BA">
      <w:pPr>
        <w:rPr>
          <w:lang w:val="en-US"/>
        </w:rPr>
      </w:pPr>
      <w:r>
        <w:br w:type="page"/>
      </w:r>
    </w:p>
    <w:p w14:paraId="22CB5B24" w14:textId="00A67A9E" w:rsidR="00E378BA" w:rsidRDefault="00905990" w:rsidP="00905990">
      <w:pPr>
        <w:pStyle w:val="Heading3"/>
      </w:pPr>
      <w:bookmarkStart w:id="12" w:name="_Toc92627895"/>
      <w:r>
        <w:lastRenderedPageBreak/>
        <w:t>1.</w:t>
      </w:r>
      <w:r w:rsidR="00E378BA">
        <w:t>2.</w:t>
      </w:r>
      <w:r>
        <w:t>7</w:t>
      </w:r>
      <w:r w:rsidR="00E378BA">
        <w:t xml:space="preserve"> REKURENTNE NEURONSKE MREŽE</w:t>
      </w:r>
      <w:bookmarkEnd w:id="12"/>
    </w:p>
    <w:p w14:paraId="6E74399C" w14:textId="77777777" w:rsidR="00E378BA" w:rsidRDefault="00E378BA" w:rsidP="00E378BA"/>
    <w:p w14:paraId="7BD30516" w14:textId="77777777" w:rsidR="00E378BA" w:rsidRDefault="00E378BA" w:rsidP="00E378BA">
      <w:r>
        <w:t xml:space="preserve">Ukoliko se problem koji rešavamo sastoji od nizovnih podataka, sa određenim tokom, kao što su na primer zvuk ili tekst, najbolje rešenje za obradu te vrste podataka u polju neuronskih mreža jesu rekurentne neuronske mreže. </w:t>
      </w:r>
    </w:p>
    <w:p w14:paraId="69772117" w14:textId="77777777" w:rsidR="00E378BA" w:rsidRDefault="00E378BA" w:rsidP="00E378BA">
      <w:r>
        <w:t>Ove mreže su konstruisane sa idejom medjusobne zavisnosti elemenata nekog niza. Ako, pa primer, obrađujemo niz reči i trebamo da znamo pravo značenje neke reči. To je nemoguće pez poznavanja prethodnih reči, jer su neophodne kako bi trenutnoj dale kontekst. Rekurentne neuronske mreže ovaj problem prevazilaze tako što ulazne elemente obrađuju u koracima, akumulirajući pritom informacije o prethodno obađenim elementima i kreirajući predikcije u odnosu na sve te raspoložive podatke.</w:t>
      </w:r>
    </w:p>
    <w:p w14:paraId="1A3D5230" w14:textId="77777777" w:rsidR="00E378BA" w:rsidRDefault="00E378BA" w:rsidP="00E378BA"/>
    <w:p w14:paraId="3D86C551" w14:textId="77777777" w:rsidR="00E378BA" w:rsidRDefault="00E378BA" w:rsidP="00E378BA"/>
    <w:p w14:paraId="764C9202" w14:textId="77777777" w:rsidR="00E378BA" w:rsidRDefault="00E378BA" w:rsidP="00E378BA">
      <w:pPr>
        <w:pStyle w:val="Heading2"/>
      </w:pPr>
      <w:r>
        <w:rPr>
          <w:b w:val="0"/>
          <w:bCs/>
        </w:rPr>
        <w:br w:type="page"/>
      </w:r>
    </w:p>
    <w:p w14:paraId="699F0BA6" w14:textId="1FBA019C" w:rsidR="00E378BA" w:rsidRDefault="00E378BA" w:rsidP="00E378BA">
      <w:pPr>
        <w:pStyle w:val="Heading1"/>
      </w:pPr>
      <w:bookmarkStart w:id="13" w:name="_Toc92627896"/>
      <w:r>
        <w:lastRenderedPageBreak/>
        <w:t>3. TENSORFLOW</w:t>
      </w:r>
      <w:bookmarkEnd w:id="13"/>
    </w:p>
    <w:p w14:paraId="158EC463" w14:textId="6D7D3E8A" w:rsidR="00E378BA" w:rsidRDefault="00E378BA" w:rsidP="00E378BA">
      <w:r>
        <w:rPr>
          <w:noProof/>
        </w:rPr>
        <w:drawing>
          <wp:inline distT="0" distB="0" distL="0" distR="0" wp14:anchorId="058D9CA2" wp14:editId="29423F25">
            <wp:extent cx="5760720" cy="3238500"/>
            <wp:effectExtent l="0" t="0" r="0" b="0"/>
            <wp:docPr id="37" name="Picture 37"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t xml:space="preserve"> </w:t>
      </w:r>
    </w:p>
    <w:p w14:paraId="2110BEB7" w14:textId="66F8D2EC" w:rsidR="00E378BA" w:rsidRDefault="0008314A" w:rsidP="00D35B57">
      <w:pPr>
        <w:pStyle w:val="Subtitle"/>
      </w:pPr>
      <w:r>
        <w:t xml:space="preserve">Slika 24: </w:t>
      </w:r>
      <w:r w:rsidR="00E378BA">
        <w:t xml:space="preserve">Tensorflow logo </w:t>
      </w:r>
      <w:r w:rsidR="00634C92">
        <w:t>[24]</w:t>
      </w:r>
    </w:p>
    <w:p w14:paraId="1A714787" w14:textId="77777777" w:rsidR="00E378BA" w:rsidRDefault="00E378BA" w:rsidP="00E378BA"/>
    <w:p w14:paraId="06D1BFBE" w14:textId="77777777" w:rsidR="00E378BA" w:rsidRDefault="00E378BA" w:rsidP="00E378BA">
      <w:r>
        <w:t>Mašinsko učenje je vrlo široka i komplikovana oblast čija implementacija u svakodnevnom životu može doneti razne benefite i pogodnosti. Tensorflow je open source framework za mašinsko učenje koji korisnicima omogućava korišćenje velikog broja algoritama i modela kroz zajedničke apstrakcije korišćenjem Tensorflow API-ja (aplikativni programski interfejs). Tensorflow pruža API u Python, C++, JavaScript i Java programskim jezicima</w:t>
      </w:r>
      <w:r>
        <w:rPr>
          <w:lang w:val="en-US"/>
        </w:rPr>
        <w:t>[3]</w:t>
      </w:r>
      <w:r>
        <w:t>, sa planom da se lista programskih jezika konstantno proširuje i da se ohrabruju korisnici da sami razvijaju API za neki drugi programski jezik, uz pomoć ekstenzivne dokumentacije koju Tensorflow pruža.</w:t>
      </w:r>
    </w:p>
    <w:p w14:paraId="37B58A41" w14:textId="77777777" w:rsidR="00E378BA" w:rsidRDefault="00E378BA" w:rsidP="00E378BA">
      <w:r>
        <w:t>Iako je poželjno, za korišćenje Tensorflow framoworka za kreiranje i treniranje različitih modela mašinskog učenja nije potrebno predznanje iz oblasti mašinskog učenja i data science. API koji nam Tensorflow pruža omogućava korisnicima interakciju sa frameworkom na nekoliko nivoa, tako da je na najvišem nivou proces dovoljno uprošćen da korisnik ne mora da ima prethodno znanje o mašinskom učenju, a na najnižem nivou i dalje omogućava dovoljno fleksibilnosti i podešavanja detalja modela i algoritama da je koristan i za kompanije i profesionalce.</w:t>
      </w:r>
    </w:p>
    <w:p w14:paraId="4A85BC39" w14:textId="77777777" w:rsidR="00E378BA" w:rsidRDefault="00E378BA" w:rsidP="00E378BA">
      <w:r>
        <w:t>Tensorflow je razvio Google brain tim. Inicijalna verzija Tensorflow 1.0 je izašla 2015. godine, a druga i trenutna verzija Tensorflow 2.0 je izašla 2019 godine.</w:t>
      </w:r>
    </w:p>
    <w:p w14:paraId="0792C408" w14:textId="77777777" w:rsidR="00E378BA" w:rsidRDefault="00E378BA" w:rsidP="00E378BA"/>
    <w:p w14:paraId="24771AE9" w14:textId="74FB7334" w:rsidR="00E378BA" w:rsidRDefault="00E378BA" w:rsidP="00E378BA">
      <w:pPr>
        <w:pStyle w:val="Heading2"/>
      </w:pPr>
      <w:bookmarkStart w:id="14" w:name="_Toc92627897"/>
      <w:r>
        <w:t>3.1 METODE TRENIRANJA MODELA</w:t>
      </w:r>
      <w:bookmarkEnd w:id="14"/>
    </w:p>
    <w:p w14:paraId="0850125F" w14:textId="77777777" w:rsidR="00E378BA" w:rsidRDefault="00E378BA" w:rsidP="00E378BA">
      <w:r>
        <w:t>Treniranje modela predstavlja smanjenje njegove funkcije gubitaka na  određenom setu podataka za treniranje. Treniranje se odvija u koracima, gde se u svakom koraku modelu prosledjuje serija podataka određene veličine sve dok model nije video sve podatke, kada se završava jedna „epoha“. Broj epoha za treniranje modela zavisi od mnogo faktora, ali je najbolji trenutak da se treniranje prekine obično onaj kada model krene da se preprilagodjava podacima.</w:t>
      </w:r>
    </w:p>
    <w:p w14:paraId="02DD830F" w14:textId="406F5033" w:rsidR="00E378BA" w:rsidRDefault="00E378BA" w:rsidP="00E378BA">
      <w:r>
        <w:lastRenderedPageBreak/>
        <w:t xml:space="preserve">Koristeći tensorflow </w:t>
      </w:r>
      <w:r w:rsidR="0053750B">
        <w:t>model se moeže trenirati</w:t>
      </w:r>
      <w:r>
        <w:t xml:space="preserve"> na 3 različita načina:</w:t>
      </w:r>
    </w:p>
    <w:p w14:paraId="06F980F0" w14:textId="77777777" w:rsidR="00E378BA" w:rsidRDefault="00E378BA" w:rsidP="00E378BA">
      <w:pPr>
        <w:pStyle w:val="ListParagraph"/>
        <w:numPr>
          <w:ilvl w:val="0"/>
          <w:numId w:val="12"/>
        </w:numPr>
        <w:spacing w:line="256" w:lineRule="auto"/>
        <w:jc w:val="both"/>
      </w:pPr>
      <w:r>
        <w:t>Koristeći CPU</w:t>
      </w:r>
    </w:p>
    <w:p w14:paraId="2CD42A4B" w14:textId="77777777" w:rsidR="00E378BA" w:rsidRDefault="00E378BA" w:rsidP="00E378BA">
      <w:pPr>
        <w:pStyle w:val="ListParagraph"/>
        <w:numPr>
          <w:ilvl w:val="0"/>
          <w:numId w:val="12"/>
        </w:numPr>
        <w:spacing w:line="256" w:lineRule="auto"/>
        <w:jc w:val="both"/>
      </w:pPr>
      <w:r>
        <w:t>Koristeći GPU</w:t>
      </w:r>
    </w:p>
    <w:p w14:paraId="62674511" w14:textId="77777777" w:rsidR="00E378BA" w:rsidRDefault="00E378BA" w:rsidP="00E378BA">
      <w:pPr>
        <w:pStyle w:val="ListParagraph"/>
        <w:numPr>
          <w:ilvl w:val="0"/>
          <w:numId w:val="12"/>
        </w:numPr>
        <w:spacing w:line="256" w:lineRule="auto"/>
        <w:jc w:val="both"/>
      </w:pPr>
      <w:r>
        <w:t>Koristeći TPU</w:t>
      </w:r>
    </w:p>
    <w:p w14:paraId="2ED19939" w14:textId="77777777" w:rsidR="00E378BA" w:rsidRDefault="00E378BA" w:rsidP="00E378BA">
      <w:r>
        <w:rPr>
          <w:b/>
          <w:bCs/>
        </w:rPr>
        <w:t>CPU</w:t>
      </w:r>
      <w:r>
        <w:t xml:space="preserve"> je procesor računara. Radi na jako velikim frekvencijama i vrši serijsko procesiranje podataka. Pogodan je za treniranje manjih modela sa manjom serijom (batch) podataka. Dizajniran je tako da se ne specijalizuje ni za jedan zadatak, već je u većini zadataka podjednako dobar. Vrši desetine operacija po ciklusu.</w:t>
      </w:r>
    </w:p>
    <w:p w14:paraId="39EFDB0D" w14:textId="77777777" w:rsidR="00E378BA" w:rsidRDefault="00E378BA" w:rsidP="00E378BA">
      <w:r>
        <w:rPr>
          <w:b/>
          <w:bCs/>
        </w:rPr>
        <w:t xml:space="preserve">GPU </w:t>
      </w:r>
      <w:r>
        <w:t>je grafička kartica računara i specijalizuje se u obradi 2D i 3D grafike. Znatno je sporiji od CPU, ali se specijalizuje u paralelnoj obradi podataka. Može brzo obraditi velike serije podataka i treniranje velikih modela je znatno brže na njemu nego na CPU. Model korišćen u ovom radu je treniran na GPU i u odnosu na CPU, trening se odvijao oko 10 puta brže. GPU može obavljati desetine hiljada operacija po ciklusu.</w:t>
      </w:r>
    </w:p>
    <w:p w14:paraId="41B3562B" w14:textId="778CF22D" w:rsidR="00E378BA" w:rsidRDefault="00E378BA" w:rsidP="00E378BA">
      <w:r>
        <w:rPr>
          <w:b/>
          <w:bCs/>
        </w:rPr>
        <w:t xml:space="preserve">TPU </w:t>
      </w:r>
      <w:r>
        <w:t>(Tensor Processing Unit)</w:t>
      </w:r>
      <w:r>
        <w:rPr>
          <w:b/>
          <w:bCs/>
        </w:rPr>
        <w:t xml:space="preserve"> </w:t>
      </w:r>
      <w:r w:rsidR="008C01CB">
        <w:rPr>
          <w:lang w:val="en-US"/>
        </w:rPr>
        <w:t>Akselerator specijalne namene za mašinsko učenje</w:t>
      </w:r>
      <w:r w:rsidR="00F05028">
        <w:rPr>
          <w:lang w:val="en-US"/>
        </w:rPr>
        <w:t xml:space="preserve"> (slika 25)</w:t>
      </w:r>
      <w:r w:rsidR="008C01CB">
        <w:rPr>
          <w:lang w:val="en-US"/>
        </w:rPr>
        <w:t xml:space="preserve">. On je procesorsko integrisano kolo koje je dizajnorao Google </w:t>
      </w:r>
      <w:r w:rsidR="00B50CB1">
        <w:rPr>
          <w:lang w:val="en-US"/>
        </w:rPr>
        <w:t>kako bi obavljao procesiranje neuronskih mreža koristeći TensorFlow.[25]</w:t>
      </w:r>
    </w:p>
    <w:p w14:paraId="17FD7E4C" w14:textId="27225080" w:rsidR="00E378BA" w:rsidRDefault="00E378BA" w:rsidP="00E378BA">
      <w:pPr>
        <w:jc w:val="center"/>
      </w:pPr>
      <w:r>
        <w:rPr>
          <w:noProof/>
        </w:rPr>
        <w:drawing>
          <wp:inline distT="0" distB="0" distL="0" distR="0" wp14:anchorId="24BEAB6D" wp14:editId="550475A6">
            <wp:extent cx="2049780" cy="3505200"/>
            <wp:effectExtent l="0" t="0" r="7620" b="0"/>
            <wp:docPr id="36" name="Picture 36" descr="Google TPU modul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TPU module, 20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9780" cy="3505200"/>
                    </a:xfrm>
                    <a:prstGeom prst="rect">
                      <a:avLst/>
                    </a:prstGeom>
                    <a:noFill/>
                    <a:ln>
                      <a:noFill/>
                    </a:ln>
                  </pic:spPr>
                </pic:pic>
              </a:graphicData>
            </a:graphic>
          </wp:inline>
        </w:drawing>
      </w:r>
    </w:p>
    <w:p w14:paraId="72E2F8CE" w14:textId="50DCE4D6" w:rsidR="00E378BA" w:rsidRPr="008C01CB" w:rsidRDefault="0008314A" w:rsidP="00D35B57">
      <w:pPr>
        <w:pStyle w:val="Subtitle"/>
        <w:rPr>
          <w:lang w:val="en-US"/>
        </w:rPr>
      </w:pPr>
      <w:r>
        <w:t xml:space="preserve">Slika 25: </w:t>
      </w:r>
      <w:r w:rsidR="00E378BA">
        <w:t xml:space="preserve">Cloud TPU V3 </w:t>
      </w:r>
      <w:r w:rsidR="008C01CB">
        <w:rPr>
          <w:lang w:val="en-US"/>
        </w:rPr>
        <w:t>[25]</w:t>
      </w:r>
    </w:p>
    <w:p w14:paraId="086FF6D1" w14:textId="77777777" w:rsidR="00E378BA" w:rsidRDefault="00E378BA" w:rsidP="00E378BA"/>
    <w:p w14:paraId="4A5C6CB1" w14:textId="77777777" w:rsidR="00E378BA" w:rsidRDefault="00E378BA" w:rsidP="00E378BA">
      <w:r>
        <w:t xml:space="preserve">Tensorflow takođe podržava i distribuirano treniranje koje korisniku omogućava da po određenoj strategiji treniranja uz minimalne promene proces treninga raspodeli na više načina. Treniranje se može odvijati na više GPU na jednoj mašini, na više mašina unutar mreže ili u oblaku. Takože, trening može biti </w:t>
      </w:r>
      <w:r>
        <w:rPr>
          <w:i/>
          <w:iCs/>
        </w:rPr>
        <w:t xml:space="preserve">asinhron </w:t>
      </w:r>
      <w:r>
        <w:t xml:space="preserve">ili </w:t>
      </w:r>
      <w:r>
        <w:rPr>
          <w:i/>
          <w:iCs/>
        </w:rPr>
        <w:t>sinhronizovan.</w:t>
      </w:r>
      <w:r>
        <w:t xml:space="preserve"> Kod sinhronizovanog treninga, ulazni podaci se dele na delove koji se daju različitim mašinama i u svakom koraku se rezultati treninga sa različitih mašina agregiraju. U slučaju asinhronog treniranja, sve mašine onoga trenutka kada završe sa korakom svoj rezultat treniranja obično upisuju u parametarski server.</w:t>
      </w:r>
    </w:p>
    <w:p w14:paraId="56C2A80D" w14:textId="509C16D5" w:rsidR="00E378BA" w:rsidRDefault="00E378BA" w:rsidP="00E378BA">
      <w:r>
        <w:rPr>
          <w:b/>
          <w:bCs/>
        </w:rPr>
        <w:lastRenderedPageBreak/>
        <w:t>Preneseno učenje</w:t>
      </w:r>
      <w:r>
        <w:t xml:space="preserve"> (transfer learning) predstavlja poseban vid treniranja gde se za početni model ne uzima model sa nasumično dodeljenim parametrima, već se uzima model koji je već specijalizovan za rešavanje problema koji je sličan onome za koji naš model treba da se specijalizuje. Potom se treniranje vrši na samo zadnjih par slojeva modela, koji služe za klasifikaciju, dok se ostali slojevi podešavaju u malim inkrementima (fine-tuning). Ovo omogućava da sa manjim skupom podataka i za mnogo manje vremena nego što bi inače bilo potrebno </w:t>
      </w:r>
      <w:r w:rsidR="00185BBE">
        <w:t>postignu</w:t>
      </w:r>
      <w:r>
        <w:t xml:space="preserve"> rezultat</w:t>
      </w:r>
      <w:r w:rsidR="00185BBE">
        <w:t>i treniranja</w:t>
      </w:r>
      <w:r>
        <w:t xml:space="preserve"> komparati</w:t>
      </w:r>
      <w:r w:rsidR="00185BBE">
        <w:t>vni</w:t>
      </w:r>
      <w:r>
        <w:t xml:space="preserve"> onima </w:t>
      </w:r>
      <w:r w:rsidR="00185BBE">
        <w:t>dobijenim sa treniranjem celog modela</w:t>
      </w:r>
      <w:r>
        <w:t xml:space="preserve"> od početka.</w:t>
      </w:r>
      <w:r w:rsidR="00B50CB1">
        <w:t>[27]</w:t>
      </w:r>
    </w:p>
    <w:p w14:paraId="04B5EE31" w14:textId="77777777" w:rsidR="00E378BA" w:rsidRDefault="00E378BA" w:rsidP="00E378BA">
      <w:r>
        <w:t xml:space="preserve">Već trenirani modeli za preneseno učenje se mogu naći na tensorflow hub-u na adresi </w:t>
      </w:r>
      <w:hyperlink r:id="rId34" w:history="1">
        <w:r>
          <w:rPr>
            <w:rStyle w:val="Hyperlink"/>
          </w:rPr>
          <w:t>https://tfhub.dev/</w:t>
        </w:r>
      </w:hyperlink>
      <w:r>
        <w:t xml:space="preserve"> </w:t>
      </w:r>
    </w:p>
    <w:p w14:paraId="527F7DC1" w14:textId="77777777" w:rsidR="00E378BA" w:rsidRDefault="00E378BA" w:rsidP="00E378BA"/>
    <w:p w14:paraId="0008388C" w14:textId="70B9B155" w:rsidR="00E378BA" w:rsidRDefault="00E378BA" w:rsidP="00E378BA">
      <w:pPr>
        <w:pStyle w:val="Heading2"/>
      </w:pPr>
      <w:bookmarkStart w:id="15" w:name="_Toc92627898"/>
      <w:r>
        <w:t>3.2 EKSTENZIJE</w:t>
      </w:r>
      <w:bookmarkEnd w:id="15"/>
    </w:p>
    <w:p w14:paraId="566E07C2" w14:textId="77777777" w:rsidR="00E378BA" w:rsidRDefault="00E378BA" w:rsidP="00E378BA">
      <w:r>
        <w:rPr>
          <w:b/>
          <w:bCs/>
        </w:rPr>
        <w:t xml:space="preserve">Tensorflow.js – </w:t>
      </w:r>
      <w:r>
        <w:t>Biblioteka za mašinsko učenje u JavaScript programskom jeziku. Pruža sve potrebne API i pruža mogućnost pokretanja Tensorflow.js modela ili nekih drugih konvertovanih TensorFlow modela u okviru neke internet stranice.</w:t>
      </w:r>
    </w:p>
    <w:p w14:paraId="562C8075" w14:textId="77777777" w:rsidR="00E378BA" w:rsidRDefault="00E378BA" w:rsidP="00E378BA">
      <w:r>
        <w:rPr>
          <w:b/>
          <w:bCs/>
        </w:rPr>
        <w:t xml:space="preserve">TFX – </w:t>
      </w:r>
      <w:r>
        <w:t>TensorFlow Extended pored Usluga koje nam pruža TensorFlow API koje se tiču treniranja i validacije modela, nam pruža komponente koje pokrivaju ceo životni ciklus modela, od prikupljanja i transformacije ulaynih podataka, preko treniranja modela i optimizacije, pa sve do pokretanja modela u produkcijskom okruženju.</w:t>
      </w:r>
    </w:p>
    <w:p w14:paraId="0448EDF6" w14:textId="77777777" w:rsidR="00E378BA" w:rsidRDefault="00E378BA" w:rsidP="00E378BA">
      <w:r>
        <w:rPr>
          <w:b/>
          <w:bCs/>
        </w:rPr>
        <w:t xml:space="preserve">TFLite – </w:t>
      </w:r>
      <w:r>
        <w:t>TensorFlow Lite je biblioteka koja nam omogućava integraciju TensorFlow modela u mobilnu aplikaciju. Običan TensorFlow model se može konvertovati u TFLite, sa time da se pri konverziji neki aspekti modela uprošćavaju i žrtvuje se preciznost modela zarad mnogo boljih performansi.</w:t>
      </w:r>
    </w:p>
    <w:p w14:paraId="7CDDA797" w14:textId="77777777" w:rsidR="00E378BA" w:rsidRDefault="00E378BA" w:rsidP="00E378BA">
      <w:r>
        <w:br w:type="page"/>
      </w:r>
    </w:p>
    <w:p w14:paraId="0A2AF6C0" w14:textId="025D74ED" w:rsidR="00E378BA" w:rsidRDefault="00E378BA" w:rsidP="00E378BA">
      <w:pPr>
        <w:pStyle w:val="Heading2"/>
      </w:pPr>
      <w:bookmarkStart w:id="16" w:name="_Toc92627899"/>
      <w:r>
        <w:lastRenderedPageBreak/>
        <w:t>3.3 KERAS</w:t>
      </w:r>
      <w:bookmarkEnd w:id="16"/>
    </w:p>
    <w:p w14:paraId="565B5594" w14:textId="1097B690" w:rsidR="0029250F" w:rsidRPr="0029250F" w:rsidRDefault="0029250F" w:rsidP="0029250F">
      <w:pPr>
        <w:rPr>
          <w:lang w:val="en-US"/>
        </w:rPr>
      </w:pPr>
      <w:r>
        <w:t>Keras je API za duboko učenje napisan u P</w:t>
      </w:r>
      <w:r w:rsidR="00413598">
        <w:t>y</w:t>
      </w:r>
      <w:r>
        <w:t>thon programskom jeziku, pokreće se nad platformom za mašinsko učenje TensorFlow. Razvijen je sa fokusam na omogućavanje brze eksperimentacije. „</w:t>
      </w:r>
      <w:r>
        <w:rPr>
          <w:i/>
        </w:rPr>
        <w:t>Biti u mogućnosti da odeš od ideje do implementacije što brže je ključ dobrog istraživanja</w:t>
      </w:r>
      <w:r>
        <w:t>“</w:t>
      </w:r>
      <w:r>
        <w:rPr>
          <w:lang w:val="en-US"/>
        </w:rPr>
        <w:t>[26]</w:t>
      </w:r>
    </w:p>
    <w:p w14:paraId="2D48E6BD" w14:textId="3E8C5454" w:rsidR="00E378BA" w:rsidRDefault="00E378BA" w:rsidP="00E378BA">
      <w:r>
        <w:t>Keras</w:t>
      </w:r>
      <w:r w:rsidR="00C4218D">
        <w:t xml:space="preserve"> (slika 26)</w:t>
      </w:r>
      <w:r>
        <w:t xml:space="preserve"> je kreiran 2017. godine kao odvojen open source projekat koji je pružao API za komunikaciju sa mnoštvom frameworka (Tensorflow, Theano, PlaidML). Fokusirao se na brzo razvijanje modela dubokog učenja, sa minimalnim zalaženjem u detalje toga kako funkcioniše model koji se koristi. Od svoje verzije 2.4, Keras podržava isključivo Tensorflow framework.</w:t>
      </w:r>
    </w:p>
    <w:p w14:paraId="60C8A2F8" w14:textId="77777777" w:rsidR="00E378BA" w:rsidRDefault="00E378BA" w:rsidP="00E378BA"/>
    <w:p w14:paraId="0C20FAC9" w14:textId="37525866" w:rsidR="00E378BA" w:rsidRDefault="00E378BA" w:rsidP="00E378BA">
      <w:pPr>
        <w:jc w:val="center"/>
      </w:pPr>
      <w:r>
        <w:rPr>
          <w:noProof/>
        </w:rPr>
        <w:drawing>
          <wp:inline distT="0" distB="0" distL="0" distR="0" wp14:anchorId="41C32D65" wp14:editId="07FAB083">
            <wp:extent cx="3474720" cy="1005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4720" cy="1005840"/>
                    </a:xfrm>
                    <a:prstGeom prst="rect">
                      <a:avLst/>
                    </a:prstGeom>
                    <a:noFill/>
                    <a:ln>
                      <a:noFill/>
                    </a:ln>
                  </pic:spPr>
                </pic:pic>
              </a:graphicData>
            </a:graphic>
          </wp:inline>
        </w:drawing>
      </w:r>
    </w:p>
    <w:p w14:paraId="684199B4" w14:textId="57ADF70D" w:rsidR="00E378BA" w:rsidRPr="0008314A" w:rsidRDefault="0008314A" w:rsidP="00D35B57">
      <w:pPr>
        <w:pStyle w:val="Subtitle"/>
      </w:pPr>
      <w:r w:rsidRPr="0008314A">
        <w:t xml:space="preserve">Slika </w:t>
      </w:r>
      <w:r w:rsidRPr="00D35B57">
        <w:rPr>
          <w:rStyle w:val="SubtitleChar"/>
        </w:rPr>
        <w:t>26</w:t>
      </w:r>
      <w:r w:rsidRPr="0008314A">
        <w:t xml:space="preserve">: </w:t>
      </w:r>
      <w:r w:rsidR="00E378BA" w:rsidRPr="0008314A">
        <w:t>Keras logo</w:t>
      </w:r>
      <w:r w:rsidR="0029250F" w:rsidRPr="0008314A">
        <w:t>[26]</w:t>
      </w:r>
    </w:p>
    <w:p w14:paraId="37B2806F" w14:textId="77777777" w:rsidR="00E378BA" w:rsidRDefault="00E378BA" w:rsidP="00E378BA"/>
    <w:p w14:paraId="55F5E755" w14:textId="77777777" w:rsidR="00E378BA" w:rsidRDefault="00E378BA" w:rsidP="00E378BA">
      <w:r>
        <w:t xml:space="preserve">Od Tensorflow verzije 2.0, Keras dolazi kao standardni API za komunikaciju sa Tensorflow bibliotekom. Korisnici kojima treba veći nivo kontrole i dalje mogu pristupiti „starom“ tensorflow API.Cilj Keras API je da korisnicima omogući brzo i lako treniranje modela dubokog učenja kroz brojne implementacije čestih pojmova i akcija, kao što su slojevi neuronske mreže, funkcije aktivacije, optimizatori, funkcije gubitaka, kao i mnoge druge funkcionalnosti, uz lako razumljivu i pristupačnu dokumentaciju i smernice za programere.  </w:t>
      </w:r>
    </w:p>
    <w:p w14:paraId="55B88CE2" w14:textId="77777777" w:rsidR="00E378BA" w:rsidRDefault="00E378BA" w:rsidP="00E378BA">
      <w:r>
        <w:br w:type="page"/>
      </w:r>
    </w:p>
    <w:p w14:paraId="24018E40" w14:textId="65F92166" w:rsidR="00E378BA" w:rsidRDefault="00E378BA" w:rsidP="00E378BA">
      <w:pPr>
        <w:pStyle w:val="Heading1"/>
      </w:pPr>
      <w:bookmarkStart w:id="17" w:name="_Toc92627900"/>
      <w:r>
        <w:lastRenderedPageBreak/>
        <w:t>4. TRENIRANJE MODELA ZA DETEKCIJU SAOBRAĆAJNIH ZNAKOVA</w:t>
      </w:r>
      <w:bookmarkEnd w:id="17"/>
    </w:p>
    <w:p w14:paraId="6ABAE00D" w14:textId="77777777" w:rsidR="00E378BA" w:rsidRDefault="00E378BA" w:rsidP="00E378BA"/>
    <w:p w14:paraId="1E323269" w14:textId="77777777" w:rsidR="00E378BA" w:rsidRDefault="00E378BA" w:rsidP="00E378BA">
      <w:r>
        <w:t>Za treniranje modela korišćenog u ovom radu korišćen je Tensorflow, verzija 2.4.1</w:t>
      </w:r>
    </w:p>
    <w:p w14:paraId="06C497E7" w14:textId="4F53E045" w:rsidR="00E378BA" w:rsidRDefault="00E378BA" w:rsidP="00E378BA">
      <w:pPr>
        <w:pStyle w:val="Heading2"/>
      </w:pPr>
      <w:bookmarkStart w:id="18" w:name="_Toc92627901"/>
      <w:r>
        <w:t>4.1 ODABIR MODELA</w:t>
      </w:r>
      <w:bookmarkEnd w:id="18"/>
    </w:p>
    <w:p w14:paraId="3F041D69" w14:textId="2B79F893" w:rsidR="00E378BA" w:rsidRDefault="00E378BA" w:rsidP="00E378BA">
      <w:r>
        <w:t xml:space="preserve">Kako bi </w:t>
      </w:r>
      <w:r w:rsidR="00A123C9">
        <w:t>se</w:t>
      </w:r>
      <w:r>
        <w:t xml:space="preserve"> odabra</w:t>
      </w:r>
      <w:r w:rsidR="00A123C9">
        <w:t>o odgovarajući</w:t>
      </w:r>
      <w:r>
        <w:t xml:space="preserve"> model, prvo </w:t>
      </w:r>
      <w:r w:rsidR="00A123C9">
        <w:t>je potrebno formulisati problem koji će taj model rešavati, kao i okruženja na kojima će se pokretati.</w:t>
      </w:r>
    </w:p>
    <w:p w14:paraId="1BE90A3B" w14:textId="77777777" w:rsidR="00E378BA" w:rsidRDefault="00E378BA" w:rsidP="00E378BA">
      <w:r>
        <w:t xml:space="preserve">Prvo je bitno navesti da će se model koristiti na </w:t>
      </w:r>
      <w:r>
        <w:rPr>
          <w:b/>
        </w:rPr>
        <w:t>android platformama</w:t>
      </w:r>
      <w:r>
        <w:t xml:space="preserve"> (telefonima i tabletima). Ono što ove platforme ograničava je procesorska moć, koja izuzetno varira od uređaja do uređaja. Sa obzirom da se radi o mobilnoj aplikaciji, model će morati da bude u </w:t>
      </w:r>
      <w:r>
        <w:rPr>
          <w:b/>
        </w:rPr>
        <w:t xml:space="preserve">Tflite </w:t>
      </w:r>
      <w:r>
        <w:t>formatu, jer on osigurava laku optimizaciju i korišćenje modela na mobilnom uređaju.</w:t>
      </w:r>
    </w:p>
    <w:p w14:paraId="563A3F0A" w14:textId="77777777" w:rsidR="00E378BA" w:rsidRDefault="00E378BA" w:rsidP="00E378BA">
      <w:r>
        <w:t xml:space="preserve">Pošto je detekcija objekata na slikama oblast koja se aktivno usavršava i na kojoj se konstantno radi, možemo koristiti već postojeći model, koji je samom svojom arhitekturom optimizovan za mobilne platforme i koristeći </w:t>
      </w:r>
      <w:r>
        <w:rPr>
          <w:b/>
        </w:rPr>
        <w:t>preneseno učenje</w:t>
      </w:r>
      <w:r>
        <w:t xml:space="preserve"> istrenirati ga sa velikom uštedom vremena u odnosu na vreme koje bi bilo potrebno da se istrenira ceo model.</w:t>
      </w:r>
    </w:p>
    <w:p w14:paraId="00131BCB" w14:textId="77777777" w:rsidR="00A123C9" w:rsidRDefault="00E378BA" w:rsidP="00E378BA">
      <w:r>
        <w:t>Pošto</w:t>
      </w:r>
      <w:r w:rsidR="00A123C9">
        <w:t xml:space="preserve"> je za</w:t>
      </w:r>
      <w:r>
        <w:t xml:space="preserve"> tip modela odabrali </w:t>
      </w:r>
      <w:r>
        <w:rPr>
          <w:b/>
        </w:rPr>
        <w:t>Tflite</w:t>
      </w:r>
      <w:r>
        <w:t xml:space="preserve"> model, </w:t>
      </w:r>
      <w:r w:rsidR="00A123C9">
        <w:t>postoji</w:t>
      </w:r>
      <w:r>
        <w:t xml:space="preserve"> nekoliko opcija: </w:t>
      </w:r>
    </w:p>
    <w:p w14:paraId="0CE28213" w14:textId="5C98071B" w:rsidR="00A123C9" w:rsidRDefault="00E378BA" w:rsidP="00A123C9">
      <w:pPr>
        <w:pStyle w:val="ListParagraph"/>
        <w:numPr>
          <w:ilvl w:val="0"/>
          <w:numId w:val="16"/>
        </w:numPr>
      </w:pPr>
      <w:r>
        <w:t xml:space="preserve">Obaviti trening standardnog Tensorflow modela i potom ga pretvoriti u Tflite model </w:t>
      </w:r>
    </w:p>
    <w:p w14:paraId="13915906" w14:textId="7599D120" w:rsidR="00E378BA" w:rsidRDefault="00E378BA" w:rsidP="00A123C9">
      <w:pPr>
        <w:pStyle w:val="ListParagraph"/>
        <w:numPr>
          <w:ilvl w:val="0"/>
          <w:numId w:val="16"/>
        </w:numPr>
      </w:pPr>
      <w:r>
        <w:t xml:space="preserve">koristiti </w:t>
      </w:r>
      <w:r w:rsidRPr="00A123C9">
        <w:rPr>
          <w:b/>
        </w:rPr>
        <w:t>Tflite model maker</w:t>
      </w:r>
      <w:r>
        <w:t xml:space="preserve"> biblioteku koja omogućava treniranje i konverziju modela  sa značajno uprošćenim procesom treniranja.</w:t>
      </w:r>
    </w:p>
    <w:p w14:paraId="4A10EE5B" w14:textId="77777777" w:rsidR="00E378BA" w:rsidRDefault="00E378BA" w:rsidP="00E378BA"/>
    <w:p w14:paraId="0694F539" w14:textId="594EE3F3" w:rsidR="00E378BA" w:rsidRDefault="00E378BA" w:rsidP="00E378BA">
      <w:pPr>
        <w:pStyle w:val="Heading3"/>
      </w:pPr>
      <w:bookmarkStart w:id="19" w:name="_Toc92627902"/>
      <w:r>
        <w:t>4.1.1 TRENIRANJE TENSORFLOW MODELA I NAKNADNA KONVERZIJA U TFLITE</w:t>
      </w:r>
      <w:bookmarkEnd w:id="19"/>
    </w:p>
    <w:p w14:paraId="1B904F38" w14:textId="573B844E" w:rsidR="00E378BA" w:rsidRDefault="00E378BA" w:rsidP="00E378BA">
      <w:r>
        <w:t>Tensorflow pruža veliki broj modela, u ovom slučaju specijalizovanih za detekciju objekata na slikama, koji su trenirani na COCO</w:t>
      </w:r>
      <w:r>
        <w:rPr>
          <w:rStyle w:val="FootnoteReference"/>
        </w:rPr>
        <w:footnoteReference w:id="1"/>
      </w:r>
      <w:r>
        <w:t xml:space="preserve"> datasetu. Za svaki model data je njegova srednja preciznost, izlazi koje daje i brzina izvršenja u milisekundama. Bitno je napomenuti da je izbor modela zbog kasnije konverzije u Tflite ograničen na samo SSD</w:t>
      </w:r>
      <w:r>
        <w:rPr>
          <w:rStyle w:val="FootnoteReference"/>
        </w:rPr>
        <w:footnoteReference w:id="2"/>
      </w:r>
      <w:r>
        <w:t xml:space="preserve"> modele, što izbor efektivno smanjuje na svega par modela. Bitno je napomenuti da ovom metodom takođe imamo pristup tensorboardu, </w:t>
      </w:r>
      <w:r w:rsidR="00A857AE">
        <w:t xml:space="preserve">pomoću koga je moguće </w:t>
      </w:r>
      <w:r>
        <w:t>pr</w:t>
      </w:r>
      <w:r w:rsidR="00A857AE">
        <w:t>ćenje</w:t>
      </w:r>
      <w:r>
        <w:t xml:space="preserve"> grafovsk</w:t>
      </w:r>
      <w:r w:rsidR="00A857AE">
        <w:t>og</w:t>
      </w:r>
      <w:r>
        <w:t xml:space="preserve"> prikaz</w:t>
      </w:r>
      <w:r w:rsidR="00A857AE">
        <w:t>a</w:t>
      </w:r>
      <w:r>
        <w:t xml:space="preserve"> napretka modela usled treniranja, kao i da se prilikom treninranja kreiraju checkpointi, ko</w:t>
      </w:r>
      <w:r w:rsidR="00A857AE">
        <w:t>ji se,</w:t>
      </w:r>
      <w:r>
        <w:t xml:space="preserve"> ukoliko se trening neočekivano zaustavi, m</w:t>
      </w:r>
      <w:r w:rsidR="00A857AE">
        <w:t>ogu</w:t>
      </w:r>
      <w:r>
        <w:t xml:space="preserve"> koristiti kako bi od te tačke nastavili treniranje.</w:t>
      </w:r>
    </w:p>
    <w:p w14:paraId="0A3BE413" w14:textId="77777777" w:rsidR="00E378BA" w:rsidRDefault="00E378BA" w:rsidP="00E378BA"/>
    <w:p w14:paraId="36A96061" w14:textId="5FFF93F5" w:rsidR="00E378BA" w:rsidRDefault="00E378BA" w:rsidP="00E378BA">
      <w:pPr>
        <w:pStyle w:val="Heading3"/>
      </w:pPr>
      <w:bookmarkStart w:id="20" w:name="_Toc92627903"/>
      <w:r>
        <w:t>4.1.2 TRENIRANJE MODELA KORIŠĆENJEM TFLITE MODEL MAKER BIBLIOTEKE</w:t>
      </w:r>
      <w:bookmarkEnd w:id="20"/>
    </w:p>
    <w:p w14:paraId="1AE33AEA" w14:textId="1D5704A5" w:rsidR="00E378BA" w:rsidRPr="00354B97" w:rsidRDefault="00354B97" w:rsidP="00E378BA">
      <w:r>
        <w:t>U oficijalnoj dokumentaciji [4</w:t>
      </w:r>
      <w:r w:rsidR="00E378BA">
        <w:t>]</w:t>
      </w:r>
      <w:r>
        <w:t xml:space="preserve"> se Tflite model maker definiše kao „biblioteka koja koristeći </w:t>
      </w:r>
      <w:r>
        <w:rPr>
          <w:i/>
        </w:rPr>
        <w:t>preneseno učenje</w:t>
      </w:r>
      <w:r>
        <w:t xml:space="preserve"> uprošćava proces treniranja TensorFlow Lite modela nad svojevrsnim setom podataka. Ponovnim treniranjem TensorFlow modela nad svojevrsnim setom podataka smanjujemo podatke i vreme potrebno za treniranje modela.“</w:t>
      </w:r>
    </w:p>
    <w:p w14:paraId="1A57D609" w14:textId="77777777" w:rsidR="00E378BA" w:rsidRDefault="00E378BA" w:rsidP="00E378BA">
      <w:r>
        <w:t>Ova biblioteka omogućava lakše učitavanje podataka, treniranje, konverziju, evaluaciju i snimanje modela nego prva metoda, sa žrtvovanjem mogućnosti za pristup nekim parametrima koje bi inače mogli da menjamo.</w:t>
      </w:r>
    </w:p>
    <w:p w14:paraId="36BAE57F" w14:textId="149E0644" w:rsidR="00E378BA" w:rsidRDefault="00A857AE" w:rsidP="00E378BA">
      <w:r>
        <w:lastRenderedPageBreak/>
        <w:t>Izbor potencijalnih modela čine</w:t>
      </w:r>
      <w:r w:rsidR="00E378BA">
        <w:t xml:space="preserve"> EfficientDet-Lite model</w:t>
      </w:r>
      <w:r>
        <w:t>i</w:t>
      </w:r>
      <w:r w:rsidR="00E378BA">
        <w:t xml:space="preserve"> koj</w:t>
      </w:r>
      <w:r>
        <w:t>i</w:t>
      </w:r>
      <w:r w:rsidR="00E378BA">
        <w:t xml:space="preserve"> </w:t>
      </w:r>
      <w:r>
        <w:t>se mogu</w:t>
      </w:r>
      <w:r w:rsidR="00E378BA">
        <w:t xml:space="preserve"> koristiti za detekciju objekata na slikama. Kao i u prvom primeru, trenirani su na COCO datasetu i njihove performanse su zabeležene u tabeli.</w:t>
      </w:r>
    </w:p>
    <w:p w14:paraId="3B0304E4" w14:textId="77777777" w:rsidR="00E378BA" w:rsidRDefault="00E378BA" w:rsidP="00E378BA"/>
    <w:p w14:paraId="7DDF6ACD" w14:textId="49603753" w:rsidR="00E378BA" w:rsidRDefault="00E378BA" w:rsidP="00E378BA">
      <w:pPr>
        <w:pStyle w:val="Heading3"/>
      </w:pPr>
      <w:bookmarkStart w:id="21" w:name="_Toc92627904"/>
      <w:r>
        <w:t>4.1.3 ODABIR METODE TRENIRANJA</w:t>
      </w:r>
      <w:bookmarkEnd w:id="21"/>
    </w:p>
    <w:p w14:paraId="7F1141B7" w14:textId="6AB799F3" w:rsidR="00E378BA" w:rsidRDefault="00E378BA" w:rsidP="00E378BA">
      <w:r>
        <w:t>Iako nam obe metode nude modele trenirane na istom setu podataka</w:t>
      </w:r>
      <w:r w:rsidRPr="00A857AE">
        <w:rPr>
          <w:i/>
        </w:rPr>
        <w:t>, tflite model maker</w:t>
      </w:r>
      <w:r>
        <w:t xml:space="preserve"> prikazuje performanse kvantizovanog modela koji se izvršava na telefonu</w:t>
      </w:r>
      <w:r>
        <w:rPr>
          <w:rStyle w:val="FootnoteReference"/>
        </w:rPr>
        <w:footnoteReference w:id="3"/>
      </w:r>
      <w:r>
        <w:t>, dok</w:t>
      </w:r>
      <w:r w:rsidR="00A857AE">
        <w:t xml:space="preserve"> performanse modela vezane za modele iz </w:t>
      </w:r>
      <w:r w:rsidR="00A857AE">
        <w:rPr>
          <w:i/>
        </w:rPr>
        <w:t>tensorflow model zoo</w:t>
      </w:r>
      <w:r w:rsidR="00A857AE">
        <w:t xml:space="preserve"> predstavljaju performanse</w:t>
      </w:r>
      <w:r>
        <w:t xml:space="preserve"> nekvantizovanog modela, i nije specificirano na kom okruženju su merene, što znači da će realne performanse biti manje od onih prikazanih u tabeli, jer se kvantizacijom modela smanjuje kompleksnost, a samim tim i preciznost modela, zarad brzine.</w:t>
      </w:r>
    </w:p>
    <w:p w14:paraId="54130470" w14:textId="77777777" w:rsidR="00E378BA" w:rsidRDefault="00E378BA" w:rsidP="00E378BA">
      <w:r>
        <w:t>Liste modela se mogu naći na sledećim linkovima:</w:t>
      </w:r>
    </w:p>
    <w:p w14:paraId="789E195F" w14:textId="77777777" w:rsidR="00E378BA" w:rsidRDefault="00E378BA" w:rsidP="00E378BA">
      <w:r>
        <w:rPr>
          <w:b/>
        </w:rPr>
        <w:t xml:space="preserve">Tensorflow: </w:t>
      </w:r>
      <w:hyperlink r:id="rId36" w:history="1">
        <w:r>
          <w:rPr>
            <w:rStyle w:val="Hyperlink"/>
          </w:rPr>
          <w:t>https://github.com/tensorflow/models/blob/master/research/object_detection/g3doc/tf2_detection_zoo.md</w:t>
        </w:r>
      </w:hyperlink>
      <w:r>
        <w:t xml:space="preserve"> </w:t>
      </w:r>
    </w:p>
    <w:p w14:paraId="644045CC" w14:textId="77777777" w:rsidR="00E378BA" w:rsidRDefault="00E378BA" w:rsidP="00E378BA">
      <w:r>
        <w:rPr>
          <w:b/>
        </w:rPr>
        <w:t>Tflite model maker:</w:t>
      </w:r>
      <w:r>
        <w:t xml:space="preserve">  </w:t>
      </w:r>
      <w:hyperlink r:id="rId37" w:history="1">
        <w:r>
          <w:rPr>
            <w:rStyle w:val="Hyperlink"/>
          </w:rPr>
          <w:t>https://www.tensorflow.org/lite/tutorials/model_maker_object_detection</w:t>
        </w:r>
      </w:hyperlink>
      <w:r>
        <w:t xml:space="preserve"> </w:t>
      </w:r>
    </w:p>
    <w:p w14:paraId="10C29FB8" w14:textId="77777777" w:rsidR="00E378BA" w:rsidRDefault="00E378BA" w:rsidP="00E378BA">
      <w:pPr>
        <w:rPr>
          <w:rFonts w:ascii="Arial" w:hAnsi="Arial" w:cs="Arial"/>
          <w:color w:val="202124"/>
          <w:sz w:val="21"/>
          <w:szCs w:val="21"/>
        </w:rPr>
      </w:pPr>
      <w:r>
        <w:t xml:space="preserve">U razmatranje su uzeti sledeći modeli: </w:t>
      </w:r>
      <w:hyperlink r:id="rId38" w:history="1">
        <w:r>
          <w:rPr>
            <w:rStyle w:val="Hyperlink"/>
          </w:rPr>
          <w:t>SSD MobileNet V2 FPN 640x640</w:t>
        </w:r>
      </w:hyperlink>
      <w:r>
        <w:t xml:space="preserve">, </w:t>
      </w:r>
      <w:hyperlink r:id="rId39" w:history="1">
        <w:r>
          <w:rPr>
            <w:rStyle w:val="Hyperlink"/>
          </w:rPr>
          <w:t>SSD MobileNet V2 FPNLite 320x320</w:t>
        </w:r>
      </w:hyperlink>
      <w:r>
        <w:t>, EfficientDet-Lite0</w:t>
      </w:r>
      <w:r>
        <w:rPr>
          <w:rFonts w:ascii="Arial" w:hAnsi="Arial" w:cs="Arial"/>
          <w:color w:val="202124"/>
          <w:sz w:val="21"/>
          <w:szCs w:val="21"/>
        </w:rPr>
        <w:t>,</w:t>
      </w:r>
      <w:r>
        <w:t xml:space="preserve"> EfficientDet-Lite1</w:t>
      </w:r>
      <w:r>
        <w:rPr>
          <w:rFonts w:ascii="Arial" w:hAnsi="Arial" w:cs="Arial"/>
          <w:color w:val="202124"/>
          <w:sz w:val="21"/>
          <w:szCs w:val="21"/>
        </w:rPr>
        <w:t xml:space="preserve"> EfficientDet-Lite3, jer svojim karakteristikama predstavljaju mogući izbor za upotrebu u aplikaciji.</w:t>
      </w:r>
    </w:p>
    <w:p w14:paraId="15760BF2" w14:textId="77777777" w:rsidR="00E378BA" w:rsidRDefault="00E378BA" w:rsidP="00E378BA">
      <w:pPr>
        <w:rPr>
          <w:rFonts w:ascii="Arial" w:hAnsi="Arial" w:cs="Arial"/>
          <w:color w:val="202124"/>
          <w:sz w:val="21"/>
          <w:szCs w:val="21"/>
        </w:rPr>
      </w:pPr>
      <w:r>
        <w:rPr>
          <w:rFonts w:ascii="Arial" w:hAnsi="Arial" w:cs="Arial"/>
          <w:color w:val="202124"/>
          <w:sz w:val="21"/>
          <w:szCs w:val="21"/>
        </w:rPr>
        <w:t xml:space="preserve">Modeli su, bez dodatnog treniranja, implementirani u probnu android aplikaciju (izvorni kod: </w:t>
      </w:r>
      <w:hyperlink r:id="rId40" w:history="1">
        <w:r>
          <w:rPr>
            <w:rStyle w:val="Hyperlink"/>
            <w:rFonts w:ascii="Arial" w:hAnsi="Arial" w:cs="Arial"/>
            <w:sz w:val="21"/>
            <w:szCs w:val="21"/>
          </w:rPr>
          <w:t>https://github.com/tensorflow/examples</w:t>
        </w:r>
      </w:hyperlink>
      <w:r>
        <w:rPr>
          <w:rFonts w:ascii="Arial" w:hAnsi="Arial" w:cs="Arial"/>
          <w:color w:val="202124"/>
          <w:sz w:val="21"/>
          <w:szCs w:val="21"/>
        </w:rPr>
        <w:t>) i kreirana su sledeća opažanja</w:t>
      </w:r>
      <w:r>
        <w:rPr>
          <w:rStyle w:val="FootnoteReference"/>
          <w:rFonts w:ascii="Arial" w:hAnsi="Arial" w:cs="Arial"/>
          <w:color w:val="202124"/>
          <w:sz w:val="21"/>
          <w:szCs w:val="21"/>
        </w:rPr>
        <w:footnoteReference w:id="4"/>
      </w:r>
      <w:r>
        <w:rPr>
          <w:rFonts w:ascii="Arial" w:hAnsi="Arial" w:cs="Arial"/>
          <w:color w:val="202124"/>
          <w:sz w:val="21"/>
          <w:szCs w:val="21"/>
        </w:rPr>
        <w:t xml:space="preserve">: </w:t>
      </w:r>
    </w:p>
    <w:p w14:paraId="6CB4FBEF" w14:textId="77777777" w:rsidR="00E378BA" w:rsidRDefault="00E378BA" w:rsidP="00E378BA">
      <w:pPr>
        <w:rPr>
          <w:rFonts w:ascii="Arial" w:hAnsi="Arial" w:cs="Arial"/>
          <w:color w:val="202124"/>
          <w:sz w:val="21"/>
          <w:szCs w:val="21"/>
        </w:rPr>
      </w:pPr>
      <w:r>
        <w:rPr>
          <w:rFonts w:ascii="Arial" w:hAnsi="Arial" w:cs="Arial"/>
          <w:color w:val="202124"/>
          <w:sz w:val="21"/>
          <w:szCs w:val="21"/>
        </w:rPr>
        <w:t>Performanse modela rezolucije 320x320 su bile u proseku oko 100 milisekundi po slici. Povećavanjem rezolucije modela se preciznost pogađanja neznatno povećala, dok je vreme izvršenja 640x640 modela bilo čak 600ms, pa se manji model pokazao korisnije, jer iako ne može da primeti objekte na razdaljini na kojoj veći model može, samo ubrzanje od 6 puta čini da češće vidi objekat u pokretu.</w:t>
      </w:r>
    </w:p>
    <w:p w14:paraId="7631E26D" w14:textId="77777777" w:rsidR="00E378BA" w:rsidRDefault="00E378BA" w:rsidP="00E378BA">
      <w:r>
        <w:rPr>
          <w:rFonts w:ascii="Arial" w:hAnsi="Arial" w:cs="Arial"/>
          <w:color w:val="202124"/>
          <w:sz w:val="21"/>
          <w:szCs w:val="21"/>
        </w:rPr>
        <w:t xml:space="preserve">Sva preostala 3 modela imaju skoro identičan kvalitet predikcija, sa time da je </w:t>
      </w:r>
      <w:r>
        <w:t>EfficientDet-Lite1 u proseku 80 milisekundi sporiji.</w:t>
      </w:r>
    </w:p>
    <w:p w14:paraId="72C8714C" w14:textId="2099E94E" w:rsidR="00E378BA" w:rsidRDefault="00E378BA" w:rsidP="00E378BA">
      <w:r>
        <w:rPr>
          <w:rFonts w:ascii="Arial" w:hAnsi="Arial" w:cs="Arial"/>
          <w:color w:val="202124"/>
          <w:sz w:val="21"/>
          <w:szCs w:val="21"/>
        </w:rPr>
        <w:t xml:space="preserve">Nakon oprobavanja svih modela, za dalji rad odabran je </w:t>
      </w:r>
      <w:r>
        <w:rPr>
          <w:b/>
        </w:rPr>
        <w:t xml:space="preserve">EfficientDet-Lite0, </w:t>
      </w:r>
      <w:r>
        <w:t xml:space="preserve">jer pored preciznosti i performansi komparativnih sa </w:t>
      </w:r>
      <w:hyperlink r:id="rId41" w:history="1">
        <w:r>
          <w:rPr>
            <w:rStyle w:val="Hyperlink"/>
          </w:rPr>
          <w:t>SSD MobileNet V2 FPNLite 320x320</w:t>
        </w:r>
      </w:hyperlink>
      <w:r>
        <w:t xml:space="preserve"> modelom, omogućava treniranje korišćenjem </w:t>
      </w:r>
      <w:r>
        <w:rPr>
          <w:b/>
        </w:rPr>
        <w:t>Tflite model maker</w:t>
      </w:r>
      <w:r>
        <w:t xml:space="preserve"> biblioteke, koja će znatno olakšati proces treniranja.</w:t>
      </w:r>
    </w:p>
    <w:p w14:paraId="0EAF5AA3" w14:textId="77777777" w:rsidR="00E378BA" w:rsidRDefault="00E378BA" w:rsidP="00E378BA">
      <w:r>
        <w:br w:type="page"/>
      </w:r>
    </w:p>
    <w:p w14:paraId="7834D396" w14:textId="12CB0626" w:rsidR="00E378BA" w:rsidRDefault="00E378BA" w:rsidP="00E378BA">
      <w:pPr>
        <w:pStyle w:val="Heading2"/>
      </w:pPr>
      <w:bookmarkStart w:id="22" w:name="_Toc92627905"/>
      <w:r>
        <w:lastRenderedPageBreak/>
        <w:t>4.2 PRIBAVLJANJE I PRIPREMA SETA PODATAKA ZA TRENIRANJE</w:t>
      </w:r>
      <w:bookmarkEnd w:id="22"/>
    </w:p>
    <w:p w14:paraId="1DA6206C" w14:textId="4B9809A3" w:rsidR="00E378BA" w:rsidRDefault="00E378BA" w:rsidP="00E378BA">
      <w:pPr>
        <w:rPr>
          <w:lang w:val="en-US"/>
        </w:rPr>
      </w:pPr>
      <w:r>
        <w:t>Početni i najbitniji korak u mašinskom učenju predstavlja kreiranje upotrebljivog i korisnog seta podatak</w:t>
      </w:r>
      <w:r w:rsidR="00A857AE">
        <w:t>a</w:t>
      </w:r>
      <w:r>
        <w:t xml:space="preserve"> za treniranje i validaciju. Podaci moraju u što većoj meri biti slični realnim podacima nad kojima će model vršiti predikciju. Veliki broj faktora može uticati na kasnije performanse modela, kao što su </w:t>
      </w:r>
      <w:r>
        <w:rPr>
          <w:b/>
          <w:i/>
        </w:rPr>
        <w:t>osvetljenje, rezolucija, veličina objekta, orjentacija</w:t>
      </w:r>
      <w:r>
        <w:rPr>
          <w:lang w:val="en-US"/>
        </w:rPr>
        <w:t xml:space="preserve"> </w:t>
      </w:r>
    </w:p>
    <w:p w14:paraId="09369DB0" w14:textId="77777777" w:rsidR="00E378BA" w:rsidRDefault="00E378BA" w:rsidP="00E378BA">
      <w:pPr>
        <w:rPr>
          <w:lang w:val="en-US"/>
        </w:rPr>
      </w:pPr>
      <w:r>
        <w:rPr>
          <w:lang w:val="en-US"/>
        </w:rPr>
        <w:t>Pribavljanje seta podataka za treniranje i samo treniranje se u više navrata prepliću, kako bi se dokazala prednost određenog pristupa treniranju.</w:t>
      </w:r>
    </w:p>
    <w:p w14:paraId="0F4C233C" w14:textId="77777777" w:rsidR="00E378BA" w:rsidRDefault="00E378BA" w:rsidP="00E378BA">
      <w:pPr>
        <w:rPr>
          <w:lang w:val="en-US"/>
        </w:rPr>
      </w:pPr>
    </w:p>
    <w:p w14:paraId="76F07468" w14:textId="39B20563" w:rsidR="00E378BA" w:rsidRDefault="00E378BA" w:rsidP="00E378BA">
      <w:pPr>
        <w:pStyle w:val="Heading3"/>
      </w:pPr>
      <w:bookmarkStart w:id="23" w:name="_Toc92627906"/>
      <w:r>
        <w:t>4.2.1 PRIBAVLJANJE SLIKA</w:t>
      </w:r>
      <w:bookmarkEnd w:id="23"/>
    </w:p>
    <w:p w14:paraId="01AEC228" w14:textId="77777777" w:rsidR="00E378BA" w:rsidRDefault="00E378BA" w:rsidP="00E378BA">
      <w:r>
        <w:t xml:space="preserve">Set podataka za treniranje modela korišćenog u ovom radu se sastoji od slika koje su nađene u različitim već postojećim skupovima podataka za treniranje, skinute sa interneta ili ručno slikane. Slike su različite rezolucije, uglavnom 720x720 piksela. </w:t>
      </w:r>
    </w:p>
    <w:p w14:paraId="285B1C20" w14:textId="77777777" w:rsidR="00E378BA" w:rsidRDefault="00E378BA" w:rsidP="00E378BA">
      <w:r>
        <w:t>Ukupno, u setu se nalaze 4012 slike.</w:t>
      </w:r>
    </w:p>
    <w:p w14:paraId="4A52B5D1" w14:textId="77777777" w:rsidR="00E378BA" w:rsidRDefault="00E378BA" w:rsidP="00E378BA">
      <w:r>
        <w:t>Slike su dobijene tako što su se snimali individualni kadrovi, koji su prvobitno bili deo snimka vožnje niz ulicu.</w:t>
      </w:r>
    </w:p>
    <w:p w14:paraId="6215FAA0" w14:textId="77777777" w:rsidR="00E378BA" w:rsidRDefault="00E378BA" w:rsidP="00E378BA"/>
    <w:p w14:paraId="003CB4F4" w14:textId="147D1931" w:rsidR="00E378BA" w:rsidRDefault="00E378BA" w:rsidP="00E378BA">
      <w:pPr>
        <w:jc w:val="center"/>
      </w:pPr>
      <w:r>
        <w:t xml:space="preserve"> </w:t>
      </w:r>
      <w:r>
        <w:rPr>
          <w:noProof/>
        </w:rPr>
        <w:drawing>
          <wp:inline distT="0" distB="0" distL="0" distR="0" wp14:anchorId="77B14964" wp14:editId="40A4FCA5">
            <wp:extent cx="4312920" cy="4320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2920" cy="4320540"/>
                    </a:xfrm>
                    <a:prstGeom prst="rect">
                      <a:avLst/>
                    </a:prstGeom>
                    <a:noFill/>
                    <a:ln>
                      <a:noFill/>
                    </a:ln>
                  </pic:spPr>
                </pic:pic>
              </a:graphicData>
            </a:graphic>
          </wp:inline>
        </w:drawing>
      </w:r>
    </w:p>
    <w:p w14:paraId="33F6AC8A" w14:textId="6A37C2CA" w:rsidR="00E378BA" w:rsidRDefault="00E378BA" w:rsidP="00D35B57">
      <w:pPr>
        <w:pStyle w:val="Subtitle"/>
      </w:pPr>
      <w:r>
        <w:t xml:space="preserve">Slika </w:t>
      </w:r>
      <w:r w:rsidR="0008314A">
        <w:t>27</w:t>
      </w:r>
      <w:r>
        <w:t>: Primer slike iz seta podataka</w:t>
      </w:r>
      <w:r>
        <w:br w:type="page"/>
      </w:r>
    </w:p>
    <w:p w14:paraId="1945F0F2" w14:textId="0EB64444" w:rsidR="00E378BA" w:rsidRDefault="00E378BA" w:rsidP="00E378BA">
      <w:pPr>
        <w:pStyle w:val="Heading3"/>
      </w:pPr>
      <w:bookmarkStart w:id="24" w:name="_Toc92627907"/>
      <w:r>
        <w:lastRenderedPageBreak/>
        <w:t>4.2.2 OBELEŽAVANJE SLIKA</w:t>
      </w:r>
      <w:bookmarkEnd w:id="24"/>
    </w:p>
    <w:p w14:paraId="2B39285E" w14:textId="77777777" w:rsidR="00E378BA" w:rsidRDefault="00E378BA" w:rsidP="00E378BA">
      <w:r>
        <w:t>Pošto je reč o nadgledanom učenju, svi znaci na slikama moraju biti obeleženi.</w:t>
      </w:r>
    </w:p>
    <w:p w14:paraId="4ACE5752" w14:textId="77777777" w:rsidR="00E378BA" w:rsidRDefault="00E378BA" w:rsidP="00E378BA">
      <w:r>
        <w:t>Postoji puno različitih formata(notacija) obležavanja slika. U ovom primeru korišćen je Pascal VOC format. U ovom formatu, podaci o objektima na slikama su sadržani u XML fajlovima i za svaku sliku postoji odgovarajući XML fajl koji opisuje objekte na njoj.</w:t>
      </w:r>
    </w:p>
    <w:p w14:paraId="68F8AEF7" w14:textId="77777777" w:rsidR="00E378BA" w:rsidRDefault="00E378BA" w:rsidP="00E378BA"/>
    <w:p w14:paraId="275D3331" w14:textId="62817C8B" w:rsidR="00E378BA" w:rsidRDefault="00E378BA" w:rsidP="00E378BA">
      <w:r>
        <w:rPr>
          <w:noProof/>
        </w:rPr>
        <w:drawing>
          <wp:inline distT="0" distB="0" distL="0" distR="0" wp14:anchorId="67596907" wp14:editId="1F0373E3">
            <wp:extent cx="5753100" cy="3726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3D81A323" w14:textId="7838BDEF" w:rsidR="00E378BA" w:rsidRDefault="00E378BA" w:rsidP="00D35B57">
      <w:pPr>
        <w:pStyle w:val="Subtitle"/>
      </w:pPr>
      <w:r>
        <w:t>Slika 2</w:t>
      </w:r>
      <w:r w:rsidR="0008314A">
        <w:t>8</w:t>
      </w:r>
      <w:r>
        <w:t>: Primer Pascal VOC notacije za sliku 1</w:t>
      </w:r>
    </w:p>
    <w:p w14:paraId="315C425E" w14:textId="77777777" w:rsidR="00E378BA" w:rsidRDefault="00E378BA" w:rsidP="00E378BA"/>
    <w:p w14:paraId="3B6AE305" w14:textId="77777777" w:rsidR="00E378BA" w:rsidRDefault="00E378BA" w:rsidP="00E378BA">
      <w:r>
        <w:t xml:space="preserve">Na slikama su obeležavani svi znaci zabrane, ograničenja i opasnosti, kao i znakovi za pešački prelaz i prepreku za usporavanje saobraćaja. </w:t>
      </w:r>
    </w:p>
    <w:p w14:paraId="0E940C9D" w14:textId="77777777" w:rsidR="00E378BA" w:rsidRDefault="00E378BA" w:rsidP="00E378BA">
      <w:r>
        <w:t xml:space="preserve">Najpre su obeležene 22 klase znakova. Ovako dobijeni set je nebalansiran i broj instanci nekih znakova je isuviše mali da bi model naučio njegovu reprezentaciju. Iako </w:t>
      </w:r>
      <w:r>
        <w:rPr>
          <w:b/>
        </w:rPr>
        <w:t>EfficientDet-lite0</w:t>
      </w:r>
      <w:r>
        <w:t xml:space="preserve"> model koristi funkciju ocenjivanja koja u odnosu na reprezentaciju klase u nekom setu podataka toj klasi pridaje veću ili manju vrednost</w:t>
      </w:r>
      <w:r>
        <w:rPr>
          <w:rStyle w:val="FootnoteReference"/>
        </w:rPr>
        <w:footnoteReference w:id="5"/>
      </w:r>
      <w:r>
        <w:t>, i time anulira efekte nebalansiranosti seta podataka, postoji mogućnost da će rezultati treniranja biti nezadovoljavajući.</w:t>
      </w:r>
    </w:p>
    <w:p w14:paraId="60B495AF" w14:textId="77777777" w:rsidR="00E378BA" w:rsidRDefault="00E378BA" w:rsidP="00E378BA">
      <w:r>
        <w:t>Kako bi se potvrdila ova sumnja, najpre je nad ovim setom treniran EfficientDet-Lite0 model. Treniranje se odvijalo u 70 epoha.</w:t>
      </w:r>
    </w:p>
    <w:p w14:paraId="0ADF52B0" w14:textId="21A47AC2" w:rsidR="00E378BA" w:rsidRDefault="00E378BA" w:rsidP="00E378BA">
      <w:r>
        <w:rPr>
          <w:noProof/>
        </w:rPr>
        <w:lastRenderedPageBreak/>
        <w:drawing>
          <wp:inline distT="0" distB="0" distL="0" distR="0" wp14:anchorId="6C1F1A5E" wp14:editId="5B88940C">
            <wp:extent cx="5760720" cy="2240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240280"/>
                    </a:xfrm>
                    <a:prstGeom prst="rect">
                      <a:avLst/>
                    </a:prstGeom>
                    <a:noFill/>
                    <a:ln>
                      <a:noFill/>
                    </a:ln>
                  </pic:spPr>
                </pic:pic>
              </a:graphicData>
            </a:graphic>
          </wp:inline>
        </w:drawing>
      </w:r>
    </w:p>
    <w:p w14:paraId="3473E3EF" w14:textId="2D094512" w:rsidR="00E378BA" w:rsidRDefault="00E378BA" w:rsidP="00D35B57">
      <w:pPr>
        <w:pStyle w:val="Subtitle"/>
      </w:pPr>
      <w:r>
        <w:t xml:space="preserve">Slika </w:t>
      </w:r>
      <w:r w:rsidR="0008314A">
        <w:t>29</w:t>
      </w:r>
      <w:r>
        <w:t>: Raspodela klasa u prvobitnom setu podataka</w:t>
      </w:r>
    </w:p>
    <w:p w14:paraId="5CFC11ED" w14:textId="77777777" w:rsidR="00E378BA" w:rsidRDefault="00E378BA" w:rsidP="00E378BA"/>
    <w:p w14:paraId="4D48A396" w14:textId="77777777" w:rsidR="00E378BA" w:rsidRDefault="00E378BA" w:rsidP="00E378BA">
      <w:r>
        <w:t xml:space="preserve">Prilikom validacije modela, srednja preciznost (Apm) je bila </w:t>
      </w:r>
      <w:r>
        <w:rPr>
          <w:b/>
        </w:rPr>
        <w:t>0,175</w:t>
      </w:r>
      <w:r>
        <w:t xml:space="preserve">, što znači da se u </w:t>
      </w:r>
      <w:r>
        <w:rPr>
          <w:b/>
        </w:rPr>
        <w:t>17.5%</w:t>
      </w:r>
      <w:r>
        <w:t xml:space="preserve"> slučajeva vrednost koju je predvideo model podudarala sa očekivanom vrednošću. Pored nezadovoljavajuće prosečne preciznosti, preciznost pogađanja određenih klasa je, zbog nebalansiranosti seta podataka, bila ravna nuli. </w:t>
      </w:r>
    </w:p>
    <w:p w14:paraId="76B8A04F" w14:textId="77777777" w:rsidR="00E378BA" w:rsidRDefault="00E378BA" w:rsidP="00E378BA">
      <w:pPr>
        <w:pStyle w:val="NoSpacing"/>
        <w:rPr>
          <w:i/>
          <w:sz w:val="18"/>
          <w:szCs w:val="20"/>
          <w:lang w:val="en-US"/>
        </w:rPr>
      </w:pPr>
      <w:r>
        <w:rPr>
          <w:i/>
          <w:sz w:val="20"/>
          <w:lang w:val="en-US"/>
        </w:rPr>
        <w:t>'APm': 0.17537244</w:t>
      </w:r>
    </w:p>
    <w:p w14:paraId="23EAE957" w14:textId="77777777" w:rsidR="00E378BA" w:rsidRDefault="00E378BA" w:rsidP="00E378BA">
      <w:pPr>
        <w:pStyle w:val="NoSpacing"/>
        <w:rPr>
          <w:i/>
          <w:sz w:val="20"/>
          <w:szCs w:val="20"/>
          <w:lang w:val="en-US"/>
        </w:rPr>
      </w:pPr>
      <w:r>
        <w:rPr>
          <w:i/>
          <w:sz w:val="20"/>
          <w:szCs w:val="20"/>
          <w:lang w:val="en-US"/>
        </w:rPr>
        <w:t xml:space="preserve">'AP_/crosswalk': 0.39831614, </w:t>
      </w:r>
    </w:p>
    <w:p w14:paraId="06068527" w14:textId="77777777" w:rsidR="00E378BA" w:rsidRDefault="00E378BA" w:rsidP="00E378BA">
      <w:pPr>
        <w:pStyle w:val="NoSpacing"/>
        <w:rPr>
          <w:i/>
          <w:sz w:val="20"/>
          <w:szCs w:val="20"/>
          <w:lang w:val="en-US"/>
        </w:rPr>
      </w:pPr>
      <w:r>
        <w:rPr>
          <w:i/>
          <w:sz w:val="20"/>
          <w:szCs w:val="20"/>
          <w:lang w:val="en-US"/>
        </w:rPr>
        <w:t xml:space="preserve">'AP_/children': 0.24980427, </w:t>
      </w:r>
    </w:p>
    <w:p w14:paraId="432ED4C7" w14:textId="77777777" w:rsidR="00E378BA" w:rsidRDefault="00E378BA" w:rsidP="00E378BA">
      <w:pPr>
        <w:pStyle w:val="NoSpacing"/>
        <w:rPr>
          <w:i/>
          <w:sz w:val="20"/>
          <w:szCs w:val="20"/>
          <w:lang w:val="en-US"/>
        </w:rPr>
      </w:pPr>
      <w:r>
        <w:rPr>
          <w:i/>
          <w:sz w:val="20"/>
          <w:szCs w:val="20"/>
          <w:lang w:val="en-US"/>
        </w:rPr>
        <w:t xml:space="preserve">'AP_/warning': 0.0, </w:t>
      </w:r>
    </w:p>
    <w:p w14:paraId="76A5A530" w14:textId="77777777" w:rsidR="00E378BA" w:rsidRDefault="00E378BA" w:rsidP="00E378BA">
      <w:pPr>
        <w:pStyle w:val="NoSpacing"/>
        <w:rPr>
          <w:i/>
          <w:sz w:val="20"/>
          <w:szCs w:val="20"/>
          <w:lang w:val="en-US"/>
        </w:rPr>
      </w:pPr>
      <w:r>
        <w:rPr>
          <w:i/>
          <w:sz w:val="20"/>
          <w:szCs w:val="20"/>
          <w:lang w:val="en-US"/>
        </w:rPr>
        <w:t xml:space="preserve">'AP_/left first zigzag': 0.0, </w:t>
      </w:r>
    </w:p>
    <w:p w14:paraId="4BBF2CE8" w14:textId="77777777" w:rsidR="00E378BA" w:rsidRDefault="00E378BA" w:rsidP="00E378BA">
      <w:pPr>
        <w:pStyle w:val="NoSpacing"/>
        <w:rPr>
          <w:i/>
          <w:sz w:val="20"/>
          <w:szCs w:val="20"/>
          <w:lang w:val="en-US"/>
        </w:rPr>
      </w:pPr>
      <w:r>
        <w:rPr>
          <w:i/>
          <w:sz w:val="20"/>
          <w:szCs w:val="20"/>
          <w:lang w:val="en-US"/>
        </w:rPr>
        <w:t xml:space="preserve">'AP_/right first zigzag': 0.0, </w:t>
      </w:r>
    </w:p>
    <w:p w14:paraId="002A8D89" w14:textId="77777777" w:rsidR="00E378BA" w:rsidRDefault="00E378BA" w:rsidP="00E378BA">
      <w:pPr>
        <w:pStyle w:val="NoSpacing"/>
        <w:rPr>
          <w:i/>
          <w:sz w:val="20"/>
          <w:szCs w:val="20"/>
          <w:lang w:val="en-US"/>
        </w:rPr>
      </w:pPr>
      <w:r>
        <w:rPr>
          <w:i/>
          <w:sz w:val="20"/>
          <w:szCs w:val="20"/>
          <w:lang w:val="en-US"/>
        </w:rPr>
        <w:t xml:space="preserve">'AP_/left turn': 0.003379538, </w:t>
      </w:r>
    </w:p>
    <w:p w14:paraId="7B847EA8" w14:textId="77777777" w:rsidR="00E378BA" w:rsidRDefault="00E378BA" w:rsidP="00E378BA">
      <w:pPr>
        <w:pStyle w:val="NoSpacing"/>
        <w:rPr>
          <w:i/>
          <w:sz w:val="20"/>
          <w:szCs w:val="20"/>
          <w:lang w:val="en-US"/>
        </w:rPr>
      </w:pPr>
      <w:r>
        <w:rPr>
          <w:i/>
          <w:sz w:val="20"/>
          <w:szCs w:val="20"/>
          <w:lang w:val="en-US"/>
        </w:rPr>
        <w:t xml:space="preserve">'AP_/right turn': 0.000990099, </w:t>
      </w:r>
    </w:p>
    <w:p w14:paraId="24FBF496" w14:textId="77777777" w:rsidR="00E378BA" w:rsidRDefault="00E378BA" w:rsidP="00E378BA">
      <w:pPr>
        <w:pStyle w:val="NoSpacing"/>
        <w:rPr>
          <w:i/>
          <w:sz w:val="20"/>
          <w:szCs w:val="20"/>
          <w:lang w:val="en-US"/>
        </w:rPr>
      </w:pPr>
      <w:r>
        <w:rPr>
          <w:i/>
          <w:sz w:val="20"/>
          <w:szCs w:val="20"/>
          <w:lang w:val="en-US"/>
        </w:rPr>
        <w:t xml:space="preserve">'AP_/slippery road': 0.0, </w:t>
      </w:r>
    </w:p>
    <w:p w14:paraId="70E2E299" w14:textId="77777777" w:rsidR="00E378BA" w:rsidRDefault="00E378BA" w:rsidP="00E378BA">
      <w:pPr>
        <w:pStyle w:val="NoSpacing"/>
        <w:rPr>
          <w:i/>
          <w:sz w:val="20"/>
          <w:szCs w:val="20"/>
          <w:lang w:val="en-US"/>
        </w:rPr>
      </w:pPr>
      <w:r>
        <w:rPr>
          <w:i/>
          <w:sz w:val="20"/>
          <w:szCs w:val="20"/>
          <w:lang w:val="en-US"/>
        </w:rPr>
        <w:t xml:space="preserve">'AP_/road work': 0.18723463, </w:t>
      </w:r>
    </w:p>
    <w:p w14:paraId="4B1C0C0E" w14:textId="77777777" w:rsidR="00E378BA" w:rsidRDefault="00E378BA" w:rsidP="00E378BA">
      <w:pPr>
        <w:pStyle w:val="NoSpacing"/>
        <w:rPr>
          <w:i/>
          <w:sz w:val="20"/>
          <w:szCs w:val="20"/>
          <w:lang w:val="en-US"/>
        </w:rPr>
      </w:pPr>
      <w:r>
        <w:rPr>
          <w:i/>
          <w:sz w:val="20"/>
          <w:szCs w:val="20"/>
          <w:lang w:val="en-US"/>
        </w:rPr>
        <w:t xml:space="preserve">'AP_/give road': 0.4033809, </w:t>
      </w:r>
    </w:p>
    <w:p w14:paraId="0E075453" w14:textId="77777777" w:rsidR="00E378BA" w:rsidRDefault="00E378BA" w:rsidP="00E378BA">
      <w:pPr>
        <w:pStyle w:val="NoSpacing"/>
        <w:rPr>
          <w:i/>
          <w:sz w:val="20"/>
          <w:szCs w:val="20"/>
          <w:lang w:val="en-US"/>
        </w:rPr>
      </w:pPr>
      <w:r>
        <w:rPr>
          <w:i/>
          <w:sz w:val="20"/>
          <w:szCs w:val="20"/>
          <w:lang w:val="en-US"/>
        </w:rPr>
        <w:t xml:space="preserve">'AP_/stop': 0.0045655826, </w:t>
      </w:r>
    </w:p>
    <w:p w14:paraId="4A3AA275" w14:textId="77777777" w:rsidR="00E378BA" w:rsidRDefault="00E378BA" w:rsidP="00E378BA">
      <w:pPr>
        <w:pStyle w:val="NoSpacing"/>
        <w:rPr>
          <w:i/>
          <w:sz w:val="20"/>
          <w:szCs w:val="20"/>
          <w:lang w:val="en-US"/>
        </w:rPr>
      </w:pPr>
      <w:r>
        <w:rPr>
          <w:i/>
          <w:sz w:val="20"/>
          <w:szCs w:val="20"/>
          <w:lang w:val="en-US"/>
        </w:rPr>
        <w:t xml:space="preserve">'AP_/speed bump': 0.13780917, </w:t>
      </w:r>
    </w:p>
    <w:p w14:paraId="46774615" w14:textId="77777777" w:rsidR="00E378BA" w:rsidRDefault="00E378BA" w:rsidP="00E378BA">
      <w:pPr>
        <w:pStyle w:val="NoSpacing"/>
        <w:rPr>
          <w:i/>
          <w:sz w:val="20"/>
          <w:szCs w:val="20"/>
          <w:lang w:val="en-US"/>
        </w:rPr>
      </w:pPr>
      <w:r>
        <w:rPr>
          <w:i/>
          <w:sz w:val="20"/>
          <w:szCs w:val="20"/>
          <w:lang w:val="en-US"/>
        </w:rPr>
        <w:t xml:space="preserve">'AP_/speed limit 5': 0.024752475, </w:t>
      </w:r>
    </w:p>
    <w:p w14:paraId="68C87CD3" w14:textId="77777777" w:rsidR="00E378BA" w:rsidRDefault="00E378BA" w:rsidP="00E378BA">
      <w:pPr>
        <w:pStyle w:val="NoSpacing"/>
        <w:rPr>
          <w:i/>
          <w:sz w:val="20"/>
          <w:szCs w:val="20"/>
          <w:lang w:val="en-US"/>
        </w:rPr>
      </w:pPr>
      <w:r>
        <w:rPr>
          <w:i/>
          <w:sz w:val="20"/>
          <w:szCs w:val="20"/>
          <w:lang w:val="en-US"/>
        </w:rPr>
        <w:t xml:space="preserve">'AP_/speed limit 10': 0.0, </w:t>
      </w:r>
    </w:p>
    <w:p w14:paraId="6E69ABC0" w14:textId="77777777" w:rsidR="00E378BA" w:rsidRDefault="00E378BA" w:rsidP="00E378BA">
      <w:pPr>
        <w:pStyle w:val="NoSpacing"/>
        <w:rPr>
          <w:i/>
          <w:sz w:val="20"/>
          <w:szCs w:val="20"/>
          <w:lang w:val="en-US"/>
        </w:rPr>
      </w:pPr>
      <w:r>
        <w:rPr>
          <w:i/>
          <w:sz w:val="20"/>
          <w:szCs w:val="20"/>
          <w:lang w:val="en-US"/>
        </w:rPr>
        <w:t xml:space="preserve">'AP_/speed limit 20': 0.0052794926, </w:t>
      </w:r>
    </w:p>
    <w:p w14:paraId="66EEE3AD" w14:textId="77777777" w:rsidR="00E378BA" w:rsidRDefault="00E378BA" w:rsidP="00E378BA">
      <w:pPr>
        <w:pStyle w:val="NoSpacing"/>
        <w:rPr>
          <w:i/>
          <w:sz w:val="20"/>
          <w:szCs w:val="20"/>
          <w:lang w:val="en-US"/>
        </w:rPr>
      </w:pPr>
      <w:r>
        <w:rPr>
          <w:i/>
          <w:sz w:val="20"/>
          <w:szCs w:val="20"/>
          <w:lang w:val="en-US"/>
        </w:rPr>
        <w:t xml:space="preserve">'AP_/speed limit 30': 0.0010714164, </w:t>
      </w:r>
    </w:p>
    <w:p w14:paraId="75A158A8" w14:textId="77777777" w:rsidR="00E378BA" w:rsidRDefault="00E378BA" w:rsidP="00E378BA">
      <w:pPr>
        <w:pStyle w:val="NoSpacing"/>
        <w:rPr>
          <w:i/>
          <w:sz w:val="20"/>
          <w:szCs w:val="20"/>
          <w:lang w:val="en-US"/>
        </w:rPr>
      </w:pPr>
      <w:r>
        <w:rPr>
          <w:i/>
          <w:sz w:val="20"/>
          <w:szCs w:val="20"/>
          <w:lang w:val="en-US"/>
        </w:rPr>
        <w:t xml:space="preserve">'AP_/speed limit 40': 0.26305133, </w:t>
      </w:r>
    </w:p>
    <w:p w14:paraId="49D32C0D" w14:textId="77777777" w:rsidR="00E378BA" w:rsidRDefault="00E378BA" w:rsidP="00E378BA">
      <w:pPr>
        <w:pStyle w:val="NoSpacing"/>
        <w:rPr>
          <w:i/>
          <w:sz w:val="20"/>
          <w:szCs w:val="20"/>
          <w:lang w:val="en-US"/>
        </w:rPr>
      </w:pPr>
      <w:r>
        <w:rPr>
          <w:i/>
          <w:sz w:val="20"/>
          <w:szCs w:val="20"/>
          <w:lang w:val="en-US"/>
        </w:rPr>
        <w:t xml:space="preserve">'AP_/speed limit 50': 0.004819849, </w:t>
      </w:r>
    </w:p>
    <w:p w14:paraId="454DD4DA" w14:textId="77777777" w:rsidR="00E378BA" w:rsidRDefault="00E378BA" w:rsidP="00E378BA">
      <w:pPr>
        <w:pStyle w:val="NoSpacing"/>
        <w:rPr>
          <w:i/>
          <w:sz w:val="20"/>
          <w:szCs w:val="20"/>
          <w:lang w:val="en-US"/>
        </w:rPr>
      </w:pPr>
      <w:r>
        <w:rPr>
          <w:i/>
          <w:sz w:val="20"/>
          <w:szCs w:val="20"/>
          <w:lang w:val="en-US"/>
        </w:rPr>
        <w:t xml:space="preserve">'AP_/speed limit 60': 0.008414492, </w:t>
      </w:r>
    </w:p>
    <w:p w14:paraId="55EB78C6" w14:textId="77777777" w:rsidR="00E378BA" w:rsidRDefault="00E378BA" w:rsidP="00E378BA">
      <w:pPr>
        <w:pStyle w:val="NoSpacing"/>
        <w:rPr>
          <w:i/>
          <w:sz w:val="20"/>
          <w:szCs w:val="20"/>
          <w:lang w:val="en-US"/>
        </w:rPr>
      </w:pPr>
      <w:r>
        <w:rPr>
          <w:i/>
          <w:sz w:val="20"/>
          <w:szCs w:val="20"/>
          <w:lang w:val="en-US"/>
        </w:rPr>
        <w:t xml:space="preserve">'AP_/speed limit 70': 0.00050290744, </w:t>
      </w:r>
    </w:p>
    <w:p w14:paraId="45852C01" w14:textId="77777777" w:rsidR="00E378BA" w:rsidRDefault="00E378BA" w:rsidP="00E378BA">
      <w:pPr>
        <w:pStyle w:val="NoSpacing"/>
        <w:rPr>
          <w:i/>
          <w:sz w:val="20"/>
          <w:szCs w:val="20"/>
          <w:lang w:val="en-US"/>
        </w:rPr>
      </w:pPr>
      <w:r>
        <w:rPr>
          <w:i/>
          <w:sz w:val="20"/>
          <w:szCs w:val="20"/>
          <w:lang w:val="en-US"/>
        </w:rPr>
        <w:t xml:space="preserve">'AP_/speed limit 80': 0.0036105472, </w:t>
      </w:r>
    </w:p>
    <w:p w14:paraId="20F607AB" w14:textId="77777777" w:rsidR="00E378BA" w:rsidRDefault="00E378BA" w:rsidP="00E378BA">
      <w:pPr>
        <w:rPr>
          <w:b/>
          <w:i/>
          <w:szCs w:val="20"/>
        </w:rPr>
      </w:pPr>
      <w:r>
        <w:rPr>
          <w:i/>
          <w:szCs w:val="20"/>
          <w:lang w:val="en-US"/>
        </w:rPr>
        <w:t>'AP_/speed limit 100': 0.48914173</w:t>
      </w:r>
    </w:p>
    <w:p w14:paraId="1990F4C7" w14:textId="77777777" w:rsidR="00E378BA" w:rsidRDefault="00E378BA" w:rsidP="00E378BA">
      <w:pPr>
        <w:rPr>
          <w:lang w:val="en-US"/>
        </w:rPr>
      </w:pPr>
      <w:r>
        <w:t>Tako, na primer, preciznost pri pogađanju znaka za pešački prelaz je 39.8%, dok je preciznost pri pogađanju, na primer, znaka za skretanje u levo svega 0.3%. Znak za pešački prelaz se u setu podataka pojavljuje preko 2000 puta, dok se znak za skretanje desno pojavljuje manje od 100 puta.</w:t>
      </w:r>
    </w:p>
    <w:p w14:paraId="690B3EF9" w14:textId="77777777" w:rsidR="00E378BA" w:rsidRDefault="00E378BA" w:rsidP="00E378BA">
      <w:r>
        <w:t>Dobijene performanse modela su nezadovoljavajuće i neophodno ih je poboljšati kako bi model bio koristan.</w:t>
      </w:r>
    </w:p>
    <w:p w14:paraId="6F7BB7A3" w14:textId="77777777" w:rsidR="00E378BA" w:rsidRDefault="00E378BA" w:rsidP="00E378BA"/>
    <w:p w14:paraId="7840D89B" w14:textId="3937CDC5" w:rsidR="00E378BA" w:rsidRDefault="00E378BA" w:rsidP="00E378BA">
      <w:pPr>
        <w:pStyle w:val="Heading3"/>
      </w:pPr>
      <w:bookmarkStart w:id="25" w:name="_Toc92627908"/>
      <w:r>
        <w:lastRenderedPageBreak/>
        <w:t>4.2.3 AGREGACIJA KLASA</w:t>
      </w:r>
      <w:bookmarkEnd w:id="25"/>
    </w:p>
    <w:p w14:paraId="5D0EFD19" w14:textId="77777777" w:rsidR="001A57CD" w:rsidRDefault="00E378BA" w:rsidP="00E378BA">
      <w:r>
        <w:t>Kao prvi korak u unapredjivanju seta podataka za treniranje vršiće se agregacija sličnih klasa.</w:t>
      </w:r>
    </w:p>
    <w:p w14:paraId="4EB3659C" w14:textId="1EBDDB7D" w:rsidR="001A57CD" w:rsidRDefault="001A57CD" w:rsidP="00E378BA">
      <w:r>
        <w:t>Ovim korakom rešava se više problema koji su u inicijalnom setu podataka bili prisutni, a to su:</w:t>
      </w:r>
    </w:p>
    <w:p w14:paraId="749A0FF1" w14:textId="4C5CD0A4" w:rsidR="001A57CD" w:rsidRDefault="001A57CD" w:rsidP="001A57CD">
      <w:pPr>
        <w:pStyle w:val="ListParagraph"/>
        <w:numPr>
          <w:ilvl w:val="0"/>
          <w:numId w:val="17"/>
        </w:numPr>
      </w:pPr>
      <w:r>
        <w:t>Zbog malog broja pojavljivanja nekih znakova u skupu podataka, model nije bio u mogućnosti da nauči reprezentaciju tih znakova. Agregacijom će se slični znakovi spojiti u jednu klasu, što će poboljšati balansiranost skupa podataka.</w:t>
      </w:r>
    </w:p>
    <w:p w14:paraId="2FEC0778" w14:textId="4C80469C" w:rsidR="000B6D7A" w:rsidRDefault="000B6D7A" w:rsidP="000B6D7A">
      <w:pPr>
        <w:pStyle w:val="ListParagraph"/>
        <w:numPr>
          <w:ilvl w:val="0"/>
          <w:numId w:val="17"/>
        </w:numPr>
      </w:pPr>
      <w:r>
        <w:t>Zbog niske rezolucije modela, detalji koji su potrebni za razlikovanje sličnih znakova gube se u slojevima konvolucije i agregacije.</w:t>
      </w:r>
    </w:p>
    <w:p w14:paraId="472DC108" w14:textId="358A0FA1" w:rsidR="00E378BA" w:rsidRDefault="00E378BA" w:rsidP="00E378BA">
      <w:r>
        <w:t>Tako da su u ovom koraku klase koje su postojale u prvobitnom setu spojene u sledeće klase</w:t>
      </w:r>
      <w:r w:rsidR="0008314A">
        <w:t>, čiji se primeri mogu videti na slici 30</w:t>
      </w:r>
      <w:r>
        <w:t>:</w:t>
      </w:r>
    </w:p>
    <w:p w14:paraId="415322C7" w14:textId="77777777" w:rsidR="00E378BA" w:rsidRDefault="00E378BA" w:rsidP="00E378BA">
      <w:pPr>
        <w:spacing w:line="240" w:lineRule="auto"/>
      </w:pPr>
      <w:r>
        <w:rPr>
          <w:b/>
        </w:rPr>
        <w:t xml:space="preserve">1. warning_ahead – </w:t>
      </w:r>
      <w:r>
        <w:t>Trouglasti znakovi, koji upozoravaju na potencijalnu opasnost na predstojećoj deonici puta. Svi znakovi su trouglog oblika sa crvenim obodom i upozorenjem u sredini.</w:t>
      </w:r>
    </w:p>
    <w:p w14:paraId="2D6A0216" w14:textId="77777777" w:rsidR="00E378BA" w:rsidRDefault="00E378BA" w:rsidP="00E378BA">
      <w:pPr>
        <w:spacing w:line="240" w:lineRule="auto"/>
      </w:pPr>
      <w:r>
        <w:rPr>
          <w:b/>
        </w:rPr>
        <w:t xml:space="preserve">2. mandatory – </w:t>
      </w:r>
      <w:r>
        <w:t>Okrugli znakovi koji uglavnom izriču maksimalnu dozvoljenu brzinu, maksimalnu visinu ili širinu vozila ili zabranu skretanja. Okruglog oblika, sa crvenom ivicom i zabranom u sredini.</w:t>
      </w:r>
    </w:p>
    <w:p w14:paraId="56DEDF02" w14:textId="77777777" w:rsidR="00E378BA" w:rsidRDefault="00E378BA" w:rsidP="00E378BA">
      <w:pPr>
        <w:spacing w:line="240" w:lineRule="auto"/>
      </w:pPr>
      <w:r>
        <w:rPr>
          <w:b/>
        </w:rPr>
        <w:t xml:space="preserve">3. no_stopping_or_parking- </w:t>
      </w:r>
      <w:r>
        <w:t>Znak za zabranjeno zaustavljanje i parkiranje. Plave boje sa crvenim obodom i precrtan sa jednom ili 2 linije</w:t>
      </w:r>
    </w:p>
    <w:p w14:paraId="3F1E2179" w14:textId="77777777" w:rsidR="00E378BA" w:rsidRDefault="00E378BA" w:rsidP="00E378BA">
      <w:pPr>
        <w:spacing w:line="240" w:lineRule="auto"/>
      </w:pPr>
      <w:r>
        <w:rPr>
          <w:b/>
        </w:rPr>
        <w:t xml:space="preserve">4. warning_on_spot- </w:t>
      </w:r>
      <w:r>
        <w:t>Znak  upozorenja na pešački prelaz ili prepreku za usporavanje saobraćaja, koji stoji na samom mestu prepreke. Kvadratnog oblika, plave boje, sa belim trouglom u sredini unutar koga se nalazi upozorenje</w:t>
      </w:r>
    </w:p>
    <w:p w14:paraId="01F6FF52" w14:textId="77777777" w:rsidR="00E378BA" w:rsidRDefault="00E378BA" w:rsidP="00E378BA">
      <w:pPr>
        <w:spacing w:line="240" w:lineRule="auto"/>
      </w:pPr>
      <w:r>
        <w:rPr>
          <w:b/>
        </w:rPr>
        <w:t xml:space="preserve">5. stop- </w:t>
      </w:r>
      <w:r>
        <w:t>Obavezno potpuno zaustavljanje vozila pre uključenja u put sa pravom prvenstva prolaza. Šestougaonog oblika, crvene boje sa belim STOP u sredini.</w:t>
      </w:r>
    </w:p>
    <w:p w14:paraId="7BAD9087" w14:textId="77777777" w:rsidR="00E378BA" w:rsidRDefault="00E378BA" w:rsidP="00E378BA">
      <w:pPr>
        <w:spacing w:line="240" w:lineRule="auto"/>
      </w:pPr>
      <w:r>
        <w:rPr>
          <w:b/>
        </w:rPr>
        <w:t xml:space="preserve">6. give_road- </w:t>
      </w:r>
      <w:r>
        <w:t>Upozorenje na uključivanje u kolovoz sa pravom prvenstva. Obrnuti trougao sa crvenim rubom.</w:t>
      </w:r>
    </w:p>
    <w:p w14:paraId="4C8E7D89" w14:textId="77777777" w:rsidR="00E378BA" w:rsidRDefault="00E378BA" w:rsidP="00E378BA">
      <w:pPr>
        <w:spacing w:line="240" w:lineRule="auto"/>
      </w:pPr>
    </w:p>
    <w:p w14:paraId="1172D04E" w14:textId="57AB900A" w:rsidR="00E378BA" w:rsidRDefault="00E378BA" w:rsidP="00E378BA">
      <w:pPr>
        <w:spacing w:line="240" w:lineRule="auto"/>
        <w:rPr>
          <w:b/>
        </w:rPr>
      </w:pPr>
      <w:r>
        <w:rPr>
          <w:b/>
          <w:noProof/>
        </w:rPr>
        <w:drawing>
          <wp:inline distT="0" distB="0" distL="0" distR="0" wp14:anchorId="0043666A" wp14:editId="351C5A90">
            <wp:extent cx="5753100" cy="106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14:paraId="6BC1BAEE" w14:textId="2C9B5A71" w:rsidR="0008314A" w:rsidRPr="0008314A" w:rsidRDefault="0008314A" w:rsidP="00D35B57">
      <w:pPr>
        <w:pStyle w:val="Subtitle"/>
      </w:pPr>
      <w:r>
        <w:t>Slika 30: Reprezentativni primeri klase znakova.</w:t>
      </w:r>
    </w:p>
    <w:p w14:paraId="7CAE0A83" w14:textId="5897C347" w:rsidR="00E378BA" w:rsidRDefault="000B6D7A" w:rsidP="00E378BA">
      <w:pPr>
        <w:spacing w:line="240" w:lineRule="auto"/>
      </w:pPr>
      <w:r>
        <w:t>N</w:t>
      </w:r>
      <w:r w:rsidR="00E378BA">
        <w:t>akon agregacije klasa znakovi različite klase se razlikuju po obliku ili boji, koji su dominantne i lako uočljive komponente, tako</w:t>
      </w:r>
      <w:r>
        <w:t xml:space="preserve"> je očekivan značajan pomak u preciznosti modela.</w:t>
      </w:r>
      <w:r w:rsidR="00E378BA">
        <w:t>.</w:t>
      </w:r>
    </w:p>
    <w:p w14:paraId="3BD63D0D" w14:textId="77777777" w:rsidR="00E378BA" w:rsidRDefault="00E378BA" w:rsidP="00E378BA">
      <w:pPr>
        <w:spacing w:line="240" w:lineRule="auto"/>
      </w:pPr>
      <w:r>
        <w:t>Nakon agregacije raspodela klasa izgleda:</w:t>
      </w:r>
    </w:p>
    <w:p w14:paraId="24F0E022" w14:textId="02326264" w:rsidR="00E378BA" w:rsidRDefault="00E378BA" w:rsidP="00E378BA">
      <w:pPr>
        <w:spacing w:line="240" w:lineRule="auto"/>
        <w:rPr>
          <w:b/>
        </w:rPr>
      </w:pPr>
      <w:r>
        <w:rPr>
          <w:b/>
          <w:noProof/>
        </w:rPr>
        <w:lastRenderedPageBreak/>
        <w:drawing>
          <wp:inline distT="0" distB="0" distL="0" distR="0" wp14:anchorId="34BC911A" wp14:editId="7F3DD572">
            <wp:extent cx="5760720" cy="2750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noFill/>
                    <a:ln>
                      <a:noFill/>
                    </a:ln>
                  </pic:spPr>
                </pic:pic>
              </a:graphicData>
            </a:graphic>
          </wp:inline>
        </w:drawing>
      </w:r>
    </w:p>
    <w:p w14:paraId="47D34BF9" w14:textId="2838A764" w:rsidR="00E378BA" w:rsidRDefault="0008314A" w:rsidP="00D35B57">
      <w:pPr>
        <w:pStyle w:val="Subtitle"/>
      </w:pPr>
      <w:r>
        <w:t>Slika 31</w:t>
      </w:r>
      <w:r>
        <w:rPr>
          <w:lang w:val="en-US"/>
        </w:rPr>
        <w:t xml:space="preserve">: </w:t>
      </w:r>
      <w:r w:rsidR="00E378BA">
        <w:t>Raspodela klasa nakon agregacije</w:t>
      </w:r>
    </w:p>
    <w:p w14:paraId="10165E36" w14:textId="77777777" w:rsidR="00E378BA" w:rsidRDefault="00E378BA" w:rsidP="00E378BA">
      <w:r>
        <w:t xml:space="preserve">Set je bolje izbalansiran nego u početku i iako je broj instanci klasa </w:t>
      </w:r>
      <w:r>
        <w:rPr>
          <w:i/>
        </w:rPr>
        <w:t>give_road, stop, no_stopping_or_patking</w:t>
      </w:r>
      <w:r>
        <w:t xml:space="preserve"> manji nego ostalih, razlika između klasa je veća i uz pomoć </w:t>
      </w:r>
      <w:r>
        <w:rPr>
          <w:b/>
        </w:rPr>
        <w:t>focal loss</w:t>
      </w:r>
      <w:r>
        <w:t xml:space="preserve"> funkcije gubitaka, očekuje se da model uspešno nauči reprezentaciju svake klase.</w:t>
      </w:r>
    </w:p>
    <w:p w14:paraId="4528ED6C" w14:textId="77777777" w:rsidR="00E378BA" w:rsidRDefault="00E378BA" w:rsidP="00E378BA">
      <w:pPr>
        <w:spacing w:after="0" w:line="240" w:lineRule="auto"/>
        <w:rPr>
          <w:i/>
          <w:szCs w:val="20"/>
        </w:rPr>
      </w:pPr>
      <w:r>
        <w:rPr>
          <w:i/>
          <w:szCs w:val="20"/>
        </w:rPr>
        <w:t>'APm': 0.553289</w:t>
      </w:r>
    </w:p>
    <w:p w14:paraId="4E291DBA" w14:textId="77777777" w:rsidR="00E378BA" w:rsidRDefault="00E378BA" w:rsidP="00E378BA">
      <w:pPr>
        <w:spacing w:after="0" w:line="240" w:lineRule="auto"/>
        <w:rPr>
          <w:i/>
          <w:szCs w:val="20"/>
        </w:rPr>
      </w:pPr>
      <w:r>
        <w:rPr>
          <w:i/>
          <w:szCs w:val="20"/>
        </w:rPr>
        <w:t>'AP_/warning_ahead': 0.41741055,</w:t>
      </w:r>
    </w:p>
    <w:p w14:paraId="1A664C14" w14:textId="77777777" w:rsidR="00E378BA" w:rsidRDefault="00E378BA" w:rsidP="00E378BA">
      <w:pPr>
        <w:spacing w:after="0" w:line="240" w:lineRule="auto"/>
        <w:rPr>
          <w:i/>
          <w:szCs w:val="20"/>
        </w:rPr>
      </w:pPr>
      <w:r>
        <w:rPr>
          <w:i/>
          <w:szCs w:val="20"/>
        </w:rPr>
        <w:t xml:space="preserve"> 'AP_/mandatory': 0.4638313,</w:t>
      </w:r>
    </w:p>
    <w:p w14:paraId="61815722" w14:textId="77777777" w:rsidR="00E378BA" w:rsidRDefault="00E378BA" w:rsidP="00E378BA">
      <w:pPr>
        <w:spacing w:after="0" w:line="240" w:lineRule="auto"/>
        <w:rPr>
          <w:i/>
          <w:szCs w:val="20"/>
        </w:rPr>
      </w:pPr>
      <w:r>
        <w:rPr>
          <w:i/>
          <w:szCs w:val="20"/>
        </w:rPr>
        <w:t xml:space="preserve"> 'AP_/no_stopping_or_parking': 0.49355558,</w:t>
      </w:r>
    </w:p>
    <w:p w14:paraId="39F89236" w14:textId="77777777" w:rsidR="00E378BA" w:rsidRDefault="00E378BA" w:rsidP="00E378BA">
      <w:pPr>
        <w:spacing w:after="0" w:line="240" w:lineRule="auto"/>
        <w:rPr>
          <w:i/>
          <w:szCs w:val="20"/>
        </w:rPr>
      </w:pPr>
      <w:r>
        <w:rPr>
          <w:i/>
          <w:szCs w:val="20"/>
        </w:rPr>
        <w:t xml:space="preserve"> 'AP_/warning_on_spot': 0.45593295,</w:t>
      </w:r>
    </w:p>
    <w:p w14:paraId="100DF9D0" w14:textId="77777777" w:rsidR="00E378BA" w:rsidRDefault="00E378BA" w:rsidP="00E378BA">
      <w:pPr>
        <w:spacing w:after="0" w:line="240" w:lineRule="auto"/>
        <w:rPr>
          <w:i/>
          <w:szCs w:val="20"/>
        </w:rPr>
      </w:pPr>
      <w:r>
        <w:rPr>
          <w:i/>
          <w:szCs w:val="20"/>
        </w:rPr>
        <w:t xml:space="preserve"> 'AP_/stop': 0.23495442,</w:t>
      </w:r>
    </w:p>
    <w:p w14:paraId="03354C06" w14:textId="77777777" w:rsidR="00E378BA" w:rsidRDefault="00E378BA" w:rsidP="00E378BA">
      <w:pPr>
        <w:spacing w:after="0" w:line="240" w:lineRule="auto"/>
        <w:rPr>
          <w:i/>
          <w:szCs w:val="20"/>
        </w:rPr>
      </w:pPr>
      <w:r>
        <w:rPr>
          <w:i/>
          <w:szCs w:val="20"/>
        </w:rPr>
        <w:t xml:space="preserve"> 'AP_/give_road': 0.32368103</w:t>
      </w:r>
    </w:p>
    <w:p w14:paraId="2EB24325" w14:textId="77777777" w:rsidR="00E378BA" w:rsidRDefault="00E378BA" w:rsidP="00E378BA">
      <w:pPr>
        <w:spacing w:after="0" w:line="240" w:lineRule="auto"/>
      </w:pPr>
    </w:p>
    <w:p w14:paraId="07C6A86E" w14:textId="77777777" w:rsidR="00E378BA" w:rsidRDefault="00E378BA" w:rsidP="00E378BA">
      <w:pPr>
        <w:spacing w:after="0" w:line="240" w:lineRule="auto"/>
      </w:pPr>
      <w:r>
        <w:t xml:space="preserve">Metodom agregacije klasa, prosečna preciznost ja sa </w:t>
      </w:r>
      <w:r>
        <w:rPr>
          <w:b/>
        </w:rPr>
        <w:t>17.5%</w:t>
      </w:r>
      <w:r>
        <w:t xml:space="preserve"> porasla na </w:t>
      </w:r>
      <w:r>
        <w:rPr>
          <w:b/>
        </w:rPr>
        <w:t>55.3%,</w:t>
      </w:r>
      <w:r>
        <w:t xml:space="preserve"> što predstavlja izuzetan porast. Preciznost pogađanja klasa </w:t>
      </w:r>
      <w:r>
        <w:rPr>
          <w:b/>
        </w:rPr>
        <w:t>stop</w:t>
      </w:r>
      <w:r>
        <w:t xml:space="preserve"> i </w:t>
      </w:r>
      <w:r>
        <w:rPr>
          <w:b/>
        </w:rPr>
        <w:t>give_road</w:t>
      </w:r>
      <w:r>
        <w:t xml:space="preserve"> je i dalje nezadovoljavajuća, ali znatno bolja od preciznosti pogađanja bez agregacije klasa.</w:t>
      </w:r>
    </w:p>
    <w:p w14:paraId="6B38411A" w14:textId="77777777" w:rsidR="00E378BA" w:rsidRDefault="00E378BA" w:rsidP="00E378BA">
      <w:pPr>
        <w:spacing w:after="0" w:line="240" w:lineRule="auto"/>
      </w:pPr>
    </w:p>
    <w:p w14:paraId="682664AD" w14:textId="77777777" w:rsidR="00E378BA" w:rsidRDefault="00E378BA" w:rsidP="00E378BA">
      <w:pPr>
        <w:spacing w:after="0" w:line="240" w:lineRule="auto"/>
      </w:pPr>
    </w:p>
    <w:p w14:paraId="23F11FC9" w14:textId="740173DF" w:rsidR="00E378BA" w:rsidRDefault="00E378BA" w:rsidP="00E378BA">
      <w:pPr>
        <w:pStyle w:val="Heading3"/>
      </w:pPr>
      <w:bookmarkStart w:id="26" w:name="_Toc92627909"/>
      <w:r>
        <w:t>4.2.4 ISECANJE SLIKA</w:t>
      </w:r>
      <w:bookmarkEnd w:id="26"/>
    </w:p>
    <w:p w14:paraId="745D1AD0" w14:textId="77777777" w:rsidR="00E378BA" w:rsidRDefault="00E378BA" w:rsidP="00E378BA">
      <w:r>
        <w:t>Daljim istraživanjem seta podataka primećeno je da je većina znakova premale veličine kako bi ih model detektovao na slici.</w:t>
      </w:r>
    </w:p>
    <w:p w14:paraId="32DA91A1" w14:textId="77777777" w:rsidR="00E378BA" w:rsidRDefault="00E378BA" w:rsidP="00E378BA">
      <w:r>
        <w:t>Većina slika je formata 720x720. Kako bi model koji kao ulazni podatak prima sliku rezolucije 320x320 mogao tu sliku da koristi, on prvo mora da je smanji na odgovarajuću veličinu. Slika formata 720x720 ima 5 puta više piksela nego slika formata 320x320(518 400 px i 102 400 px) i samim tim će se za 4 puta smanjiti količina informacija koju neki objekat na toj slici nosi.</w:t>
      </w:r>
    </w:p>
    <w:p w14:paraId="06118EE8" w14:textId="70240907" w:rsidR="00E378BA" w:rsidRDefault="00E378BA" w:rsidP="00E378BA">
      <w:r>
        <w:t xml:space="preserve">Inicijalna pomisao je ta da će se isecanjem slika dobiti bolji rezultati jer će se set podataka više prilagoditi modelu, ali je bitno napomenuti </w:t>
      </w:r>
      <w:r>
        <w:rPr>
          <w:b/>
        </w:rPr>
        <w:t>da ukoliko neki objekat nije prikazan sa dovoljno piksela, nakon konvolucije postaje nemoguće detektovati ga</w:t>
      </w:r>
      <w:r>
        <w:t xml:space="preserve"> i previše takvih objekata može pogubno uticati na sigurnost modela</w:t>
      </w:r>
      <w:r w:rsidR="000B6D7A">
        <w:t xml:space="preserve"> pri detekciji istih</w:t>
      </w:r>
      <w:r>
        <w:t>.</w:t>
      </w:r>
    </w:p>
    <w:p w14:paraId="6AA3FD58" w14:textId="77777777" w:rsidR="00E378BA" w:rsidRDefault="00E378BA" w:rsidP="00E378BA">
      <w:r>
        <w:t>Isecanju slika je pristupljeno programski, pomoću python skripte koja isecanje radi u sledećim koracima:</w:t>
      </w:r>
    </w:p>
    <w:p w14:paraId="303B1979" w14:textId="77777777" w:rsidR="00E378BA" w:rsidRDefault="00E378BA" w:rsidP="00E378BA"/>
    <w:p w14:paraId="664CFE23" w14:textId="77777777" w:rsidR="00E378BA" w:rsidRDefault="00E378BA" w:rsidP="00E378BA">
      <w:pPr>
        <w:pStyle w:val="ListParagraph"/>
        <w:numPr>
          <w:ilvl w:val="0"/>
          <w:numId w:val="13"/>
        </w:numPr>
        <w:spacing w:line="256" w:lineRule="auto"/>
        <w:jc w:val="both"/>
      </w:pPr>
      <w:r>
        <w:t>Čitanje pozicija znakova na slici iz odgovarajućeg fajla</w:t>
      </w:r>
    </w:p>
    <w:p w14:paraId="32BE73FC" w14:textId="0F4F78E3" w:rsidR="00E378BA" w:rsidRDefault="00E378BA" w:rsidP="00E378BA">
      <w:pPr>
        <w:pStyle w:val="ListParagraph"/>
        <w:numPr>
          <w:ilvl w:val="0"/>
          <w:numId w:val="13"/>
        </w:numPr>
        <w:spacing w:line="256" w:lineRule="auto"/>
        <w:jc w:val="both"/>
      </w:pPr>
      <w:r>
        <w:lastRenderedPageBreak/>
        <w:t>Učitavanje slike</w:t>
      </w:r>
      <w:r w:rsidR="00EB6214">
        <w:t xml:space="preserve"> (slika 32)</w:t>
      </w:r>
    </w:p>
    <w:p w14:paraId="4F745A45" w14:textId="3DC1D45C" w:rsidR="00E378BA" w:rsidRDefault="00E378BA" w:rsidP="00E378BA">
      <w:pPr>
        <w:pStyle w:val="ListParagraph"/>
        <w:numPr>
          <w:ilvl w:val="0"/>
          <w:numId w:val="13"/>
        </w:numPr>
        <w:spacing w:line="256" w:lineRule="auto"/>
        <w:jc w:val="both"/>
      </w:pPr>
      <w:r>
        <w:t>Deljenje slike na 4 dela i rečunanje novih koordinata znakova u odnosu na deo slike na kome se nalaze</w:t>
      </w:r>
      <w:r w:rsidR="00EB6214">
        <w:t xml:space="preserve"> (slika 33)</w:t>
      </w:r>
    </w:p>
    <w:p w14:paraId="3DB7ED19" w14:textId="77777777" w:rsidR="00E378BA" w:rsidRDefault="00E378BA" w:rsidP="00E378BA">
      <w:pPr>
        <w:pStyle w:val="ListParagraph"/>
        <w:numPr>
          <w:ilvl w:val="0"/>
          <w:numId w:val="13"/>
        </w:numPr>
        <w:spacing w:line="256" w:lineRule="auto"/>
        <w:jc w:val="both"/>
      </w:pPr>
      <w:r>
        <w:t>Deljenje znakova na više delova ukoliko se nalaze na granici između 2 ili više dela slike</w:t>
      </w:r>
    </w:p>
    <w:p w14:paraId="540F9E5D" w14:textId="7B8A373D" w:rsidR="00E378BA" w:rsidRDefault="00E378BA" w:rsidP="00E378BA">
      <w:pPr>
        <w:pStyle w:val="ListParagraph"/>
        <w:numPr>
          <w:ilvl w:val="0"/>
          <w:numId w:val="13"/>
        </w:numPr>
        <w:spacing w:line="256" w:lineRule="auto"/>
        <w:jc w:val="both"/>
      </w:pPr>
      <w:r>
        <w:t>Snimanje onih delova slike u kojima se nalazi barem jedan znak, kao i snimanje fajlova sa koordinatama znakova.</w:t>
      </w:r>
      <w:r w:rsidR="00EB6214">
        <w:t>(slike 34 i 35)</w:t>
      </w:r>
    </w:p>
    <w:p w14:paraId="763B3E28" w14:textId="77777777" w:rsidR="00E378BA" w:rsidRDefault="00E378BA" w:rsidP="00E378BA"/>
    <w:p w14:paraId="59CC85B5" w14:textId="3B204157" w:rsidR="00E378BA" w:rsidRDefault="00E378BA" w:rsidP="00E378BA">
      <w:r>
        <w:t xml:space="preserve">Pored očiglednog smanjenja rezolucije pojedinačnih slika, ovom metodom postignuto je i smanjenje seta podataka, jer su svi delovi slika na kojima se ne nalaze znakovi odbačeni. Inicijalna veličina trening seta podataka je </w:t>
      </w:r>
      <w:r>
        <w:rPr>
          <w:b/>
        </w:rPr>
        <w:t>325MB</w:t>
      </w:r>
      <w:r>
        <w:t xml:space="preserve">, a veličina nakon isecanja je </w:t>
      </w:r>
      <w:r>
        <w:rPr>
          <w:b/>
        </w:rPr>
        <w:t>137MB</w:t>
      </w:r>
      <w:r>
        <w:t>, što omogućuje kraće vreme treniranja.</w:t>
      </w:r>
      <w:r w:rsidR="0008314A">
        <w:t xml:space="preserve"> </w:t>
      </w:r>
    </w:p>
    <w:p w14:paraId="1632504A" w14:textId="5BEA7DC5" w:rsidR="00E378BA" w:rsidRDefault="00E378BA" w:rsidP="00E378BA">
      <w:pPr>
        <w:jc w:val="center"/>
      </w:pPr>
      <w:r>
        <w:rPr>
          <w:noProof/>
        </w:rPr>
        <w:drawing>
          <wp:inline distT="0" distB="0" distL="0" distR="0" wp14:anchorId="41176CD0" wp14:editId="58735757">
            <wp:extent cx="243840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33EF110" w14:textId="2620DE2E" w:rsidR="00E378BA" w:rsidRDefault="0008314A" w:rsidP="00D35B57">
      <w:pPr>
        <w:pStyle w:val="Subtitle"/>
      </w:pPr>
      <w:r>
        <w:t xml:space="preserve">Slika 32: </w:t>
      </w:r>
      <w:r w:rsidR="00E378BA">
        <w:t>Početna slika</w:t>
      </w:r>
    </w:p>
    <w:p w14:paraId="40B2C5E9" w14:textId="65F1AF4C" w:rsidR="00E378BA" w:rsidRDefault="00E378BA" w:rsidP="00E378BA">
      <w:pPr>
        <w:jc w:val="center"/>
        <w:rPr>
          <w:sz w:val="18"/>
          <w:szCs w:val="18"/>
        </w:rPr>
      </w:pPr>
      <w:r>
        <w:rPr>
          <w:noProof/>
          <w:sz w:val="18"/>
          <w:szCs w:val="18"/>
        </w:rPr>
        <w:drawing>
          <wp:inline distT="0" distB="0" distL="0" distR="0" wp14:anchorId="3AB62BAC" wp14:editId="1AE1DD40">
            <wp:extent cx="251460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255F3FFB" w14:textId="5A61CCDE" w:rsidR="00E378BA" w:rsidRDefault="0008314A" w:rsidP="00D35B57">
      <w:pPr>
        <w:pStyle w:val="Subtitle"/>
      </w:pPr>
      <w:r>
        <w:t xml:space="preserve">Slika 33: </w:t>
      </w:r>
      <w:r w:rsidR="00E378BA">
        <w:t>Podela na 4 jednaka dela</w:t>
      </w:r>
    </w:p>
    <w:p w14:paraId="52264CD6" w14:textId="586EA9FD" w:rsidR="00E378BA" w:rsidRDefault="00E378BA" w:rsidP="00E378BA">
      <w:pPr>
        <w:jc w:val="center"/>
        <w:rPr>
          <w:sz w:val="18"/>
          <w:szCs w:val="18"/>
        </w:rPr>
      </w:pPr>
      <w:r>
        <w:rPr>
          <w:noProof/>
          <w:sz w:val="18"/>
          <w:szCs w:val="18"/>
        </w:rPr>
        <w:lastRenderedPageBreak/>
        <w:drawing>
          <wp:inline distT="0" distB="0" distL="0" distR="0" wp14:anchorId="79B64397" wp14:editId="7AEC5B12">
            <wp:extent cx="2552700" cy="255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225E809D" w14:textId="2DF88C32" w:rsidR="00E378BA" w:rsidRDefault="0008314A" w:rsidP="00D35B57">
      <w:pPr>
        <w:pStyle w:val="Subtitle"/>
      </w:pPr>
      <w:r>
        <w:t xml:space="preserve">Slika 34: </w:t>
      </w:r>
      <w:r w:rsidR="00E378BA">
        <w:t>Odbacivanje delova slike koji ne sadrže znak</w:t>
      </w:r>
    </w:p>
    <w:p w14:paraId="1E78DCD5" w14:textId="05E1E372" w:rsidR="00E378BA" w:rsidRDefault="00E378BA" w:rsidP="00E378BA">
      <w:pPr>
        <w:jc w:val="center"/>
        <w:rPr>
          <w:sz w:val="18"/>
          <w:szCs w:val="18"/>
        </w:rPr>
      </w:pPr>
      <w:r>
        <w:rPr>
          <w:noProof/>
          <w:sz w:val="18"/>
          <w:szCs w:val="18"/>
        </w:rPr>
        <w:drawing>
          <wp:inline distT="0" distB="0" distL="0" distR="0" wp14:anchorId="604BFD73" wp14:editId="585311E2">
            <wp:extent cx="272796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14:paraId="1DBC8A08" w14:textId="451468E0" w:rsidR="00E378BA" w:rsidRDefault="0008314A" w:rsidP="00D35B57">
      <w:pPr>
        <w:pStyle w:val="Subtitle"/>
      </w:pPr>
      <w:r>
        <w:t xml:space="preserve">Slika 35: </w:t>
      </w:r>
      <w:r w:rsidR="00E378BA">
        <w:t>Krajnji rezultat</w:t>
      </w:r>
    </w:p>
    <w:p w14:paraId="650826A7" w14:textId="77777777" w:rsidR="00E378BA" w:rsidRDefault="00E378BA" w:rsidP="00E378BA"/>
    <w:p w14:paraId="04BFB508" w14:textId="77777777" w:rsidR="00E378BA" w:rsidRDefault="00E378BA" w:rsidP="00E378BA">
      <w:r>
        <w:t>Korišćenjem ove metode, dobijeni su sledeći rezultati treniranja:</w:t>
      </w:r>
    </w:p>
    <w:p w14:paraId="499097A6" w14:textId="77777777" w:rsidR="00E378BA" w:rsidRDefault="00E378BA" w:rsidP="00E378BA">
      <w:pPr>
        <w:spacing w:after="0"/>
        <w:rPr>
          <w:i/>
        </w:rPr>
      </w:pPr>
      <w:r>
        <w:rPr>
          <w:i/>
        </w:rPr>
        <w:t>'APm': 0.71674806,</w:t>
      </w:r>
    </w:p>
    <w:p w14:paraId="4B16876E" w14:textId="77777777" w:rsidR="00E378BA" w:rsidRDefault="00E378BA" w:rsidP="00E378BA">
      <w:pPr>
        <w:spacing w:after="0"/>
        <w:rPr>
          <w:i/>
        </w:rPr>
      </w:pPr>
      <w:r>
        <w:rPr>
          <w:i/>
        </w:rPr>
        <w:t xml:space="preserve">'AP_/warning_ahead': 0.59631634, </w:t>
      </w:r>
    </w:p>
    <w:p w14:paraId="3A5675C8" w14:textId="77777777" w:rsidR="00E378BA" w:rsidRDefault="00E378BA" w:rsidP="00E378BA">
      <w:pPr>
        <w:spacing w:after="0"/>
        <w:rPr>
          <w:i/>
        </w:rPr>
      </w:pPr>
      <w:r>
        <w:rPr>
          <w:i/>
        </w:rPr>
        <w:t xml:space="preserve">'AP_/mandatory': 0.62884533, </w:t>
      </w:r>
    </w:p>
    <w:p w14:paraId="21F145EF" w14:textId="77777777" w:rsidR="00E378BA" w:rsidRDefault="00E378BA" w:rsidP="00E378BA">
      <w:pPr>
        <w:spacing w:after="0"/>
        <w:rPr>
          <w:i/>
        </w:rPr>
      </w:pPr>
      <w:r>
        <w:rPr>
          <w:i/>
        </w:rPr>
        <w:t>'AP_/no_stopping_or_parking': 0.6265325,</w:t>
      </w:r>
    </w:p>
    <w:p w14:paraId="4014B838" w14:textId="77777777" w:rsidR="00E378BA" w:rsidRDefault="00E378BA" w:rsidP="00E378BA">
      <w:pPr>
        <w:spacing w:after="0"/>
        <w:rPr>
          <w:i/>
        </w:rPr>
      </w:pPr>
      <w:r>
        <w:rPr>
          <w:i/>
        </w:rPr>
        <w:t xml:space="preserve"> 'AP_/warning_on_spot': 0.538075,</w:t>
      </w:r>
    </w:p>
    <w:p w14:paraId="75EC0060" w14:textId="77777777" w:rsidR="00E378BA" w:rsidRDefault="00E378BA" w:rsidP="00E378BA">
      <w:pPr>
        <w:spacing w:after="0"/>
        <w:rPr>
          <w:i/>
        </w:rPr>
      </w:pPr>
      <w:r>
        <w:rPr>
          <w:i/>
        </w:rPr>
        <w:t xml:space="preserve"> 'AP_/stop': 0.6941571,</w:t>
      </w:r>
    </w:p>
    <w:p w14:paraId="79D76060" w14:textId="77777777" w:rsidR="00E378BA" w:rsidRDefault="00E378BA" w:rsidP="00E378BA">
      <w:pPr>
        <w:spacing w:after="0"/>
        <w:rPr>
          <w:i/>
        </w:rPr>
      </w:pPr>
      <w:r>
        <w:rPr>
          <w:i/>
        </w:rPr>
        <w:t xml:space="preserve"> 'AP_/give_road': 0.5878895</w:t>
      </w:r>
    </w:p>
    <w:p w14:paraId="56994CAB" w14:textId="77777777" w:rsidR="00E378BA" w:rsidRDefault="00E378BA" w:rsidP="00E378BA">
      <w:pPr>
        <w:spacing w:after="0"/>
        <w:rPr>
          <w:i/>
        </w:rPr>
      </w:pPr>
    </w:p>
    <w:p w14:paraId="521F1775" w14:textId="77777777" w:rsidR="00E378BA" w:rsidRDefault="00E378BA" w:rsidP="00E378BA">
      <w:pPr>
        <w:spacing w:after="0"/>
      </w:pPr>
      <w:r>
        <w:t xml:space="preserve">Korišćenjem ovog seta podataka, prosečna preciznost je porasla na </w:t>
      </w:r>
      <w:r>
        <w:rPr>
          <w:b/>
        </w:rPr>
        <w:t>71.6%</w:t>
      </w:r>
      <w:r>
        <w:t xml:space="preserve"> i prosečna preciznost predikcije svake klase je iznad </w:t>
      </w:r>
      <w:r>
        <w:rPr>
          <w:b/>
        </w:rPr>
        <w:t>50%</w:t>
      </w:r>
      <w:r>
        <w:t>, što je zadovoljavajuće i model ovih performansi se može koristiti pri izradi aplikacije.</w:t>
      </w:r>
    </w:p>
    <w:p w14:paraId="0DD3CD75" w14:textId="77777777" w:rsidR="00E378BA" w:rsidRDefault="00E378BA" w:rsidP="00E378BA">
      <w:r>
        <w:br w:type="page"/>
      </w:r>
    </w:p>
    <w:p w14:paraId="117DAED7" w14:textId="66F237B2" w:rsidR="00E378BA" w:rsidRDefault="00E378BA" w:rsidP="00E378BA">
      <w:pPr>
        <w:pStyle w:val="Heading2"/>
      </w:pPr>
      <w:bookmarkStart w:id="27" w:name="_Toc92627910"/>
      <w:r>
        <w:lastRenderedPageBreak/>
        <w:t>4.3 TRENIRANJE MODELA</w:t>
      </w:r>
      <w:bookmarkEnd w:id="27"/>
    </w:p>
    <w:p w14:paraId="1DA91D76" w14:textId="77777777" w:rsidR="00E378BA" w:rsidRDefault="00E378BA" w:rsidP="00E378BA"/>
    <w:p w14:paraId="7BDC09E9" w14:textId="77777777" w:rsidR="00E378BA" w:rsidRDefault="00E378BA" w:rsidP="00E378BA">
      <w:r>
        <w:t>Treniranje modela mašinskog učenja zahteva veliku računarsku moć kako bi se sa dovoljno velikim setom podataka natrenirao model zadovoljavajućih performansi. Pošto se proces treniranja odvijao više puta, probano je više načina treniranja i oni će biti navedeni u nastavku.</w:t>
      </w:r>
    </w:p>
    <w:p w14:paraId="43752BE0" w14:textId="77777777" w:rsidR="00E378BA" w:rsidRDefault="00E378BA" w:rsidP="00E378BA">
      <w:r>
        <w:t>Model je treniran u 70 epoha.</w:t>
      </w:r>
    </w:p>
    <w:p w14:paraId="01211083" w14:textId="77777777" w:rsidR="00E378BA" w:rsidRDefault="00E378BA" w:rsidP="00E378BA">
      <w:pPr>
        <w:pStyle w:val="ListParagraph"/>
        <w:numPr>
          <w:ilvl w:val="0"/>
          <w:numId w:val="14"/>
        </w:numPr>
        <w:spacing w:line="256" w:lineRule="auto"/>
        <w:jc w:val="both"/>
      </w:pPr>
      <w:r>
        <w:rPr>
          <w:b/>
        </w:rPr>
        <w:t>Treniranje lokalno na CPU</w:t>
      </w:r>
      <w:r>
        <w:rPr>
          <w:rStyle w:val="FootnoteReference"/>
          <w:b/>
        </w:rPr>
        <w:footnoteReference w:id="6"/>
      </w:r>
      <w:r>
        <w:t>: Vreme treniranja preko 48 sati. Procesor nije optimalno rešenje za obradu slika, jer je on specijalizovan za brzu sekvencijalnu obradu, a ne paralelnu. Još jedan problem je predstavljalo to što se treniranje odvijalo na laptopu, čije rashladno rešenje nije adekvatno za dugotrajno maksimalno opterećenje, performanse nakon nekog vremena degradiraju kao rezultat smanjenja radnog takta procesora u cilju smanjenja temperature.</w:t>
      </w:r>
    </w:p>
    <w:p w14:paraId="6C8326C9" w14:textId="77777777" w:rsidR="00E378BA" w:rsidRDefault="00E378BA" w:rsidP="00E378BA">
      <w:pPr>
        <w:pStyle w:val="ListParagraph"/>
        <w:numPr>
          <w:ilvl w:val="0"/>
          <w:numId w:val="14"/>
        </w:numPr>
        <w:spacing w:line="256" w:lineRule="auto"/>
        <w:jc w:val="both"/>
      </w:pPr>
      <w:r>
        <w:rPr>
          <w:b/>
        </w:rPr>
        <w:t>Google Colaboratory</w:t>
      </w:r>
      <w:r>
        <w:t xml:space="preserve">: Cloud okruženje koje korisnicima pruža korišćenje Nvidia Tesla K80 GPU, kao i direktan pristup fajlovima na google drive. Korišćenje okruženja je besplatno, ali veliku prepreku predstavlja to što sesija može biti isključena u bilo kom trenutku zbog neaktivnosti ili jer predugo traje i prava na korišćenje GPU mogu biti oduzeta na neodređeni period, od 24 sata, do nekoliko nedelja. </w:t>
      </w:r>
    </w:p>
    <w:p w14:paraId="7E73EBDF" w14:textId="77777777" w:rsidR="00E378BA" w:rsidRDefault="00E378BA" w:rsidP="00E378BA">
      <w:pPr>
        <w:pStyle w:val="ListParagraph"/>
        <w:numPr>
          <w:ilvl w:val="0"/>
          <w:numId w:val="14"/>
        </w:numPr>
        <w:spacing w:line="256" w:lineRule="auto"/>
        <w:jc w:val="both"/>
      </w:pPr>
      <w:r>
        <w:rPr>
          <w:b/>
        </w:rPr>
        <w:t>Paperspace</w:t>
      </w:r>
      <w:r>
        <w:t xml:space="preserve"> </w:t>
      </w:r>
      <w:r>
        <w:rPr>
          <w:b/>
        </w:rPr>
        <w:t>gradient</w:t>
      </w:r>
      <w:r>
        <w:t>: Cloud okruženje koje nam pruža korišćenje Quadro m4000 GPU besplatno, sa mogućnošću iznajmljivanja bržeg GPU uz doplatu. Performanse besplatnog okruženja, zbog zastarele grafičke kartice, koja je izašla 2015. godine, nisu dobre i maksimalno vreme sesije je 6 sati, što nije uvek dovoljno.</w:t>
      </w:r>
    </w:p>
    <w:p w14:paraId="402CC352" w14:textId="77777777" w:rsidR="00E378BA" w:rsidRDefault="00E378BA" w:rsidP="00E378BA">
      <w:pPr>
        <w:pStyle w:val="ListParagraph"/>
        <w:numPr>
          <w:ilvl w:val="0"/>
          <w:numId w:val="14"/>
        </w:numPr>
        <w:spacing w:line="256" w:lineRule="auto"/>
        <w:jc w:val="both"/>
      </w:pPr>
      <w:r>
        <w:rPr>
          <w:b/>
        </w:rPr>
        <w:t>Kaggle</w:t>
      </w:r>
      <w:r>
        <w:t xml:space="preserve">: Od svih okruženja, kaggle je za ovaj slučaj korišćenja najpodobniji. Pruža moćne Nvidia Tesla P100 GPU i umesto ograničavanja sesije, kaggle ograničava koliko vremena mesečno korisnik može da koristi GPU, pa samim tim nema iznenadnog prekida sesija. Takođe, Kaggle omogućava lako korišćenje javnih setova podataka koje su postavili drugi korisnici, olakšavajući time proces kreiranja i traženja seta podataka. </w:t>
      </w:r>
    </w:p>
    <w:p w14:paraId="104DFDA1" w14:textId="77777777" w:rsidR="00E378BA" w:rsidRDefault="00E378BA" w:rsidP="00E378BA">
      <w:r>
        <w:t xml:space="preserve">Za potrebe treniranja modela korišćenog u ovom radu, korišćena je platforma </w:t>
      </w:r>
      <w:r>
        <w:rPr>
          <w:b/>
        </w:rPr>
        <w:t xml:space="preserve">Kaggle, </w:t>
      </w:r>
      <w:r>
        <w:t>jer je pored dobrih performansi okruženja pružala sesije koje će se, ukoliko imamo dovoljno preostalog vremena na GPU, sigurno izvršiti.</w:t>
      </w:r>
    </w:p>
    <w:p w14:paraId="1B07BEFD" w14:textId="7F584E43" w:rsidR="00E378BA" w:rsidRDefault="00E378BA" w:rsidP="00E378BA">
      <w:r>
        <w:rPr>
          <w:noProof/>
        </w:rPr>
        <w:drawing>
          <wp:inline distT="0" distB="0" distL="0" distR="0" wp14:anchorId="5E471FE2" wp14:editId="25E939BA">
            <wp:extent cx="57531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336BDEA" w14:textId="67CCFD54" w:rsidR="00E378BA" w:rsidRDefault="00EB6214" w:rsidP="00D35B57">
      <w:pPr>
        <w:pStyle w:val="Subtitle"/>
      </w:pPr>
      <w:r>
        <w:lastRenderedPageBreak/>
        <w:t xml:space="preserve">Slika 36: </w:t>
      </w:r>
      <w:r w:rsidR="00E378BA">
        <w:t>Izgled Kaggle radnog okruženja</w:t>
      </w:r>
    </w:p>
    <w:p w14:paraId="362070DB" w14:textId="77777777" w:rsidR="00E378BA" w:rsidRDefault="00E378BA" w:rsidP="00E378BA">
      <w:r>
        <w:br w:type="page"/>
      </w:r>
    </w:p>
    <w:p w14:paraId="6D7B9B98" w14:textId="4F567700" w:rsidR="00420A6D" w:rsidRDefault="00420A6D" w:rsidP="006D2C4C">
      <w:pPr>
        <w:pStyle w:val="Heading1"/>
        <w:jc w:val="both"/>
      </w:pPr>
      <w:bookmarkStart w:id="28" w:name="_Toc92627911"/>
      <w:r>
        <w:lastRenderedPageBreak/>
        <w:t>LITERATURA</w:t>
      </w:r>
      <w:bookmarkEnd w:id="28"/>
    </w:p>
    <w:p w14:paraId="432015BD" w14:textId="7800C9A1" w:rsidR="00420A6D" w:rsidRDefault="00420A6D" w:rsidP="00E34051">
      <w:pPr>
        <w:rPr>
          <w:lang w:eastAsia="sr-Latn-RS"/>
        </w:rPr>
      </w:pPr>
      <w:r>
        <w:t xml:space="preserve">[1] </w:t>
      </w:r>
      <w:r w:rsidR="004D65B6" w:rsidRPr="006A5F8F">
        <w:rPr>
          <w:lang w:eastAsia="sr-Latn-RS"/>
        </w:rPr>
        <w:t xml:space="preserve">Hawkins </w:t>
      </w:r>
      <w:r w:rsidR="006A5F8F" w:rsidRPr="006A5F8F">
        <w:rPr>
          <w:lang w:eastAsia="sr-Latn-RS"/>
        </w:rPr>
        <w:t>D</w:t>
      </w:r>
      <w:r w:rsidR="0073141F">
        <w:rPr>
          <w:lang w:eastAsia="sr-Latn-RS"/>
        </w:rPr>
        <w:t>.</w:t>
      </w:r>
      <w:r w:rsidR="004F49D4">
        <w:rPr>
          <w:lang w:eastAsia="sr-Latn-RS"/>
        </w:rPr>
        <w:t xml:space="preserve">, </w:t>
      </w:r>
      <w:r w:rsidR="006A5F8F" w:rsidRPr="006A5F8F">
        <w:rPr>
          <w:lang w:eastAsia="sr-Latn-RS"/>
        </w:rPr>
        <w:t>Journal of Chemical Information and Computer Sciences</w:t>
      </w:r>
      <w:r w:rsidR="00D52D8B">
        <w:rPr>
          <w:lang w:eastAsia="sr-Latn-RS"/>
        </w:rPr>
        <w:t xml:space="preserve">, University of Minnesota, </w:t>
      </w:r>
      <w:r w:rsidR="00D52D8B" w:rsidRPr="00D52D8B">
        <w:rPr>
          <w:lang w:eastAsia="sr-Latn-RS"/>
        </w:rPr>
        <w:t>American Chemical Society</w:t>
      </w:r>
      <w:r w:rsidR="00D52D8B">
        <w:rPr>
          <w:lang w:eastAsia="sr-Latn-RS"/>
        </w:rPr>
        <w:t>, 2004.</w:t>
      </w:r>
    </w:p>
    <w:p w14:paraId="2F98D7F4" w14:textId="33F6A643" w:rsidR="00C90584" w:rsidRDefault="00C90584" w:rsidP="00D52D8B">
      <w:r>
        <w:t>[2]</w:t>
      </w:r>
      <w:r w:rsidR="00E34051">
        <w:t xml:space="preserve"> </w:t>
      </w:r>
      <w:r w:rsidR="00E34051" w:rsidRPr="00E34051">
        <w:t>GAN Training</w:t>
      </w:r>
      <w:r w:rsidR="00D52D8B">
        <w:t xml:space="preserve"> </w:t>
      </w:r>
      <w:hyperlink r:id="rId52" w:history="1">
        <w:r w:rsidR="00D40064" w:rsidRPr="00A96902">
          <w:rPr>
            <w:rStyle w:val="Hyperlink"/>
          </w:rPr>
          <w:t>https://developers.google.com/machine-learning/gan/training</w:t>
        </w:r>
      </w:hyperlink>
      <w:r w:rsidR="00D40064">
        <w:t xml:space="preserve"> </w:t>
      </w:r>
      <w:r w:rsidR="00E34051">
        <w:t>(</w:t>
      </w:r>
      <w:r w:rsidR="00D52D8B">
        <w:t xml:space="preserve">posećeno </w:t>
      </w:r>
      <w:r w:rsidR="00D40064" w:rsidRPr="00D40064">
        <w:t>5.12.2021</w:t>
      </w:r>
      <w:r w:rsidR="00E34051">
        <w:t>)</w:t>
      </w:r>
    </w:p>
    <w:p w14:paraId="4D6EBC06" w14:textId="16536D51" w:rsidR="00E378BA" w:rsidRDefault="00E378BA" w:rsidP="00D52D8B">
      <w:r>
        <w:t xml:space="preserve">[3] </w:t>
      </w:r>
      <w:r w:rsidR="00E34051">
        <w:t>Official Tensorflow API documentation</w:t>
      </w:r>
      <w:r w:rsidR="00D52D8B">
        <w:t xml:space="preserve"> </w:t>
      </w:r>
      <w:hyperlink r:id="rId53" w:history="1">
        <w:r w:rsidR="00E34051" w:rsidRPr="00A96902">
          <w:rPr>
            <w:rStyle w:val="Hyperlink"/>
          </w:rPr>
          <w:t>https://www.tensorflow.org/api_docs</w:t>
        </w:r>
      </w:hyperlink>
      <w:r w:rsidR="00E34051">
        <w:t xml:space="preserve"> (</w:t>
      </w:r>
      <w:r w:rsidR="00D52D8B">
        <w:t xml:space="preserve">posećeno </w:t>
      </w:r>
      <w:r w:rsidR="00E34051">
        <w:t>11.12.2021.)</w:t>
      </w:r>
    </w:p>
    <w:p w14:paraId="2C30049A" w14:textId="52B3BCFF" w:rsidR="00E378BA" w:rsidRDefault="00E378BA" w:rsidP="00D52D8B">
      <w:pPr>
        <w:rPr>
          <w:lang w:val="en-US"/>
        </w:rPr>
      </w:pPr>
      <w:r>
        <w:t xml:space="preserve">[4] </w:t>
      </w:r>
      <w:r w:rsidR="005C485A">
        <w:t xml:space="preserve">Official </w:t>
      </w:r>
      <w:r w:rsidR="00E34051" w:rsidRPr="00E34051">
        <w:t>TensorFlow Lite Model Maker</w:t>
      </w:r>
      <w:r w:rsidR="005C485A">
        <w:t xml:space="preserve"> documentation</w:t>
      </w:r>
      <w:r w:rsidR="009902CB">
        <w:t>.</w:t>
      </w:r>
      <w:r w:rsidR="00D52D8B">
        <w:t xml:space="preserve"> </w:t>
      </w:r>
      <w:hyperlink r:id="rId54" w:history="1">
        <w:r w:rsidR="00323ABE">
          <w:rPr>
            <w:rStyle w:val="Hyperlink"/>
          </w:rPr>
          <w:t>https://www.tensorflow.org/lite/tutorials/model_maker_object_detection</w:t>
        </w:r>
      </w:hyperlink>
      <w:r>
        <w:t xml:space="preserve"> </w:t>
      </w:r>
      <w:r w:rsidR="00E34051">
        <w:t>(</w:t>
      </w:r>
      <w:r w:rsidR="00D52D8B">
        <w:t>posećeno</w:t>
      </w:r>
      <w:r w:rsidR="00E34051">
        <w:t xml:space="preserve"> </w:t>
      </w:r>
      <w:r>
        <w:t>24.12.2021</w:t>
      </w:r>
      <w:r w:rsidR="00E34051">
        <w:t>.)</w:t>
      </w:r>
    </w:p>
    <w:p w14:paraId="7F87C1C3" w14:textId="37D96267" w:rsidR="00E378BA" w:rsidRDefault="00E378BA" w:rsidP="00D52D8B">
      <w:r>
        <w:t xml:space="preserve">[5] </w:t>
      </w:r>
      <w:r w:rsidR="00AD009B">
        <w:t xml:space="preserve">Chamant M., </w:t>
      </w:r>
      <w:r w:rsidR="005C485A">
        <w:t>Activation Functions : Why “tanh” outperforms “logistic sigmoid”?</w:t>
      </w:r>
      <w:r w:rsidR="00D52D8B">
        <w:t xml:space="preserve"> </w:t>
      </w:r>
      <w:hyperlink r:id="rId55" w:history="1">
        <w:r w:rsidR="005C485A" w:rsidRPr="00A96902">
          <w:rPr>
            <w:rStyle w:val="Hyperlink"/>
          </w:rPr>
          <w:t>https://medium.com/analytics-vidhya/activation-functions-why-tanh-outperforms-logistic-sigmoid-3f26469ac0d1</w:t>
        </w:r>
      </w:hyperlink>
      <w:r w:rsidR="00AD009B">
        <w:t xml:space="preserve">, 2019. </w:t>
      </w:r>
      <w:r w:rsidR="000A0884">
        <w:t>(</w:t>
      </w:r>
      <w:r w:rsidR="00D52D8B">
        <w:t xml:space="preserve">posećeno </w:t>
      </w:r>
      <w:r w:rsidR="000A0884">
        <w:t>25.12.2021.)</w:t>
      </w:r>
    </w:p>
    <w:p w14:paraId="16215F56" w14:textId="7A183B41" w:rsidR="00E378BA" w:rsidRDefault="00E378BA" w:rsidP="00AD009B">
      <w:r>
        <w:t xml:space="preserve">[6] </w:t>
      </w:r>
      <w:hyperlink r:id="rId56" w:history="1">
        <w:r w:rsidR="00AD009B">
          <w:rPr>
            <w:shd w:val="clear" w:color="auto" w:fill="FFFFFF"/>
          </w:rPr>
          <w:t>Radhakrishnan</w:t>
        </w:r>
      </w:hyperlink>
      <w:r w:rsidR="00AD009B">
        <w:t xml:space="preserve"> P.,</w:t>
      </w:r>
      <w:r w:rsidR="00AD009B" w:rsidRPr="000A0884">
        <w:t xml:space="preserve"> </w:t>
      </w:r>
      <w:r w:rsidR="000A0884" w:rsidRPr="000A0884">
        <w:t>What are Hyperparameters? and How to tune the Hyperparameters in a Deep Neural Network?</w:t>
      </w:r>
      <w:r w:rsidR="000A0884">
        <w:t xml:space="preserve"> </w:t>
      </w:r>
      <w:hyperlink r:id="rId57" w:history="1">
        <w:r w:rsidR="000A0884" w:rsidRPr="00A96902">
          <w:rPr>
            <w:rStyle w:val="Hyperlink"/>
          </w:rPr>
          <w:t>https://towardsdatascience.com/what-are-hyperparameters-and-how-to-tune-the-hyperparameters-in-a-deep-neural-network-d0604917584a</w:t>
        </w:r>
      </w:hyperlink>
      <w:r w:rsidR="00AD009B">
        <w:t xml:space="preserve">, 2017. </w:t>
      </w:r>
      <w:r w:rsidR="000A0884">
        <w:t>(</w:t>
      </w:r>
      <w:r w:rsidR="00D52D8B">
        <w:t>posećeno</w:t>
      </w:r>
      <w:r w:rsidR="000A0884">
        <w:t xml:space="preserve"> 25.12.2021.)</w:t>
      </w:r>
    </w:p>
    <w:p w14:paraId="6D6E2D5B" w14:textId="546C5DAE" w:rsidR="00B748C4" w:rsidRDefault="00B748C4" w:rsidP="00B748C4">
      <w:r>
        <w:rPr>
          <w:lang w:val="en-US"/>
        </w:rPr>
        <w:t xml:space="preserve">[7] </w:t>
      </w:r>
      <w:r w:rsidR="00D52D8B">
        <w:rPr>
          <w:lang w:val="en-US"/>
        </w:rPr>
        <w:t>Nikolić M., Zečević A</w:t>
      </w:r>
      <w:r w:rsidR="00760E28">
        <w:rPr>
          <w:lang w:val="en-US"/>
        </w:rPr>
        <w:t>.</w:t>
      </w:r>
      <w:r>
        <w:t>, Mašinsko Učenje, Beograd</w:t>
      </w:r>
      <w:r w:rsidR="0073141F">
        <w:t>, Prirodno matematički fakultet</w:t>
      </w:r>
      <w:r w:rsidR="00B70B22">
        <w:t>,</w:t>
      </w:r>
      <w:r>
        <w:t xml:space="preserve"> 2019</w:t>
      </w:r>
      <w:r w:rsidR="00D52D8B">
        <w:t>.</w:t>
      </w:r>
    </w:p>
    <w:p w14:paraId="36FBD75D" w14:textId="7140FE8C" w:rsidR="00EE1CA8" w:rsidRDefault="00EE1CA8" w:rsidP="00B748C4">
      <w:r>
        <w:t>[8] Engelbrecht</w:t>
      </w:r>
      <w:r w:rsidR="0073141F">
        <w:t xml:space="preserve"> A.</w:t>
      </w:r>
      <w:r>
        <w:t xml:space="preserve">, Computational Intelligence An Introduction, </w:t>
      </w:r>
      <w:r w:rsidR="0073141F">
        <w:t xml:space="preserve">University of Pretoria, John Wiley </w:t>
      </w:r>
      <w:r w:rsidR="0073141F">
        <w:rPr>
          <w:lang w:val="en-US"/>
        </w:rPr>
        <w:t>&amp; Sons, 2007</w:t>
      </w:r>
      <w:r>
        <w:t>.</w:t>
      </w:r>
    </w:p>
    <w:p w14:paraId="6841975F" w14:textId="12691D3C" w:rsidR="00AD009B" w:rsidRDefault="00AD009B" w:rsidP="00AD009B">
      <w:r>
        <w:t>[9] The difference between Artificial Intelligence, Machine Learning and Deep Learning</w:t>
      </w:r>
      <w:r w:rsidR="001662EA">
        <w:t xml:space="preserve"> </w:t>
      </w:r>
      <w:hyperlink r:id="rId58" w:history="1">
        <w:r w:rsidR="001662EA" w:rsidRPr="00841952">
          <w:rPr>
            <w:rStyle w:val="Hyperlink"/>
          </w:rPr>
          <w:t>https://datacatchup.com/artificial-intelligence-machine-learning-and-deep-learning</w:t>
        </w:r>
      </w:hyperlink>
      <w:r w:rsidR="001662EA">
        <w:t xml:space="preserve"> 2019. (posećeno 9.10.2021.)</w:t>
      </w:r>
    </w:p>
    <w:p w14:paraId="0CD2F8AD" w14:textId="0044DA18" w:rsidR="00E20C75" w:rsidRDefault="00330F3C" w:rsidP="00E20C75">
      <w:r>
        <w:t xml:space="preserve">[10] </w:t>
      </w:r>
      <w:r w:rsidR="00E20C75">
        <w:t xml:space="preserve">Živković S., PyTorch – Popular techniques to prevent the Overfitting in a Neural Networks </w:t>
      </w:r>
      <w:hyperlink r:id="rId59" w:history="1">
        <w:r w:rsidR="00E20C75" w:rsidRPr="00841952">
          <w:rPr>
            <w:rStyle w:val="Hyperlink"/>
          </w:rPr>
          <w:t>https://datahacker.rs/018-pytorch-popular-techniques-to-prevent-the-overfitting-in-a-neural-networks/</w:t>
        </w:r>
      </w:hyperlink>
      <w:r w:rsidR="00E20C75">
        <w:t xml:space="preserve"> 2021. (posećeno 13.11.2021.)</w:t>
      </w:r>
    </w:p>
    <w:p w14:paraId="3251D60E" w14:textId="5AE2F51D" w:rsidR="00E20C75" w:rsidRDefault="00E20C75" w:rsidP="00E20C75">
      <w:r>
        <w:rPr>
          <w:lang w:val="en-US"/>
        </w:rPr>
        <w:t xml:space="preserve">[11] </w:t>
      </w:r>
      <w:r>
        <w:t xml:space="preserve">What Is Machine Learning: Definition, Types, Applications And Examples </w:t>
      </w:r>
      <w:hyperlink r:id="rId60" w:history="1">
        <w:r w:rsidRPr="00841952">
          <w:rPr>
            <w:rStyle w:val="Hyperlink"/>
          </w:rPr>
          <w:t>https://www.potentiaco.com/what-is-machine-learning-definition-types-applications-and-examples</w:t>
        </w:r>
      </w:hyperlink>
      <w:r>
        <w:t xml:space="preserve"> (posećeno 9.10.2021.)</w:t>
      </w:r>
    </w:p>
    <w:p w14:paraId="4FE230FA" w14:textId="4DB6462D" w:rsidR="00E20C75" w:rsidRDefault="001954E5" w:rsidP="00E20C75">
      <w:r>
        <w:t xml:space="preserve">[12] </w:t>
      </w:r>
      <w:r w:rsidRPr="001954E5">
        <w:t>Gudivada V</w:t>
      </w:r>
      <w:r>
        <w:t>.,</w:t>
      </w:r>
      <w:r w:rsidRPr="001954E5">
        <w:t xml:space="preserve"> Apon </w:t>
      </w:r>
      <w:r>
        <w:t>A.,</w:t>
      </w:r>
      <w:r w:rsidRPr="001954E5">
        <w:t xml:space="preserve"> Ding J</w:t>
      </w:r>
      <w:r>
        <w:t xml:space="preserve">., </w:t>
      </w:r>
      <w:r w:rsidRPr="001954E5">
        <w:t>Data Quality Considerations for Big Data and Machine Learning: Going Beyond Data Cleaning and Transformations</w:t>
      </w:r>
      <w:r>
        <w:t xml:space="preserve"> </w:t>
      </w:r>
      <w:hyperlink r:id="rId61" w:history="1">
        <w:r w:rsidRPr="00841952">
          <w:rPr>
            <w:rStyle w:val="Hyperlink"/>
          </w:rPr>
          <w:t>https://www.researchgate.net/publication/318432363_Data_Quality_Considerations_for_Big_Data_and_Machine_Learning_Going_Beyond_Data_Cleaning_and_Transformations</w:t>
        </w:r>
      </w:hyperlink>
      <w:r>
        <w:t xml:space="preserve"> 2017. (posećeno 8.1.2022.)</w:t>
      </w:r>
    </w:p>
    <w:p w14:paraId="22D3DEB4" w14:textId="3068C3E0" w:rsidR="00E20C75" w:rsidRDefault="00583E51" w:rsidP="00E20C75">
      <w:pPr>
        <w:rPr>
          <w:lang w:val="en-US"/>
        </w:rPr>
      </w:pPr>
      <w:r>
        <w:rPr>
          <w:lang w:val="en-US"/>
        </w:rPr>
        <w:t xml:space="preserve">[13] </w:t>
      </w:r>
      <w:r w:rsidRPr="00583E51">
        <w:rPr>
          <w:lang w:val="en-US"/>
        </w:rPr>
        <w:t>Bagherzadeh R</w:t>
      </w:r>
      <w:r>
        <w:rPr>
          <w:lang w:val="en-US"/>
        </w:rPr>
        <w:t xml:space="preserve">., </w:t>
      </w:r>
      <w:r w:rsidRPr="00583E51">
        <w:rPr>
          <w:lang w:val="en-US"/>
        </w:rPr>
        <w:t>Latifi M</w:t>
      </w:r>
      <w:r>
        <w:rPr>
          <w:lang w:val="en-US"/>
        </w:rPr>
        <w:t xml:space="preserve">., </w:t>
      </w:r>
      <w:r w:rsidRPr="00583E51">
        <w:rPr>
          <w:lang w:val="en-US"/>
        </w:rPr>
        <w:t>Faramarzi A</w:t>
      </w:r>
      <w:r>
        <w:rPr>
          <w:lang w:val="en-US"/>
        </w:rPr>
        <w:t xml:space="preserve">. </w:t>
      </w:r>
      <w:r w:rsidRPr="00583E51">
        <w:rPr>
          <w:lang w:val="en-US"/>
        </w:rPr>
        <w:t>mploying a Three-Stage Data Mining Procedure to Develop Sizing System</w:t>
      </w:r>
      <w:r>
        <w:rPr>
          <w:lang w:val="en-US"/>
        </w:rPr>
        <w:t xml:space="preserve"> </w:t>
      </w:r>
      <w:hyperlink r:id="rId62" w:history="1">
        <w:r w:rsidRPr="00841952">
          <w:rPr>
            <w:rStyle w:val="Hyperlink"/>
            <w:lang w:val="en-US"/>
          </w:rPr>
          <w:t>https://www.researchgate.net/publication/230874681_Employing_a_Three-Stage_Data_Mining_Procedure_to_Develop_Sizing_System</w:t>
        </w:r>
      </w:hyperlink>
      <w:r>
        <w:rPr>
          <w:lang w:val="en-US"/>
        </w:rPr>
        <w:t xml:space="preserve"> 2010. (pose</w:t>
      </w:r>
      <w:r>
        <w:t>ćeno 12.11.2021.</w:t>
      </w:r>
      <w:r>
        <w:rPr>
          <w:lang w:val="en-US"/>
        </w:rPr>
        <w:t>)</w:t>
      </w:r>
    </w:p>
    <w:p w14:paraId="5F5A8DD2" w14:textId="37EB4D99" w:rsidR="00CF3432" w:rsidRDefault="00CF3432" w:rsidP="00CF3432">
      <w:r>
        <w:rPr>
          <w:lang w:val="en-US"/>
        </w:rPr>
        <w:t xml:space="preserve">[14] Tayal N., </w:t>
      </w:r>
      <w:r>
        <w:t xml:space="preserve">K-means Clustering Algorithm </w:t>
      </w:r>
      <w:hyperlink r:id="rId63" w:history="1">
        <w:r w:rsidRPr="00841952">
          <w:rPr>
            <w:rStyle w:val="Hyperlink"/>
          </w:rPr>
          <w:t>https://nancytayal.medium.com/k-means-clustering-algorithm-6b8958028fe4</w:t>
        </w:r>
      </w:hyperlink>
      <w:r>
        <w:t xml:space="preserve"> 2021. (posćeno 23.11.2021.) </w:t>
      </w:r>
    </w:p>
    <w:p w14:paraId="6F9B0825" w14:textId="2140E7DF" w:rsidR="00EC0C58" w:rsidRDefault="00EC0C58" w:rsidP="00EC0C58">
      <w:r>
        <w:rPr>
          <w:lang w:val="en-US"/>
        </w:rPr>
        <w:t xml:space="preserve">[15] Sainani K., </w:t>
      </w:r>
      <w:r>
        <w:t xml:space="preserve">Introduction to Principal Components Analysis </w:t>
      </w:r>
      <w:hyperlink r:id="rId64" w:history="1">
        <w:r w:rsidRPr="00841952">
          <w:rPr>
            <w:rStyle w:val="Hyperlink"/>
          </w:rPr>
          <w:t>https://onlinelibrary.wiley.com/doi/full/10.1016/j.pmrj.2014.02.001</w:t>
        </w:r>
      </w:hyperlink>
      <w:r>
        <w:t xml:space="preserve"> 2014. (posećeno 21.11.2021.)</w:t>
      </w:r>
    </w:p>
    <w:p w14:paraId="4C9A3BD5" w14:textId="5BE2764A" w:rsidR="00EC0C58" w:rsidRDefault="00EC0C58" w:rsidP="00EC0C58">
      <w:r>
        <w:lastRenderedPageBreak/>
        <w:t xml:space="preserve">[16] Dertat A., Applied Deep Learning - Part 3: Autoencoders </w:t>
      </w:r>
      <w:hyperlink r:id="rId65" w:history="1">
        <w:r w:rsidRPr="00841952">
          <w:rPr>
            <w:rStyle w:val="Hyperlink"/>
          </w:rPr>
          <w:t>https://towardsdatascience.com/applied-deep-learning-part-3-autoencoders-1c083af4d798</w:t>
        </w:r>
      </w:hyperlink>
      <w:r>
        <w:t xml:space="preserve"> 2017. (posećeno 8.1.2022.)</w:t>
      </w:r>
    </w:p>
    <w:p w14:paraId="19E0E2F5" w14:textId="0C5027F6" w:rsidR="00EC0C58" w:rsidRDefault="00EC0C58" w:rsidP="00EC0C58">
      <w:r>
        <w:t xml:space="preserve">[17] </w:t>
      </w:r>
      <w:r w:rsidRPr="00EC0C58">
        <w:t>Overview of GAN Structure</w:t>
      </w:r>
      <w:r>
        <w:t xml:space="preserve"> </w:t>
      </w:r>
      <w:hyperlink r:id="rId66" w:history="1">
        <w:r w:rsidRPr="00841952">
          <w:rPr>
            <w:rStyle w:val="Hyperlink"/>
          </w:rPr>
          <w:t>https://developers.google.com/machine-learning/gan/gan_structure</w:t>
        </w:r>
      </w:hyperlink>
      <w:r>
        <w:t xml:space="preserve"> (posećeno 5.12.2021.)</w:t>
      </w:r>
    </w:p>
    <w:p w14:paraId="3CFC7184" w14:textId="0E933008" w:rsidR="00EC0C58" w:rsidRDefault="00EF197B" w:rsidP="00303318">
      <w:r>
        <w:t xml:space="preserve">[18] </w:t>
      </w:r>
      <w:r w:rsidR="00303318">
        <w:t xml:space="preserve">Reinforcement Learning : Markov-Decision Process </w:t>
      </w:r>
      <w:hyperlink r:id="rId67" w:history="1">
        <w:r w:rsidR="00303318" w:rsidRPr="00841952">
          <w:rPr>
            <w:rStyle w:val="Hyperlink"/>
          </w:rPr>
          <w:t>https://towardsdatascience.com/introduction-to-reinforcement-learning-markov-decision-process-44c533ebf8da</w:t>
        </w:r>
      </w:hyperlink>
      <w:r w:rsidR="00303318">
        <w:t xml:space="preserve"> 2019. (posećeno 4.1.2022.)</w:t>
      </w:r>
    </w:p>
    <w:p w14:paraId="7AD93E5E" w14:textId="143F9115" w:rsidR="00303318" w:rsidRDefault="00303318" w:rsidP="00303318">
      <w:r>
        <w:t xml:space="preserve">[19] Nagyfi R, The differences between Artificial and Biological Neural Networks </w:t>
      </w:r>
      <w:hyperlink r:id="rId68" w:history="1">
        <w:r w:rsidRPr="00841952">
          <w:rPr>
            <w:rStyle w:val="Hyperlink"/>
          </w:rPr>
          <w:t>https://towardsdatascience.com/the-differences-between-artificial-and-biological-neural-networks-a8b46db828b7</w:t>
        </w:r>
      </w:hyperlink>
      <w:r>
        <w:t>, 2018. (posećeno 23.12.2021.)</w:t>
      </w:r>
    </w:p>
    <w:p w14:paraId="08EE4284" w14:textId="6BA4E67E" w:rsidR="00303318" w:rsidRDefault="00303318" w:rsidP="00303318">
      <w:r>
        <w:t xml:space="preserve">[20] Dawar H. Stochastic Gradient Descent </w:t>
      </w:r>
      <w:hyperlink r:id="rId69" w:history="1">
        <w:r w:rsidRPr="00841952">
          <w:rPr>
            <w:rStyle w:val="Hyperlink"/>
          </w:rPr>
          <w:t>https://medium.com/analytics-vidhya/stochastic-gradient-descent-1ab661fabf89</w:t>
        </w:r>
      </w:hyperlink>
      <w:r>
        <w:t xml:space="preserve"> 2020. (posećeno 17.12.2021.)</w:t>
      </w:r>
    </w:p>
    <w:p w14:paraId="3FA64E84" w14:textId="3A4A7FF4" w:rsidR="00303318" w:rsidRDefault="00634C92" w:rsidP="00303318">
      <w:r>
        <w:t xml:space="preserve">[21] Mahajan P., Fully Connected vs Convolutional Neural Networks </w:t>
      </w:r>
      <w:hyperlink r:id="rId70" w:history="1">
        <w:r w:rsidRPr="00841952">
          <w:rPr>
            <w:rStyle w:val="Hyperlink"/>
          </w:rPr>
          <w:t>https://medium.com/swlh/fully-connected-vs-convolutional-neural-networks-813ca7bc6ee5</w:t>
        </w:r>
      </w:hyperlink>
      <w:r>
        <w:t xml:space="preserve"> 2020. (posećeno 29.12.2021.)</w:t>
      </w:r>
    </w:p>
    <w:p w14:paraId="3D5D7BDD" w14:textId="08A6FA6B" w:rsidR="00634C92" w:rsidRDefault="00634C92" w:rsidP="00634C92">
      <w:r>
        <w:t xml:space="preserve">[22] Lendave V. What Is A Convolutional Layer? </w:t>
      </w:r>
      <w:hyperlink r:id="rId71" w:history="1">
        <w:r w:rsidRPr="00841952">
          <w:rPr>
            <w:rStyle w:val="Hyperlink"/>
          </w:rPr>
          <w:t>https://analyticsindiamag.com/what-is-a-convolutional-layer/</w:t>
        </w:r>
      </w:hyperlink>
      <w:r>
        <w:t xml:space="preserve"> 2021. (posećeno 17.12.2021.)</w:t>
      </w:r>
    </w:p>
    <w:p w14:paraId="066143CC" w14:textId="1C7BA0FA" w:rsidR="00634C92" w:rsidRDefault="00634C92" w:rsidP="00634C92">
      <w:r>
        <w:rPr>
          <w:lang w:val="en-US"/>
        </w:rPr>
        <w:t xml:space="preserve">[23] </w:t>
      </w:r>
      <w:r>
        <w:t xml:space="preserve">Explain Pooling layers: Max Pooling, Average Pooling, Global Average Pooling, and Global Max pooling. </w:t>
      </w:r>
      <w:hyperlink r:id="rId72" w:history="1">
        <w:r w:rsidRPr="00841952">
          <w:rPr>
            <w:rStyle w:val="Hyperlink"/>
          </w:rPr>
          <w:t>https://androidkt.com/explain-pooling-layers-max-pooling-average-pooling-global-average-pooling-and-global-max-pooling/</w:t>
        </w:r>
      </w:hyperlink>
      <w:r>
        <w:t xml:space="preserve"> 2021. (posećeno 21.12.2021.)</w:t>
      </w:r>
    </w:p>
    <w:p w14:paraId="4DDB5D7A" w14:textId="7FACDD30" w:rsidR="00634C92" w:rsidRDefault="00634C92" w:rsidP="00634C92">
      <w:r>
        <w:t>[24] Tensorflow</w:t>
      </w:r>
      <w:r w:rsidR="0029250F">
        <w:t xml:space="preserve"> </w:t>
      </w:r>
      <w:hyperlink r:id="rId73" w:history="1">
        <w:r w:rsidR="0029250F" w:rsidRPr="00841952">
          <w:rPr>
            <w:rStyle w:val="Hyperlink"/>
          </w:rPr>
          <w:t>https://www.tensorflow.org/</w:t>
        </w:r>
      </w:hyperlink>
      <w:r w:rsidR="0029250F">
        <w:t xml:space="preserve"> (posećeno 17.12.2021.)</w:t>
      </w:r>
    </w:p>
    <w:p w14:paraId="25AE8415" w14:textId="175EF146" w:rsidR="0029250F" w:rsidRDefault="0029250F" w:rsidP="00634C92">
      <w:r>
        <w:t>[25]</w:t>
      </w:r>
      <w:r w:rsidR="008C01CB">
        <w:t xml:space="preserve"> Tensor Processing Unit </w:t>
      </w:r>
      <w:hyperlink r:id="rId74" w:history="1">
        <w:r w:rsidR="008C01CB" w:rsidRPr="00841952">
          <w:rPr>
            <w:rStyle w:val="Hyperlink"/>
          </w:rPr>
          <w:t>https://semiengineering.com/knowledge_centers/integrated-circuit/ic-types/processors/tensor-processing-unit-tpu/</w:t>
        </w:r>
      </w:hyperlink>
      <w:r w:rsidR="008C01CB">
        <w:t xml:space="preserve"> (posećeno 11.12.2021.)</w:t>
      </w:r>
    </w:p>
    <w:p w14:paraId="571B9559" w14:textId="7183D2E2" w:rsidR="00634C92" w:rsidRDefault="0029250F" w:rsidP="00303318">
      <w:pPr>
        <w:rPr>
          <w:lang w:val="en-US"/>
        </w:rPr>
      </w:pPr>
      <w:r>
        <w:rPr>
          <w:lang w:val="en-US"/>
        </w:rPr>
        <w:t xml:space="preserve">[26] Keras </w:t>
      </w:r>
      <w:hyperlink r:id="rId75" w:history="1">
        <w:r w:rsidRPr="00841952">
          <w:rPr>
            <w:rStyle w:val="Hyperlink"/>
            <w:lang w:val="en-US"/>
          </w:rPr>
          <w:t>https://keras.io/about/</w:t>
        </w:r>
      </w:hyperlink>
      <w:r>
        <w:rPr>
          <w:lang w:val="en-US"/>
        </w:rPr>
        <w:t xml:space="preserve"> (pose</w:t>
      </w:r>
      <w:r>
        <w:t>ćeno 8.1.2022.</w:t>
      </w:r>
      <w:r>
        <w:rPr>
          <w:lang w:val="en-US"/>
        </w:rPr>
        <w:t>)</w:t>
      </w:r>
    </w:p>
    <w:p w14:paraId="693E0D67" w14:textId="53CB00F0" w:rsidR="00B50CB1" w:rsidRDefault="00B50CB1" w:rsidP="00303318">
      <w:pPr>
        <w:rPr>
          <w:lang w:val="en-US"/>
        </w:rPr>
      </w:pPr>
      <w:r>
        <w:rPr>
          <w:lang w:val="en-US"/>
        </w:rPr>
        <w:t xml:space="preserve">[27] </w:t>
      </w:r>
      <w:r w:rsidRPr="00B50CB1">
        <w:t>Transfer learning and fine-tuning</w:t>
      </w:r>
      <w:r>
        <w:rPr>
          <w:lang w:val="en-US"/>
        </w:rPr>
        <w:t xml:space="preserve"> </w:t>
      </w:r>
      <w:hyperlink r:id="rId76" w:history="1">
        <w:r w:rsidRPr="00841952">
          <w:rPr>
            <w:rStyle w:val="Hyperlink"/>
            <w:lang w:val="en-US"/>
          </w:rPr>
          <w:t>https://www.tensorflow.org/guide/keras/transfer_learning</w:t>
        </w:r>
      </w:hyperlink>
      <w:r>
        <w:rPr>
          <w:lang w:val="en-US"/>
        </w:rPr>
        <w:t xml:space="preserve"> (pose</w:t>
      </w:r>
      <w:r>
        <w:t>ćeno 8.1.2022.</w:t>
      </w:r>
      <w:r>
        <w:rPr>
          <w:lang w:val="en-US"/>
        </w:rPr>
        <w:t>)</w:t>
      </w:r>
    </w:p>
    <w:p w14:paraId="5B278746" w14:textId="230129C7" w:rsidR="00777BB6" w:rsidRDefault="00777BB6" w:rsidP="00777BB6">
      <w:r>
        <w:rPr>
          <w:lang w:val="en-US"/>
        </w:rPr>
        <w:t xml:space="preserve">[28] IBM </w:t>
      </w:r>
      <w:r>
        <w:rPr>
          <w:bdr w:val="none" w:sz="0" w:space="0" w:color="auto" w:frame="1"/>
        </w:rPr>
        <w:t xml:space="preserve">Unsupervised Learning </w:t>
      </w:r>
      <w:hyperlink r:id="rId77" w:history="1">
        <w:r w:rsidRPr="0033049F">
          <w:rPr>
            <w:rStyle w:val="Hyperlink"/>
            <w:bdr w:val="none" w:sz="0" w:space="0" w:color="auto" w:frame="1"/>
          </w:rPr>
          <w:t>https://www.ibm.com/cloud/learn/unsupervised-learning</w:t>
        </w:r>
      </w:hyperlink>
      <w:r>
        <w:rPr>
          <w:bdr w:val="none" w:sz="0" w:space="0" w:color="auto" w:frame="1"/>
        </w:rPr>
        <w:t xml:space="preserve"> (posećeno 8.1.2022.)</w:t>
      </w:r>
    </w:p>
    <w:p w14:paraId="65B772FC" w14:textId="6A47BF3E" w:rsidR="00A26E48" w:rsidRDefault="00A26E48" w:rsidP="00A26E48">
      <w:r>
        <w:rPr>
          <w:lang w:val="en-US"/>
        </w:rPr>
        <w:t xml:space="preserve">[29] </w:t>
      </w:r>
      <w:r>
        <w:t xml:space="preserve">Analysis of motor-vehicle crashes at stop signs in four US cities </w:t>
      </w:r>
      <w:hyperlink r:id="rId78" w:history="1">
        <w:r w:rsidRPr="00EB5618">
          <w:rPr>
            <w:rStyle w:val="Hyperlink"/>
          </w:rPr>
          <w:t>https://pubmed.ncbi.nlm.nih.gov/14733981/</w:t>
        </w:r>
      </w:hyperlink>
      <w:r>
        <w:t xml:space="preserve"> (posećeno 30.1.2022.)</w:t>
      </w:r>
    </w:p>
    <w:p w14:paraId="2DEFE136" w14:textId="49C3201D" w:rsidR="00777BB6" w:rsidRPr="00634C92" w:rsidRDefault="00777BB6" w:rsidP="00303318">
      <w:pPr>
        <w:rPr>
          <w:lang w:val="en-US"/>
        </w:rPr>
      </w:pPr>
    </w:p>
    <w:sectPr w:rsidR="00777BB6" w:rsidRPr="00634C92" w:rsidSect="00CA7D43">
      <w:pgSz w:w="11906" w:h="16838"/>
      <w:pgMar w:top="1418" w:right="851" w:bottom="1418"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D50D9" w14:textId="77777777" w:rsidR="00C46738" w:rsidRDefault="00C46738" w:rsidP="00E378BA">
      <w:pPr>
        <w:spacing w:after="0" w:line="240" w:lineRule="auto"/>
      </w:pPr>
      <w:r>
        <w:separator/>
      </w:r>
    </w:p>
  </w:endnote>
  <w:endnote w:type="continuationSeparator" w:id="0">
    <w:p w14:paraId="55ACB8BE" w14:textId="77777777" w:rsidR="00C46738" w:rsidRDefault="00C46738" w:rsidP="00E3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A2E38" w14:textId="77777777" w:rsidR="00C46738" w:rsidRDefault="00C46738" w:rsidP="00E378BA">
      <w:pPr>
        <w:spacing w:after="0" w:line="240" w:lineRule="auto"/>
      </w:pPr>
      <w:r>
        <w:separator/>
      </w:r>
    </w:p>
  </w:footnote>
  <w:footnote w:type="continuationSeparator" w:id="0">
    <w:p w14:paraId="72701A17" w14:textId="77777777" w:rsidR="00C46738" w:rsidRDefault="00C46738" w:rsidP="00E378BA">
      <w:pPr>
        <w:spacing w:after="0" w:line="240" w:lineRule="auto"/>
      </w:pPr>
      <w:r>
        <w:continuationSeparator/>
      </w:r>
    </w:p>
  </w:footnote>
  <w:footnote w:id="1">
    <w:p w14:paraId="6A0A2397" w14:textId="77777777" w:rsidR="000E6892" w:rsidRDefault="000E6892" w:rsidP="00E378BA">
      <w:pPr>
        <w:pStyle w:val="FootnoteText"/>
      </w:pPr>
      <w:r>
        <w:rPr>
          <w:rStyle w:val="FootnoteReference"/>
        </w:rPr>
        <w:footnoteRef/>
      </w:r>
      <w:r>
        <w:t xml:space="preserve"> COCO - (Common Objects in Context) je set za treniranje modela koji sadrži preko 330 000 slika, sa 15 000 000 instanci objekata podeljenih u 80 kategorija.</w:t>
      </w:r>
    </w:p>
  </w:footnote>
  <w:footnote w:id="2">
    <w:p w14:paraId="2204404F" w14:textId="77777777" w:rsidR="000E6892" w:rsidRDefault="000E6892" w:rsidP="00E378BA">
      <w:pPr>
        <w:pStyle w:val="FootnoteText"/>
      </w:pPr>
      <w:r>
        <w:rPr>
          <w:rStyle w:val="FootnoteReference"/>
        </w:rPr>
        <w:footnoteRef/>
      </w:r>
      <w:r>
        <w:t xml:space="preserve"> SSD – (Single Shot Detector) model koji u samo jednom prolazu kroz sliku može detektovati više objekata na njoj</w:t>
      </w:r>
    </w:p>
  </w:footnote>
  <w:footnote w:id="3">
    <w:p w14:paraId="1823D21F" w14:textId="77777777" w:rsidR="000E6892" w:rsidRDefault="000E6892" w:rsidP="00E378BA">
      <w:pPr>
        <w:pStyle w:val="FootnoteText"/>
      </w:pPr>
      <w:r>
        <w:rPr>
          <w:rStyle w:val="FootnoteReference"/>
        </w:rPr>
        <w:footnoteRef/>
      </w:r>
      <w:r>
        <w:t xml:space="preserve"> Performanse se mere na telefonu pixel 4, sa omogućene 4 niti</w:t>
      </w:r>
    </w:p>
  </w:footnote>
  <w:footnote w:id="4">
    <w:p w14:paraId="3140A450" w14:textId="77777777" w:rsidR="000E6892" w:rsidRDefault="000E6892" w:rsidP="00E378BA">
      <w:pPr>
        <w:pStyle w:val="FootnoteText"/>
      </w:pPr>
      <w:r>
        <w:rPr>
          <w:rStyle w:val="FootnoteReference"/>
        </w:rPr>
        <w:footnoteRef/>
      </w:r>
      <w:r>
        <w:t xml:space="preserve"> Opažanja su vršena na Honor 8x mobilnom telefonu, sa 4 niti</w:t>
      </w:r>
    </w:p>
  </w:footnote>
  <w:footnote w:id="5">
    <w:p w14:paraId="17EC5B9E" w14:textId="77777777" w:rsidR="000E6892" w:rsidRDefault="000E6892" w:rsidP="00E378BA">
      <w:pPr>
        <w:pStyle w:val="FootnoteText"/>
      </w:pPr>
      <w:r>
        <w:rPr>
          <w:rStyle w:val="FootnoteReference"/>
        </w:rPr>
        <w:footnoteRef/>
      </w:r>
      <w:r>
        <w:t xml:space="preserve"> „Focal loss“ funkcija gubitaka</w:t>
      </w:r>
    </w:p>
  </w:footnote>
  <w:footnote w:id="6">
    <w:p w14:paraId="61838BF8" w14:textId="77777777" w:rsidR="000E6892" w:rsidRDefault="000E6892" w:rsidP="00E378BA">
      <w:pPr>
        <w:pStyle w:val="FootnoteText"/>
      </w:pPr>
      <w:r>
        <w:rPr>
          <w:rStyle w:val="FootnoteReference"/>
        </w:rPr>
        <w:footnoteRef/>
      </w:r>
      <w:r>
        <w:t xml:space="preserve"> Intel I7 8550U laptop procesor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460"/>
    <w:multiLevelType w:val="hybridMultilevel"/>
    <w:tmpl w:val="2280DAD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6E40327"/>
    <w:multiLevelType w:val="hybridMultilevel"/>
    <w:tmpl w:val="DBC6EDAE"/>
    <w:lvl w:ilvl="0" w:tplc="37AE9AB0">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09011473"/>
    <w:multiLevelType w:val="hybridMultilevel"/>
    <w:tmpl w:val="4854168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5A76036"/>
    <w:multiLevelType w:val="hybridMultilevel"/>
    <w:tmpl w:val="5F40709A"/>
    <w:lvl w:ilvl="0" w:tplc="E4A8BE60">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21E625D7"/>
    <w:multiLevelType w:val="hybridMultilevel"/>
    <w:tmpl w:val="DD06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A7296A"/>
    <w:multiLevelType w:val="hybridMultilevel"/>
    <w:tmpl w:val="0C403A44"/>
    <w:lvl w:ilvl="0" w:tplc="B002D104">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E253B8"/>
    <w:multiLevelType w:val="hybridMultilevel"/>
    <w:tmpl w:val="F31C387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487C7759"/>
    <w:multiLevelType w:val="hybridMultilevel"/>
    <w:tmpl w:val="A7202A5A"/>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8" w15:restartNumberingAfterBreak="0">
    <w:nsid w:val="5071401B"/>
    <w:multiLevelType w:val="hybridMultilevel"/>
    <w:tmpl w:val="18F61ED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15:restartNumberingAfterBreak="0">
    <w:nsid w:val="51614284"/>
    <w:multiLevelType w:val="hybridMultilevel"/>
    <w:tmpl w:val="EB06DC7E"/>
    <w:lvl w:ilvl="0" w:tplc="241A000F">
      <w:start w:val="1"/>
      <w:numFmt w:val="decimal"/>
      <w:lvlText w:val="%1."/>
      <w:lvlJc w:val="left"/>
      <w:pPr>
        <w:ind w:left="1068" w:hanging="360"/>
      </w:pPr>
    </w:lvl>
    <w:lvl w:ilvl="1" w:tplc="241A0019">
      <w:start w:val="1"/>
      <w:numFmt w:val="lowerLetter"/>
      <w:lvlText w:val="%2."/>
      <w:lvlJc w:val="left"/>
      <w:pPr>
        <w:ind w:left="1788" w:hanging="360"/>
      </w:pPr>
    </w:lvl>
    <w:lvl w:ilvl="2" w:tplc="241A001B">
      <w:start w:val="1"/>
      <w:numFmt w:val="lowerRoman"/>
      <w:lvlText w:val="%3."/>
      <w:lvlJc w:val="right"/>
      <w:pPr>
        <w:ind w:left="2508" w:hanging="180"/>
      </w:pPr>
    </w:lvl>
    <w:lvl w:ilvl="3" w:tplc="241A000F">
      <w:start w:val="1"/>
      <w:numFmt w:val="decimal"/>
      <w:lvlText w:val="%4."/>
      <w:lvlJc w:val="left"/>
      <w:pPr>
        <w:ind w:left="3228" w:hanging="360"/>
      </w:pPr>
    </w:lvl>
    <w:lvl w:ilvl="4" w:tplc="241A0019">
      <w:start w:val="1"/>
      <w:numFmt w:val="lowerLetter"/>
      <w:lvlText w:val="%5."/>
      <w:lvlJc w:val="left"/>
      <w:pPr>
        <w:ind w:left="3948" w:hanging="360"/>
      </w:pPr>
    </w:lvl>
    <w:lvl w:ilvl="5" w:tplc="241A001B">
      <w:start w:val="1"/>
      <w:numFmt w:val="lowerRoman"/>
      <w:lvlText w:val="%6."/>
      <w:lvlJc w:val="right"/>
      <w:pPr>
        <w:ind w:left="4668" w:hanging="180"/>
      </w:pPr>
    </w:lvl>
    <w:lvl w:ilvl="6" w:tplc="241A000F">
      <w:start w:val="1"/>
      <w:numFmt w:val="decimal"/>
      <w:lvlText w:val="%7."/>
      <w:lvlJc w:val="left"/>
      <w:pPr>
        <w:ind w:left="5388" w:hanging="360"/>
      </w:pPr>
    </w:lvl>
    <w:lvl w:ilvl="7" w:tplc="241A0019">
      <w:start w:val="1"/>
      <w:numFmt w:val="lowerLetter"/>
      <w:lvlText w:val="%8."/>
      <w:lvlJc w:val="left"/>
      <w:pPr>
        <w:ind w:left="6108" w:hanging="360"/>
      </w:pPr>
    </w:lvl>
    <w:lvl w:ilvl="8" w:tplc="241A001B">
      <w:start w:val="1"/>
      <w:numFmt w:val="lowerRoman"/>
      <w:lvlText w:val="%9."/>
      <w:lvlJc w:val="right"/>
      <w:pPr>
        <w:ind w:left="6828" w:hanging="180"/>
      </w:pPr>
    </w:lvl>
  </w:abstractNum>
  <w:abstractNum w:abstractNumId="10" w15:restartNumberingAfterBreak="0">
    <w:nsid w:val="55613ED3"/>
    <w:multiLevelType w:val="hybridMultilevel"/>
    <w:tmpl w:val="D8F6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54F53"/>
    <w:multiLevelType w:val="hybridMultilevel"/>
    <w:tmpl w:val="256CFDE0"/>
    <w:lvl w:ilvl="0" w:tplc="E78C7DB6">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69BF1A38"/>
    <w:multiLevelType w:val="hybridMultilevel"/>
    <w:tmpl w:val="49A81DDE"/>
    <w:lvl w:ilvl="0" w:tplc="E4A8BE60">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6F3D4677"/>
    <w:multiLevelType w:val="hybridMultilevel"/>
    <w:tmpl w:val="DB260158"/>
    <w:lvl w:ilvl="0" w:tplc="E4A8BE60">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77165E68"/>
    <w:multiLevelType w:val="hybridMultilevel"/>
    <w:tmpl w:val="ADAAEF80"/>
    <w:lvl w:ilvl="0" w:tplc="282A4CAA">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781C2F2E"/>
    <w:multiLevelType w:val="hybridMultilevel"/>
    <w:tmpl w:val="6E82F4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7DD11310"/>
    <w:multiLevelType w:val="hybridMultilevel"/>
    <w:tmpl w:val="226CC9E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11"/>
  </w:num>
  <w:num w:numId="2">
    <w:abstractNumId w:val="5"/>
  </w:num>
  <w:num w:numId="3">
    <w:abstractNumId w:val="1"/>
  </w:num>
  <w:num w:numId="4">
    <w:abstractNumId w:val="14"/>
  </w:num>
  <w:num w:numId="5">
    <w:abstractNumId w:val="13"/>
  </w:num>
  <w:num w:numId="6">
    <w:abstractNumId w:val="8"/>
  </w:num>
  <w:num w:numId="7">
    <w:abstractNumId w:val="12"/>
  </w:num>
  <w:num w:numId="8">
    <w:abstractNumId w:val="3"/>
  </w:num>
  <w:num w:numId="9">
    <w:abstractNumId w:val="2"/>
  </w:num>
  <w:num w:numId="10">
    <w:abstractNumId w:val="0"/>
  </w:num>
  <w:num w:numId="11">
    <w:abstractNumId w:val="16"/>
  </w:num>
  <w:num w:numId="12">
    <w:abstractNumId w:val="4"/>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5"/>
    <w:rsid w:val="00016297"/>
    <w:rsid w:val="00031998"/>
    <w:rsid w:val="0003449F"/>
    <w:rsid w:val="0004573E"/>
    <w:rsid w:val="0008314A"/>
    <w:rsid w:val="000838DA"/>
    <w:rsid w:val="0008576B"/>
    <w:rsid w:val="000954B3"/>
    <w:rsid w:val="00095BB6"/>
    <w:rsid w:val="000A0884"/>
    <w:rsid w:val="000B6D7A"/>
    <w:rsid w:val="000C3F85"/>
    <w:rsid w:val="000C6D85"/>
    <w:rsid w:val="000D1615"/>
    <w:rsid w:val="000D2985"/>
    <w:rsid w:val="000D3C76"/>
    <w:rsid w:val="000E6892"/>
    <w:rsid w:val="000F0BC8"/>
    <w:rsid w:val="001128D2"/>
    <w:rsid w:val="00121DD2"/>
    <w:rsid w:val="00144A45"/>
    <w:rsid w:val="00144EEE"/>
    <w:rsid w:val="00150B48"/>
    <w:rsid w:val="001662EA"/>
    <w:rsid w:val="001672A2"/>
    <w:rsid w:val="001767A2"/>
    <w:rsid w:val="00185BBE"/>
    <w:rsid w:val="00194942"/>
    <w:rsid w:val="001954E5"/>
    <w:rsid w:val="001A3860"/>
    <w:rsid w:val="001A57CD"/>
    <w:rsid w:val="001B476B"/>
    <w:rsid w:val="001C3D35"/>
    <w:rsid w:val="001C5570"/>
    <w:rsid w:val="001E0277"/>
    <w:rsid w:val="001F6DFB"/>
    <w:rsid w:val="00213A0E"/>
    <w:rsid w:val="00220821"/>
    <w:rsid w:val="002372E4"/>
    <w:rsid w:val="00257C74"/>
    <w:rsid w:val="002627FA"/>
    <w:rsid w:val="00285DA1"/>
    <w:rsid w:val="00287E91"/>
    <w:rsid w:val="0029250F"/>
    <w:rsid w:val="0029543A"/>
    <w:rsid w:val="002F6FA0"/>
    <w:rsid w:val="00303318"/>
    <w:rsid w:val="00316257"/>
    <w:rsid w:val="00320E8E"/>
    <w:rsid w:val="00323ABE"/>
    <w:rsid w:val="00327741"/>
    <w:rsid w:val="00330F3C"/>
    <w:rsid w:val="003366E0"/>
    <w:rsid w:val="00354B97"/>
    <w:rsid w:val="0038162C"/>
    <w:rsid w:val="0039128E"/>
    <w:rsid w:val="003A2E48"/>
    <w:rsid w:val="003B4469"/>
    <w:rsid w:val="003D2949"/>
    <w:rsid w:val="003D3DB4"/>
    <w:rsid w:val="003F1C5F"/>
    <w:rsid w:val="003F68BC"/>
    <w:rsid w:val="004120BD"/>
    <w:rsid w:val="00412EAF"/>
    <w:rsid w:val="00413598"/>
    <w:rsid w:val="00413F53"/>
    <w:rsid w:val="004175BC"/>
    <w:rsid w:val="00420A6D"/>
    <w:rsid w:val="004362CE"/>
    <w:rsid w:val="00440D06"/>
    <w:rsid w:val="004637FE"/>
    <w:rsid w:val="00494EC1"/>
    <w:rsid w:val="004960DC"/>
    <w:rsid w:val="004B4BDC"/>
    <w:rsid w:val="004C146B"/>
    <w:rsid w:val="004D5A49"/>
    <w:rsid w:val="004D65B6"/>
    <w:rsid w:val="004F0439"/>
    <w:rsid w:val="004F49D4"/>
    <w:rsid w:val="00504262"/>
    <w:rsid w:val="00514BB9"/>
    <w:rsid w:val="00536560"/>
    <w:rsid w:val="0053750B"/>
    <w:rsid w:val="00546A08"/>
    <w:rsid w:val="0055367B"/>
    <w:rsid w:val="005555D1"/>
    <w:rsid w:val="005808E2"/>
    <w:rsid w:val="00583E51"/>
    <w:rsid w:val="0059241E"/>
    <w:rsid w:val="00595882"/>
    <w:rsid w:val="005C485A"/>
    <w:rsid w:val="005C76A9"/>
    <w:rsid w:val="005D6347"/>
    <w:rsid w:val="005D677B"/>
    <w:rsid w:val="005F2741"/>
    <w:rsid w:val="006003B7"/>
    <w:rsid w:val="0062240B"/>
    <w:rsid w:val="00634C92"/>
    <w:rsid w:val="00655BBC"/>
    <w:rsid w:val="00665FF1"/>
    <w:rsid w:val="006A5DEC"/>
    <w:rsid w:val="006A5F8F"/>
    <w:rsid w:val="006D0C15"/>
    <w:rsid w:val="006D2BCE"/>
    <w:rsid w:val="006D2C4C"/>
    <w:rsid w:val="006D548B"/>
    <w:rsid w:val="006F0454"/>
    <w:rsid w:val="006F301F"/>
    <w:rsid w:val="00702ABC"/>
    <w:rsid w:val="007035D5"/>
    <w:rsid w:val="0071672B"/>
    <w:rsid w:val="00725BCD"/>
    <w:rsid w:val="0073141F"/>
    <w:rsid w:val="0075165A"/>
    <w:rsid w:val="00760E28"/>
    <w:rsid w:val="00773508"/>
    <w:rsid w:val="00777BB6"/>
    <w:rsid w:val="007918E8"/>
    <w:rsid w:val="007A39EE"/>
    <w:rsid w:val="007A5158"/>
    <w:rsid w:val="007D5074"/>
    <w:rsid w:val="007E1B89"/>
    <w:rsid w:val="007F0DC1"/>
    <w:rsid w:val="0080279F"/>
    <w:rsid w:val="008072AE"/>
    <w:rsid w:val="0081473C"/>
    <w:rsid w:val="00822E3B"/>
    <w:rsid w:val="00843D3A"/>
    <w:rsid w:val="008563DB"/>
    <w:rsid w:val="00861B43"/>
    <w:rsid w:val="008707F3"/>
    <w:rsid w:val="00877AC1"/>
    <w:rsid w:val="00882874"/>
    <w:rsid w:val="008C01CB"/>
    <w:rsid w:val="008D5DC3"/>
    <w:rsid w:val="008E5923"/>
    <w:rsid w:val="008F01AD"/>
    <w:rsid w:val="00905990"/>
    <w:rsid w:val="00920385"/>
    <w:rsid w:val="00925E25"/>
    <w:rsid w:val="00930607"/>
    <w:rsid w:val="00930CE0"/>
    <w:rsid w:val="00964646"/>
    <w:rsid w:val="00972212"/>
    <w:rsid w:val="0097445F"/>
    <w:rsid w:val="009902CB"/>
    <w:rsid w:val="009924BF"/>
    <w:rsid w:val="009A056B"/>
    <w:rsid w:val="009D6025"/>
    <w:rsid w:val="009E01DF"/>
    <w:rsid w:val="009E1C55"/>
    <w:rsid w:val="009E38C2"/>
    <w:rsid w:val="009E42AC"/>
    <w:rsid w:val="009E519A"/>
    <w:rsid w:val="009F269B"/>
    <w:rsid w:val="00A03FAF"/>
    <w:rsid w:val="00A066F4"/>
    <w:rsid w:val="00A123C9"/>
    <w:rsid w:val="00A26E48"/>
    <w:rsid w:val="00A34618"/>
    <w:rsid w:val="00A637A3"/>
    <w:rsid w:val="00A857AE"/>
    <w:rsid w:val="00A90A29"/>
    <w:rsid w:val="00A95188"/>
    <w:rsid w:val="00AA4D3C"/>
    <w:rsid w:val="00AD009B"/>
    <w:rsid w:val="00AE0E31"/>
    <w:rsid w:val="00AE68B4"/>
    <w:rsid w:val="00AE6908"/>
    <w:rsid w:val="00AF1699"/>
    <w:rsid w:val="00B1051C"/>
    <w:rsid w:val="00B1200A"/>
    <w:rsid w:val="00B21549"/>
    <w:rsid w:val="00B50CB1"/>
    <w:rsid w:val="00B62ECE"/>
    <w:rsid w:val="00B66601"/>
    <w:rsid w:val="00B70B22"/>
    <w:rsid w:val="00B748C4"/>
    <w:rsid w:val="00B74E07"/>
    <w:rsid w:val="00B818EB"/>
    <w:rsid w:val="00BA0ED5"/>
    <w:rsid w:val="00BA24CB"/>
    <w:rsid w:val="00BA7D81"/>
    <w:rsid w:val="00BB163C"/>
    <w:rsid w:val="00BB5A2E"/>
    <w:rsid w:val="00BC1E65"/>
    <w:rsid w:val="00BC3220"/>
    <w:rsid w:val="00BD1384"/>
    <w:rsid w:val="00BE060F"/>
    <w:rsid w:val="00BE1922"/>
    <w:rsid w:val="00C12F8F"/>
    <w:rsid w:val="00C21AFE"/>
    <w:rsid w:val="00C31567"/>
    <w:rsid w:val="00C377F5"/>
    <w:rsid w:val="00C4218D"/>
    <w:rsid w:val="00C46738"/>
    <w:rsid w:val="00C7235C"/>
    <w:rsid w:val="00C90584"/>
    <w:rsid w:val="00C94E08"/>
    <w:rsid w:val="00C96463"/>
    <w:rsid w:val="00CA08A7"/>
    <w:rsid w:val="00CA1DEA"/>
    <w:rsid w:val="00CA7563"/>
    <w:rsid w:val="00CA7D43"/>
    <w:rsid w:val="00CD78BE"/>
    <w:rsid w:val="00CF0C70"/>
    <w:rsid w:val="00CF1EEE"/>
    <w:rsid w:val="00CF228B"/>
    <w:rsid w:val="00CF3432"/>
    <w:rsid w:val="00D02184"/>
    <w:rsid w:val="00D04365"/>
    <w:rsid w:val="00D24CB2"/>
    <w:rsid w:val="00D35B57"/>
    <w:rsid w:val="00D40064"/>
    <w:rsid w:val="00D44DCD"/>
    <w:rsid w:val="00D46B9E"/>
    <w:rsid w:val="00D52D8B"/>
    <w:rsid w:val="00D6063A"/>
    <w:rsid w:val="00D77139"/>
    <w:rsid w:val="00D8290B"/>
    <w:rsid w:val="00DA6D36"/>
    <w:rsid w:val="00DD3ACC"/>
    <w:rsid w:val="00DE3F85"/>
    <w:rsid w:val="00E0354F"/>
    <w:rsid w:val="00E20C75"/>
    <w:rsid w:val="00E300A3"/>
    <w:rsid w:val="00E34051"/>
    <w:rsid w:val="00E378BA"/>
    <w:rsid w:val="00E507CE"/>
    <w:rsid w:val="00E51C47"/>
    <w:rsid w:val="00E815EB"/>
    <w:rsid w:val="00E94D24"/>
    <w:rsid w:val="00EB6214"/>
    <w:rsid w:val="00EB6DF6"/>
    <w:rsid w:val="00EC0C58"/>
    <w:rsid w:val="00EE1CA8"/>
    <w:rsid w:val="00EF197B"/>
    <w:rsid w:val="00F05028"/>
    <w:rsid w:val="00F07DB9"/>
    <w:rsid w:val="00F37026"/>
    <w:rsid w:val="00F85586"/>
    <w:rsid w:val="00FA072D"/>
    <w:rsid w:val="00FA1927"/>
    <w:rsid w:val="00FB624F"/>
    <w:rsid w:val="00FC27B0"/>
    <w:rsid w:val="00FD3AEC"/>
    <w:rsid w:val="00FE0023"/>
    <w:rsid w:val="00FE098C"/>
    <w:rsid w:val="00FE1B1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7E39A"/>
  <w15:chartTrackingRefBased/>
  <w15:docId w15:val="{8101049C-E74D-429F-95B0-440E7B7D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43"/>
    <w:rPr>
      <w:rFonts w:ascii="Verdana" w:hAnsi="Verdana"/>
      <w:sz w:val="20"/>
    </w:rPr>
  </w:style>
  <w:style w:type="paragraph" w:styleId="Heading1">
    <w:name w:val="heading 1"/>
    <w:basedOn w:val="Normal"/>
    <w:next w:val="Normal"/>
    <w:link w:val="Heading1Char"/>
    <w:uiPriority w:val="9"/>
    <w:qFormat/>
    <w:rsid w:val="00CA7D43"/>
    <w:pPr>
      <w:outlineLvl w:val="0"/>
    </w:pPr>
    <w:rPr>
      <w:b/>
      <w:sz w:val="24"/>
      <w:szCs w:val="32"/>
    </w:rPr>
  </w:style>
  <w:style w:type="paragraph" w:styleId="Heading2">
    <w:name w:val="heading 2"/>
    <w:basedOn w:val="Normal"/>
    <w:next w:val="Normal"/>
    <w:link w:val="Heading2Char"/>
    <w:uiPriority w:val="9"/>
    <w:unhideWhenUsed/>
    <w:qFormat/>
    <w:rsid w:val="00CA7D43"/>
    <w:pPr>
      <w:outlineLvl w:val="1"/>
    </w:pPr>
    <w:rPr>
      <w:b/>
      <w:szCs w:val="28"/>
    </w:rPr>
  </w:style>
  <w:style w:type="paragraph" w:styleId="Heading3">
    <w:name w:val="heading 3"/>
    <w:basedOn w:val="Normal"/>
    <w:next w:val="Normal"/>
    <w:link w:val="Heading3Char"/>
    <w:uiPriority w:val="9"/>
    <w:unhideWhenUsed/>
    <w:qFormat/>
    <w:rsid w:val="00CA7D43"/>
    <w:pPr>
      <w:outlineLvl w:val="2"/>
    </w:pPr>
    <w:rPr>
      <w:b/>
      <w:sz w:val="18"/>
      <w:szCs w:val="24"/>
    </w:rPr>
  </w:style>
  <w:style w:type="paragraph" w:styleId="Heading4">
    <w:name w:val="heading 4"/>
    <w:basedOn w:val="Normal"/>
    <w:next w:val="Normal"/>
    <w:link w:val="Heading4Char"/>
    <w:uiPriority w:val="9"/>
    <w:unhideWhenUsed/>
    <w:qFormat/>
    <w:rsid w:val="00905990"/>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DFB"/>
    <w:pPr>
      <w:ind w:left="720"/>
      <w:contextualSpacing/>
    </w:pPr>
  </w:style>
  <w:style w:type="character" w:styleId="Hyperlink">
    <w:name w:val="Hyperlink"/>
    <w:basedOn w:val="DefaultParagraphFont"/>
    <w:uiPriority w:val="99"/>
    <w:unhideWhenUsed/>
    <w:rsid w:val="009F269B"/>
    <w:rPr>
      <w:color w:val="0563C1" w:themeColor="hyperlink"/>
      <w:u w:val="single"/>
    </w:rPr>
  </w:style>
  <w:style w:type="character" w:styleId="UnresolvedMention">
    <w:name w:val="Unresolved Mention"/>
    <w:basedOn w:val="DefaultParagraphFont"/>
    <w:uiPriority w:val="99"/>
    <w:semiHidden/>
    <w:unhideWhenUsed/>
    <w:rsid w:val="009F269B"/>
    <w:rPr>
      <w:color w:val="605E5C"/>
      <w:shd w:val="clear" w:color="auto" w:fill="E1DFDD"/>
    </w:rPr>
  </w:style>
  <w:style w:type="character" w:customStyle="1" w:styleId="Heading1Char">
    <w:name w:val="Heading 1 Char"/>
    <w:basedOn w:val="DefaultParagraphFont"/>
    <w:link w:val="Heading1"/>
    <w:uiPriority w:val="9"/>
    <w:rsid w:val="00CA7D43"/>
    <w:rPr>
      <w:rFonts w:ascii="Verdana" w:hAnsi="Verdana"/>
      <w:b/>
      <w:sz w:val="24"/>
      <w:szCs w:val="32"/>
    </w:rPr>
  </w:style>
  <w:style w:type="character" w:customStyle="1" w:styleId="Heading2Char">
    <w:name w:val="Heading 2 Char"/>
    <w:basedOn w:val="DefaultParagraphFont"/>
    <w:link w:val="Heading2"/>
    <w:uiPriority w:val="9"/>
    <w:rsid w:val="00CA7D43"/>
    <w:rPr>
      <w:rFonts w:ascii="Verdana" w:hAnsi="Verdana"/>
      <w:b/>
      <w:sz w:val="20"/>
      <w:szCs w:val="28"/>
    </w:rPr>
  </w:style>
  <w:style w:type="character" w:customStyle="1" w:styleId="Heading3Char">
    <w:name w:val="Heading 3 Char"/>
    <w:basedOn w:val="DefaultParagraphFont"/>
    <w:link w:val="Heading3"/>
    <w:uiPriority w:val="9"/>
    <w:rsid w:val="00CA7D43"/>
    <w:rPr>
      <w:rFonts w:ascii="Verdana" w:hAnsi="Verdana"/>
      <w:b/>
      <w:sz w:val="18"/>
      <w:szCs w:val="24"/>
    </w:rPr>
  </w:style>
  <w:style w:type="character" w:styleId="PlaceholderText">
    <w:name w:val="Placeholder Text"/>
    <w:basedOn w:val="DefaultParagraphFont"/>
    <w:uiPriority w:val="99"/>
    <w:semiHidden/>
    <w:rsid w:val="004F0439"/>
    <w:rPr>
      <w:color w:val="808080"/>
    </w:rPr>
  </w:style>
  <w:style w:type="paragraph" w:styleId="FootnoteText">
    <w:name w:val="footnote text"/>
    <w:basedOn w:val="Normal"/>
    <w:link w:val="FootnoteTextChar"/>
    <w:uiPriority w:val="99"/>
    <w:semiHidden/>
    <w:unhideWhenUsed/>
    <w:rsid w:val="00E378BA"/>
    <w:pPr>
      <w:spacing w:after="0" w:line="240" w:lineRule="auto"/>
      <w:jc w:val="both"/>
    </w:pPr>
    <w:rPr>
      <w:szCs w:val="20"/>
    </w:rPr>
  </w:style>
  <w:style w:type="character" w:customStyle="1" w:styleId="FootnoteTextChar">
    <w:name w:val="Footnote Text Char"/>
    <w:basedOn w:val="DefaultParagraphFont"/>
    <w:link w:val="FootnoteText"/>
    <w:uiPriority w:val="99"/>
    <w:semiHidden/>
    <w:rsid w:val="00E378BA"/>
    <w:rPr>
      <w:sz w:val="20"/>
      <w:szCs w:val="20"/>
    </w:rPr>
  </w:style>
  <w:style w:type="paragraph" w:styleId="NoSpacing">
    <w:name w:val="No Spacing"/>
    <w:uiPriority w:val="1"/>
    <w:qFormat/>
    <w:rsid w:val="00E378BA"/>
    <w:pPr>
      <w:spacing w:after="0" w:line="240" w:lineRule="auto"/>
    </w:pPr>
  </w:style>
  <w:style w:type="character" w:styleId="FootnoteReference">
    <w:name w:val="footnote reference"/>
    <w:basedOn w:val="DefaultParagraphFont"/>
    <w:uiPriority w:val="99"/>
    <w:semiHidden/>
    <w:unhideWhenUsed/>
    <w:rsid w:val="00E378BA"/>
    <w:rPr>
      <w:vertAlign w:val="superscript"/>
    </w:rPr>
  </w:style>
  <w:style w:type="paragraph" w:styleId="TOCHeading">
    <w:name w:val="TOC Heading"/>
    <w:basedOn w:val="Heading1"/>
    <w:next w:val="Normal"/>
    <w:uiPriority w:val="39"/>
    <w:unhideWhenUsed/>
    <w:qFormat/>
    <w:rsid w:val="005555D1"/>
    <w:pPr>
      <w:keepNext/>
      <w:keepLines/>
      <w:spacing w:before="240" w:after="0"/>
      <w:outlineLvl w:val="9"/>
    </w:pPr>
    <w:rPr>
      <w:rFonts w:asciiTheme="majorHAnsi" w:eastAsiaTheme="majorEastAsia" w:hAnsiTheme="majorHAnsi" w:cstheme="majorBidi"/>
      <w:b w:val="0"/>
      <w:color w:val="2F5496" w:themeColor="accent1" w:themeShade="BF"/>
      <w:lang w:val="en-US"/>
    </w:rPr>
  </w:style>
  <w:style w:type="paragraph" w:styleId="TOC2">
    <w:name w:val="toc 2"/>
    <w:basedOn w:val="Normal"/>
    <w:next w:val="Normal"/>
    <w:autoRedefine/>
    <w:uiPriority w:val="39"/>
    <w:unhideWhenUsed/>
    <w:rsid w:val="005555D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555D1"/>
    <w:pPr>
      <w:spacing w:after="100"/>
    </w:pPr>
    <w:rPr>
      <w:rFonts w:eastAsiaTheme="minorEastAsia" w:cs="Times New Roman"/>
      <w:lang w:val="en-US"/>
    </w:rPr>
  </w:style>
  <w:style w:type="paragraph" w:styleId="TOC3">
    <w:name w:val="toc 3"/>
    <w:basedOn w:val="Normal"/>
    <w:next w:val="Normal"/>
    <w:autoRedefine/>
    <w:uiPriority w:val="39"/>
    <w:unhideWhenUsed/>
    <w:rsid w:val="005555D1"/>
    <w:pPr>
      <w:spacing w:after="100"/>
      <w:ind w:left="440"/>
    </w:pPr>
    <w:rPr>
      <w:rFonts w:eastAsiaTheme="minorEastAsia" w:cs="Times New Roman"/>
      <w:lang w:val="en-US"/>
    </w:rPr>
  </w:style>
  <w:style w:type="character" w:styleId="HTMLCite">
    <w:name w:val="HTML Cite"/>
    <w:basedOn w:val="DefaultParagraphFont"/>
    <w:uiPriority w:val="99"/>
    <w:semiHidden/>
    <w:unhideWhenUsed/>
    <w:rsid w:val="006A5F8F"/>
    <w:rPr>
      <w:i/>
      <w:iCs/>
    </w:rPr>
  </w:style>
  <w:style w:type="character" w:styleId="Strong">
    <w:name w:val="Strong"/>
    <w:basedOn w:val="DefaultParagraphFont"/>
    <w:uiPriority w:val="22"/>
    <w:qFormat/>
    <w:rsid w:val="006A5F8F"/>
    <w:rPr>
      <w:b/>
      <w:bCs/>
    </w:rPr>
  </w:style>
  <w:style w:type="character" w:styleId="Emphasis">
    <w:name w:val="Emphasis"/>
    <w:basedOn w:val="DefaultParagraphFont"/>
    <w:uiPriority w:val="20"/>
    <w:qFormat/>
    <w:rsid w:val="006A5F8F"/>
    <w:rPr>
      <w:i/>
      <w:iCs/>
    </w:rPr>
  </w:style>
  <w:style w:type="character" w:styleId="FollowedHyperlink">
    <w:name w:val="FollowedHyperlink"/>
    <w:basedOn w:val="DefaultParagraphFont"/>
    <w:uiPriority w:val="99"/>
    <w:semiHidden/>
    <w:unhideWhenUsed/>
    <w:rsid w:val="0080279F"/>
    <w:rPr>
      <w:color w:val="954F72" w:themeColor="followedHyperlink"/>
      <w:u w:val="single"/>
    </w:rPr>
  </w:style>
  <w:style w:type="paragraph" w:customStyle="1" w:styleId="cg">
    <w:name w:val="cg"/>
    <w:basedOn w:val="Normal"/>
    <w:rsid w:val="00AD009B"/>
    <w:pPr>
      <w:spacing w:before="100" w:beforeAutospacing="1" w:after="100" w:afterAutospacing="1" w:line="240" w:lineRule="auto"/>
    </w:pPr>
    <w:rPr>
      <w:rFonts w:ascii="Times New Roman" w:eastAsia="Times New Roman" w:hAnsi="Times New Roman" w:cs="Times New Roman"/>
      <w:sz w:val="24"/>
      <w:szCs w:val="24"/>
      <w:lang w:eastAsia="sr-Latn-RS"/>
    </w:rPr>
  </w:style>
  <w:style w:type="paragraph" w:styleId="Subtitle">
    <w:name w:val="Subtitle"/>
    <w:basedOn w:val="Normal"/>
    <w:next w:val="Normal"/>
    <w:link w:val="SubtitleChar"/>
    <w:uiPriority w:val="11"/>
    <w:qFormat/>
    <w:rsid w:val="001A3860"/>
    <w:pPr>
      <w:jc w:val="center"/>
    </w:pPr>
    <w:rPr>
      <w:i/>
      <w:sz w:val="18"/>
      <w:szCs w:val="18"/>
    </w:rPr>
  </w:style>
  <w:style w:type="character" w:customStyle="1" w:styleId="SubtitleChar">
    <w:name w:val="Subtitle Char"/>
    <w:basedOn w:val="DefaultParagraphFont"/>
    <w:link w:val="Subtitle"/>
    <w:uiPriority w:val="11"/>
    <w:rsid w:val="001A3860"/>
    <w:rPr>
      <w:rFonts w:ascii="Verdana" w:hAnsi="Verdana"/>
      <w:i/>
      <w:sz w:val="18"/>
      <w:szCs w:val="18"/>
    </w:rPr>
  </w:style>
  <w:style w:type="character" w:customStyle="1" w:styleId="Heading4Char">
    <w:name w:val="Heading 4 Char"/>
    <w:basedOn w:val="DefaultParagraphFont"/>
    <w:link w:val="Heading4"/>
    <w:uiPriority w:val="9"/>
    <w:rsid w:val="0090599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2690">
      <w:bodyDiv w:val="1"/>
      <w:marLeft w:val="0"/>
      <w:marRight w:val="0"/>
      <w:marTop w:val="0"/>
      <w:marBottom w:val="0"/>
      <w:divBdr>
        <w:top w:val="none" w:sz="0" w:space="0" w:color="auto"/>
        <w:left w:val="none" w:sz="0" w:space="0" w:color="auto"/>
        <w:bottom w:val="none" w:sz="0" w:space="0" w:color="auto"/>
        <w:right w:val="none" w:sz="0" w:space="0" w:color="auto"/>
      </w:divBdr>
    </w:div>
    <w:div w:id="192547731">
      <w:bodyDiv w:val="1"/>
      <w:marLeft w:val="0"/>
      <w:marRight w:val="0"/>
      <w:marTop w:val="0"/>
      <w:marBottom w:val="0"/>
      <w:divBdr>
        <w:top w:val="none" w:sz="0" w:space="0" w:color="auto"/>
        <w:left w:val="none" w:sz="0" w:space="0" w:color="auto"/>
        <w:bottom w:val="none" w:sz="0" w:space="0" w:color="auto"/>
        <w:right w:val="none" w:sz="0" w:space="0" w:color="auto"/>
      </w:divBdr>
    </w:div>
    <w:div w:id="263732425">
      <w:bodyDiv w:val="1"/>
      <w:marLeft w:val="0"/>
      <w:marRight w:val="0"/>
      <w:marTop w:val="0"/>
      <w:marBottom w:val="0"/>
      <w:divBdr>
        <w:top w:val="none" w:sz="0" w:space="0" w:color="auto"/>
        <w:left w:val="none" w:sz="0" w:space="0" w:color="auto"/>
        <w:bottom w:val="none" w:sz="0" w:space="0" w:color="auto"/>
        <w:right w:val="none" w:sz="0" w:space="0" w:color="auto"/>
      </w:divBdr>
    </w:div>
    <w:div w:id="329794042">
      <w:bodyDiv w:val="1"/>
      <w:marLeft w:val="0"/>
      <w:marRight w:val="0"/>
      <w:marTop w:val="0"/>
      <w:marBottom w:val="0"/>
      <w:divBdr>
        <w:top w:val="none" w:sz="0" w:space="0" w:color="auto"/>
        <w:left w:val="none" w:sz="0" w:space="0" w:color="auto"/>
        <w:bottom w:val="none" w:sz="0" w:space="0" w:color="auto"/>
        <w:right w:val="none" w:sz="0" w:space="0" w:color="auto"/>
      </w:divBdr>
    </w:div>
    <w:div w:id="415903170">
      <w:bodyDiv w:val="1"/>
      <w:marLeft w:val="0"/>
      <w:marRight w:val="0"/>
      <w:marTop w:val="0"/>
      <w:marBottom w:val="0"/>
      <w:divBdr>
        <w:top w:val="none" w:sz="0" w:space="0" w:color="auto"/>
        <w:left w:val="none" w:sz="0" w:space="0" w:color="auto"/>
        <w:bottom w:val="none" w:sz="0" w:space="0" w:color="auto"/>
        <w:right w:val="none" w:sz="0" w:space="0" w:color="auto"/>
      </w:divBdr>
    </w:div>
    <w:div w:id="727724734">
      <w:bodyDiv w:val="1"/>
      <w:marLeft w:val="0"/>
      <w:marRight w:val="0"/>
      <w:marTop w:val="0"/>
      <w:marBottom w:val="0"/>
      <w:divBdr>
        <w:top w:val="none" w:sz="0" w:space="0" w:color="auto"/>
        <w:left w:val="none" w:sz="0" w:space="0" w:color="auto"/>
        <w:bottom w:val="none" w:sz="0" w:space="0" w:color="auto"/>
        <w:right w:val="none" w:sz="0" w:space="0" w:color="auto"/>
      </w:divBdr>
    </w:div>
    <w:div w:id="741299558">
      <w:bodyDiv w:val="1"/>
      <w:marLeft w:val="0"/>
      <w:marRight w:val="0"/>
      <w:marTop w:val="0"/>
      <w:marBottom w:val="0"/>
      <w:divBdr>
        <w:top w:val="none" w:sz="0" w:space="0" w:color="auto"/>
        <w:left w:val="none" w:sz="0" w:space="0" w:color="auto"/>
        <w:bottom w:val="none" w:sz="0" w:space="0" w:color="auto"/>
        <w:right w:val="none" w:sz="0" w:space="0" w:color="auto"/>
      </w:divBdr>
    </w:div>
    <w:div w:id="789319115">
      <w:bodyDiv w:val="1"/>
      <w:marLeft w:val="0"/>
      <w:marRight w:val="0"/>
      <w:marTop w:val="0"/>
      <w:marBottom w:val="0"/>
      <w:divBdr>
        <w:top w:val="none" w:sz="0" w:space="0" w:color="auto"/>
        <w:left w:val="none" w:sz="0" w:space="0" w:color="auto"/>
        <w:bottom w:val="none" w:sz="0" w:space="0" w:color="auto"/>
        <w:right w:val="none" w:sz="0" w:space="0" w:color="auto"/>
      </w:divBdr>
    </w:div>
    <w:div w:id="876619996">
      <w:bodyDiv w:val="1"/>
      <w:marLeft w:val="0"/>
      <w:marRight w:val="0"/>
      <w:marTop w:val="0"/>
      <w:marBottom w:val="0"/>
      <w:divBdr>
        <w:top w:val="none" w:sz="0" w:space="0" w:color="auto"/>
        <w:left w:val="none" w:sz="0" w:space="0" w:color="auto"/>
        <w:bottom w:val="none" w:sz="0" w:space="0" w:color="auto"/>
        <w:right w:val="none" w:sz="0" w:space="0" w:color="auto"/>
      </w:divBdr>
    </w:div>
    <w:div w:id="883640843">
      <w:bodyDiv w:val="1"/>
      <w:marLeft w:val="0"/>
      <w:marRight w:val="0"/>
      <w:marTop w:val="0"/>
      <w:marBottom w:val="0"/>
      <w:divBdr>
        <w:top w:val="none" w:sz="0" w:space="0" w:color="auto"/>
        <w:left w:val="none" w:sz="0" w:space="0" w:color="auto"/>
        <w:bottom w:val="none" w:sz="0" w:space="0" w:color="auto"/>
        <w:right w:val="none" w:sz="0" w:space="0" w:color="auto"/>
      </w:divBdr>
    </w:div>
    <w:div w:id="974993055">
      <w:bodyDiv w:val="1"/>
      <w:marLeft w:val="0"/>
      <w:marRight w:val="0"/>
      <w:marTop w:val="0"/>
      <w:marBottom w:val="0"/>
      <w:divBdr>
        <w:top w:val="none" w:sz="0" w:space="0" w:color="auto"/>
        <w:left w:val="none" w:sz="0" w:space="0" w:color="auto"/>
        <w:bottom w:val="none" w:sz="0" w:space="0" w:color="auto"/>
        <w:right w:val="none" w:sz="0" w:space="0" w:color="auto"/>
      </w:divBdr>
    </w:div>
    <w:div w:id="1071196194">
      <w:bodyDiv w:val="1"/>
      <w:marLeft w:val="0"/>
      <w:marRight w:val="0"/>
      <w:marTop w:val="0"/>
      <w:marBottom w:val="0"/>
      <w:divBdr>
        <w:top w:val="none" w:sz="0" w:space="0" w:color="auto"/>
        <w:left w:val="none" w:sz="0" w:space="0" w:color="auto"/>
        <w:bottom w:val="none" w:sz="0" w:space="0" w:color="auto"/>
        <w:right w:val="none" w:sz="0" w:space="0" w:color="auto"/>
      </w:divBdr>
    </w:div>
    <w:div w:id="1114054402">
      <w:bodyDiv w:val="1"/>
      <w:marLeft w:val="0"/>
      <w:marRight w:val="0"/>
      <w:marTop w:val="0"/>
      <w:marBottom w:val="0"/>
      <w:divBdr>
        <w:top w:val="none" w:sz="0" w:space="0" w:color="auto"/>
        <w:left w:val="none" w:sz="0" w:space="0" w:color="auto"/>
        <w:bottom w:val="none" w:sz="0" w:space="0" w:color="auto"/>
        <w:right w:val="none" w:sz="0" w:space="0" w:color="auto"/>
      </w:divBdr>
    </w:div>
    <w:div w:id="1241713386">
      <w:bodyDiv w:val="1"/>
      <w:marLeft w:val="0"/>
      <w:marRight w:val="0"/>
      <w:marTop w:val="0"/>
      <w:marBottom w:val="0"/>
      <w:divBdr>
        <w:top w:val="none" w:sz="0" w:space="0" w:color="auto"/>
        <w:left w:val="none" w:sz="0" w:space="0" w:color="auto"/>
        <w:bottom w:val="none" w:sz="0" w:space="0" w:color="auto"/>
        <w:right w:val="none" w:sz="0" w:space="0" w:color="auto"/>
      </w:divBdr>
    </w:div>
    <w:div w:id="1540163028">
      <w:bodyDiv w:val="1"/>
      <w:marLeft w:val="0"/>
      <w:marRight w:val="0"/>
      <w:marTop w:val="0"/>
      <w:marBottom w:val="0"/>
      <w:divBdr>
        <w:top w:val="none" w:sz="0" w:space="0" w:color="auto"/>
        <w:left w:val="none" w:sz="0" w:space="0" w:color="auto"/>
        <w:bottom w:val="none" w:sz="0" w:space="0" w:color="auto"/>
        <w:right w:val="none" w:sz="0" w:space="0" w:color="auto"/>
      </w:divBdr>
    </w:div>
    <w:div w:id="1602911267">
      <w:bodyDiv w:val="1"/>
      <w:marLeft w:val="0"/>
      <w:marRight w:val="0"/>
      <w:marTop w:val="0"/>
      <w:marBottom w:val="0"/>
      <w:divBdr>
        <w:top w:val="none" w:sz="0" w:space="0" w:color="auto"/>
        <w:left w:val="none" w:sz="0" w:space="0" w:color="auto"/>
        <w:bottom w:val="none" w:sz="0" w:space="0" w:color="auto"/>
        <w:right w:val="none" w:sz="0" w:space="0" w:color="auto"/>
      </w:divBdr>
    </w:div>
    <w:div w:id="1626084371">
      <w:bodyDiv w:val="1"/>
      <w:marLeft w:val="0"/>
      <w:marRight w:val="0"/>
      <w:marTop w:val="0"/>
      <w:marBottom w:val="0"/>
      <w:divBdr>
        <w:top w:val="none" w:sz="0" w:space="0" w:color="auto"/>
        <w:left w:val="none" w:sz="0" w:space="0" w:color="auto"/>
        <w:bottom w:val="none" w:sz="0" w:space="0" w:color="auto"/>
        <w:right w:val="none" w:sz="0" w:space="0" w:color="auto"/>
      </w:divBdr>
    </w:div>
    <w:div w:id="1627396432">
      <w:bodyDiv w:val="1"/>
      <w:marLeft w:val="0"/>
      <w:marRight w:val="0"/>
      <w:marTop w:val="0"/>
      <w:marBottom w:val="0"/>
      <w:divBdr>
        <w:top w:val="none" w:sz="0" w:space="0" w:color="auto"/>
        <w:left w:val="none" w:sz="0" w:space="0" w:color="auto"/>
        <w:bottom w:val="none" w:sz="0" w:space="0" w:color="auto"/>
        <w:right w:val="none" w:sz="0" w:space="0" w:color="auto"/>
      </w:divBdr>
    </w:div>
    <w:div w:id="1701783347">
      <w:bodyDiv w:val="1"/>
      <w:marLeft w:val="0"/>
      <w:marRight w:val="0"/>
      <w:marTop w:val="0"/>
      <w:marBottom w:val="0"/>
      <w:divBdr>
        <w:top w:val="none" w:sz="0" w:space="0" w:color="auto"/>
        <w:left w:val="none" w:sz="0" w:space="0" w:color="auto"/>
        <w:bottom w:val="none" w:sz="0" w:space="0" w:color="auto"/>
        <w:right w:val="none" w:sz="0" w:space="0" w:color="auto"/>
      </w:divBdr>
    </w:div>
    <w:div w:id="1737240531">
      <w:bodyDiv w:val="1"/>
      <w:marLeft w:val="0"/>
      <w:marRight w:val="0"/>
      <w:marTop w:val="0"/>
      <w:marBottom w:val="0"/>
      <w:divBdr>
        <w:top w:val="none" w:sz="0" w:space="0" w:color="auto"/>
        <w:left w:val="none" w:sz="0" w:space="0" w:color="auto"/>
        <w:bottom w:val="none" w:sz="0" w:space="0" w:color="auto"/>
        <w:right w:val="none" w:sz="0" w:space="0" w:color="auto"/>
      </w:divBdr>
    </w:div>
    <w:div w:id="183953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nancytayal.medium.com/k-means-clustering-algorithm-6b8958028fe4" TargetMode="External"/><Relationship Id="rId68" Type="http://schemas.openxmlformats.org/officeDocument/2006/relationships/hyperlink" Target="https://towardsdatascience.com/the-differences-between-artificial-and-biological-neural-networks-a8b46db828b7"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ensorflow.org/lite/tutorials/model_maker_object_detection" TargetMode="External"/><Relationship Id="rId40" Type="http://schemas.openxmlformats.org/officeDocument/2006/relationships/hyperlink" Target="https://github.com/tensorflow/examples" TargetMode="External"/><Relationship Id="rId45" Type="http://schemas.openxmlformats.org/officeDocument/2006/relationships/image" Target="media/image31.jpeg"/><Relationship Id="rId53" Type="http://schemas.openxmlformats.org/officeDocument/2006/relationships/hyperlink" Target="https://www.tensorflow.org/api_docs" TargetMode="External"/><Relationship Id="rId58" Type="http://schemas.openxmlformats.org/officeDocument/2006/relationships/hyperlink" Target="https://datacatchup.com/artificial-intelligence-machine-learning-and-deep-learning/" TargetMode="External"/><Relationship Id="rId66" Type="http://schemas.openxmlformats.org/officeDocument/2006/relationships/hyperlink" Target="https://developers.google.com/machine-learning/gan/gan_structure" TargetMode="External"/><Relationship Id="rId74" Type="http://schemas.openxmlformats.org/officeDocument/2006/relationships/hyperlink" Target="https://semiengineering.com/knowledge_centers/integrated-circuit/ic-types/processors/tensor-processing-unit-tpu/"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researchgate.net/publication/318432363_Data_Quality_Considerations_for_Big_Data_and_Machine_Learning_Going_Beyond_Data_Cleaning_and_Transformations%2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hyperlink" Target="https://medium.com/@pranoyradhakrishnan?source=post_page-----d0604917584a-----------------------------------" TargetMode="External"/><Relationship Id="rId64" Type="http://schemas.openxmlformats.org/officeDocument/2006/relationships/hyperlink" Target="https://onlinelibrary.wiley.com/doi/full/10.1016/j.pmrj.2014.02.001" TargetMode="External"/><Relationship Id="rId69" Type="http://schemas.openxmlformats.org/officeDocument/2006/relationships/hyperlink" Target="https://medium.com/analytics-vidhya/stochastic-gradient-descent-1ab661fabf89" TargetMode="External"/><Relationship Id="rId77" Type="http://schemas.openxmlformats.org/officeDocument/2006/relationships/hyperlink" Target="https://www.ibm.com/cloud/learn/unsupervised-learning"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androidkt.com/explain-pooling-layers-max-pooling-average-pooling-global-average-pooling-and-global-max-poolin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download.tensorflow.org/models/object_detection/tf2/20200711/ssd_mobilenet_v1_fpn_640x640_coco17_tpu-8.tar.gz" TargetMode="External"/><Relationship Id="rId46" Type="http://schemas.openxmlformats.org/officeDocument/2006/relationships/image" Target="media/image32.png"/><Relationship Id="rId59" Type="http://schemas.openxmlformats.org/officeDocument/2006/relationships/hyperlink" Target="https://datahacker.rs/018-pytorch-popular-techniques-to-prevent-the-overfitting-in-a-neural-networks/" TargetMode="External"/><Relationship Id="rId67" Type="http://schemas.openxmlformats.org/officeDocument/2006/relationships/hyperlink" Target="https://towardsdatascience.com/introduction-to-reinforcement-learning-markov-decision-process-44c533ebf8da" TargetMode="External"/><Relationship Id="rId20" Type="http://schemas.openxmlformats.org/officeDocument/2006/relationships/image" Target="media/image13.png"/><Relationship Id="rId41" Type="http://schemas.openxmlformats.org/officeDocument/2006/relationships/hyperlink" Target="http://download.tensorflow.org/models/object_detection/tf2/20200711/ssd_mobilenet_v2_fpnlite_320x320_coco17_tpu-8.tar.gz" TargetMode="External"/><Relationship Id="rId54" Type="http://schemas.openxmlformats.org/officeDocument/2006/relationships/hyperlink" Target="https://www.tensorflow.org/lite/tutorials/model_maker_object_detection" TargetMode="External"/><Relationship Id="rId62" Type="http://schemas.openxmlformats.org/officeDocument/2006/relationships/hyperlink" Target="https://www.researchgate.net/publication/230874681_Employing_a_Three-Stage_Data_Mining_Procedure_to_Develop_Sizing_System%20" TargetMode="External"/><Relationship Id="rId70" Type="http://schemas.openxmlformats.org/officeDocument/2006/relationships/hyperlink" Target="https://medium.com/swlh/fully-connected-vs-convolutional-neural-networks-813ca7bc6ee5%20" TargetMode="External"/><Relationship Id="rId75" Type="http://schemas.openxmlformats.org/officeDocument/2006/relationships/hyperlink" Target="https://keras.io/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tensorflow/models/blob/master/research/object_detection/g3doc/tf2_detection_zoo.md" TargetMode="External"/><Relationship Id="rId49" Type="http://schemas.openxmlformats.org/officeDocument/2006/relationships/image" Target="media/image35.png"/><Relationship Id="rId57" Type="http://schemas.openxmlformats.org/officeDocument/2006/relationships/hyperlink" Target="https://towardsdatascience.com/what-are-hyperparameters-and-how-to-tune-the-hyperparameters-in-a-deep-neural-network-d0604917584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0.png"/><Relationship Id="rId52" Type="http://schemas.openxmlformats.org/officeDocument/2006/relationships/hyperlink" Target="https://developers.google.com/machine-learning/gan/training" TargetMode="External"/><Relationship Id="rId60" Type="http://schemas.openxmlformats.org/officeDocument/2006/relationships/hyperlink" Target="https://www.potentiaco.com/what-is-machine-learning-definition-types-applications-and-examples" TargetMode="External"/><Relationship Id="rId65" Type="http://schemas.openxmlformats.org/officeDocument/2006/relationships/hyperlink" Target="https://towardsdatascience.com/applied-deep-learning-part-3-autoencoders-1c083af4d798" TargetMode="External"/><Relationship Id="rId73" Type="http://schemas.openxmlformats.org/officeDocument/2006/relationships/hyperlink" Target="https://www.tensorflow.org/" TargetMode="External"/><Relationship Id="rId78" Type="http://schemas.openxmlformats.org/officeDocument/2006/relationships/hyperlink" Target="https://pubmed.ncbi.nlm.nih.gov/1473398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download.tensorflow.org/models/object_detection/tf2/20200711/ssd_mobilenet_v2_fpnlite_320x320_coco17_tpu-8.tar.gz" TargetMode="External"/><Relationship Id="rId34" Type="http://schemas.openxmlformats.org/officeDocument/2006/relationships/hyperlink" Target="https://tfhub.dev/" TargetMode="External"/><Relationship Id="rId50" Type="http://schemas.openxmlformats.org/officeDocument/2006/relationships/image" Target="media/image36.png"/><Relationship Id="rId55" Type="http://schemas.openxmlformats.org/officeDocument/2006/relationships/hyperlink" Target="https://medium.com/analytics-vidhya/activation-functions-why-tanh-outperforms-logistic-sigmoid-3f26469ac0d1" TargetMode="External"/><Relationship Id="rId76" Type="http://schemas.openxmlformats.org/officeDocument/2006/relationships/hyperlink" Target="https://www.tensorflow.org/guide/keras/transfer_learning" TargetMode="External"/><Relationship Id="rId7" Type="http://schemas.openxmlformats.org/officeDocument/2006/relationships/endnotes" Target="endnotes.xml"/><Relationship Id="rId71" Type="http://schemas.openxmlformats.org/officeDocument/2006/relationships/hyperlink" Target="https://analyticsindiamag.com/what-is-a-convolutional-layer/"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F2513-DB66-46CD-A69A-8F5C1FCEB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4672</TotalTime>
  <Pages>42</Pages>
  <Words>10224</Words>
  <Characters>58277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Šeguljev</dc:creator>
  <cp:keywords/>
  <dc:description/>
  <cp:lastModifiedBy>WerfAwf</cp:lastModifiedBy>
  <cp:revision>54</cp:revision>
  <dcterms:created xsi:type="dcterms:W3CDTF">2022-01-05T12:38:00Z</dcterms:created>
  <dcterms:modified xsi:type="dcterms:W3CDTF">2022-01-30T17:57:00Z</dcterms:modified>
</cp:coreProperties>
</file>