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4249577"/>
        <w:docPartObj>
          <w:docPartGallery w:val="Cover Pages"/>
          <w:docPartUnique/>
        </w:docPartObj>
      </w:sdtPr>
      <w:sdtEndPr/>
      <w:sdtContent>
        <w:p w:rsidR="00E81AB6" w:rsidRDefault="00E81A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E81AB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81AB6" w:rsidRDefault="00E81AB6" w:rsidP="00E81AB6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E81AB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31A9F5F134F41E79A64778B372E9D5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81AB6" w:rsidRDefault="00E81AB6" w:rsidP="00E81AB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Entrega TotSeries</w:t>
                    </w:r>
                  </w:p>
                </w:sdtContent>
              </w:sdt>
            </w:tc>
          </w:tr>
          <w:tr w:rsidR="00E81AB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5567D5D0CE5045518209267733B0DC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81AB6" w:rsidRDefault="00E81AB6" w:rsidP="00E81AB6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1ª Iteració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81AB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81AB6" w:rsidRDefault="00E81AB6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Iván Sevilla Ramos</w:t>
                </w:r>
              </w:p>
              <w:p w:rsidR="00E81AB6" w:rsidRDefault="00E81AB6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Martí Huerta Climent</w:t>
                </w:r>
              </w:p>
              <w:p w:rsidR="00E81AB6" w:rsidRDefault="00E81AB6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David Llanos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6F4040048C44485B7020B91AC6DE17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2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E81AB6" w:rsidRDefault="00E81AB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s-ES"/>
                      </w:rPr>
                      <w:t>23-10-2016</w:t>
                    </w:r>
                  </w:p>
                </w:sdtContent>
              </w:sdt>
              <w:p w:rsidR="00E81AB6" w:rsidRDefault="00E81AB6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E81AB6" w:rsidRDefault="00E81AB6">
          <w:r>
            <w:br w:type="page"/>
          </w:r>
        </w:p>
      </w:sdtContent>
    </w:sdt>
    <w:p w:rsidR="00E81AB6" w:rsidRDefault="00E81AB6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>
      <w:r>
        <w:rPr>
          <w:noProof/>
          <w:lang w:val="es-ES" w:eastAsia="es-ES"/>
        </w:rPr>
        <w:drawing>
          <wp:inline distT="0" distB="0" distL="0" distR="0" wp14:anchorId="2F80390D" wp14:editId="6519640A">
            <wp:extent cx="2695575" cy="5562600"/>
            <wp:effectExtent l="0" t="0" r="9525" b="0"/>
            <wp:docPr id="2" name="Imagen 2" descr="C:\Users\mat.aules\Downloads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.aules\Downloads\DC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2B4376" w:rsidP="002B4376">
      <w:pPr>
        <w:pStyle w:val="Ttulo1"/>
      </w:pPr>
      <w:r>
        <w:lastRenderedPageBreak/>
        <w:t>Casos d’ús textuals</w:t>
      </w:r>
    </w:p>
    <w:p w:rsidR="002B4376" w:rsidRDefault="002B43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B4376" w:rsidTr="002B4376">
        <w:tc>
          <w:tcPr>
            <w:tcW w:w="8494" w:type="dxa"/>
            <w:gridSpan w:val="2"/>
          </w:tcPr>
          <w:p w:rsidR="002B4376" w:rsidRDefault="002B4376" w:rsidP="002B4376">
            <w:r>
              <w:t>UC1. Registrar-se</w:t>
            </w:r>
          </w:p>
          <w:p w:rsidR="002B4376" w:rsidRDefault="002B4376"/>
        </w:tc>
      </w:tr>
      <w:tr w:rsidR="002B4376" w:rsidTr="002B4376">
        <w:trPr>
          <w:trHeight w:val="224"/>
        </w:trPr>
        <w:tc>
          <w:tcPr>
            <w:tcW w:w="1555" w:type="dxa"/>
          </w:tcPr>
          <w:p w:rsidR="002B4376" w:rsidRDefault="002B4376" w:rsidP="002B4376">
            <w:r>
              <w:t>Precondició :</w:t>
            </w:r>
          </w:p>
        </w:tc>
        <w:tc>
          <w:tcPr>
            <w:tcW w:w="6939" w:type="dxa"/>
          </w:tcPr>
          <w:p w:rsidR="002B4376" w:rsidRDefault="002B4376">
            <w:r>
              <w:t>No estar registrat</w:t>
            </w:r>
          </w:p>
        </w:tc>
      </w:tr>
      <w:tr w:rsidR="002B4376" w:rsidTr="002B4376">
        <w:trPr>
          <w:trHeight w:val="228"/>
        </w:trPr>
        <w:tc>
          <w:tcPr>
            <w:tcW w:w="1555" w:type="dxa"/>
          </w:tcPr>
          <w:p w:rsidR="002B4376" w:rsidRDefault="002B4376">
            <w:r>
              <w:t>Descripció:</w:t>
            </w:r>
          </w:p>
        </w:tc>
        <w:tc>
          <w:tcPr>
            <w:tcW w:w="6939" w:type="dxa"/>
          </w:tcPr>
          <w:p w:rsidR="002B4376" w:rsidRDefault="002B4376" w:rsidP="002B4376">
            <w:r>
              <w:t>El sistema demana i guarda les dades de l’usuari</w:t>
            </w:r>
          </w:p>
        </w:tc>
      </w:tr>
      <w:tr w:rsidR="002B4376" w:rsidTr="002B4376">
        <w:tc>
          <w:tcPr>
            <w:tcW w:w="1555" w:type="dxa"/>
          </w:tcPr>
          <w:p w:rsidR="002B4376" w:rsidRDefault="002B4376" w:rsidP="00837B5D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2B4376" w:rsidRDefault="001C744E">
            <w:r>
              <w:t>L’usuari es converteix en un soci</w:t>
            </w:r>
          </w:p>
        </w:tc>
      </w:tr>
      <w:tr w:rsidR="002B4376" w:rsidTr="002B4376">
        <w:trPr>
          <w:trHeight w:val="2243"/>
        </w:trPr>
        <w:tc>
          <w:tcPr>
            <w:tcW w:w="8494" w:type="dxa"/>
            <w:gridSpan w:val="2"/>
          </w:tcPr>
          <w:p w:rsidR="00837B5D" w:rsidRDefault="00837B5D" w:rsidP="00837B5D">
            <w:pPr>
              <w:pStyle w:val="Prrafodelista"/>
              <w:numPr>
                <w:ilvl w:val="0"/>
                <w:numId w:val="2"/>
              </w:numPr>
            </w:pPr>
            <w:r>
              <w:t>L’usuari ha de registrar-se</w:t>
            </w:r>
          </w:p>
          <w:p w:rsidR="002B4376" w:rsidRDefault="00837B5D" w:rsidP="00837B5D">
            <w:pPr>
              <w:pStyle w:val="Prrafodelista"/>
              <w:numPr>
                <w:ilvl w:val="1"/>
                <w:numId w:val="2"/>
              </w:numPr>
            </w:pPr>
            <w:r>
              <w:t>Prement el botó de registrar-se</w:t>
            </w:r>
          </w:p>
          <w:p w:rsidR="00837B5D" w:rsidRDefault="00837B5D" w:rsidP="00837B5D">
            <w:pPr>
              <w:pStyle w:val="Prrafodelista"/>
              <w:numPr>
                <w:ilvl w:val="1"/>
                <w:numId w:val="2"/>
              </w:numPr>
            </w:pPr>
            <w:r>
              <w:t>Intentant accedir al UC2</w:t>
            </w:r>
          </w:p>
          <w:p w:rsidR="00837B5D" w:rsidRDefault="00837B5D" w:rsidP="00837B5D">
            <w:pPr>
              <w:pStyle w:val="Prrafodelista"/>
              <w:numPr>
                <w:ilvl w:val="0"/>
                <w:numId w:val="2"/>
              </w:numPr>
            </w:pPr>
            <w:r>
              <w:t>El sistema demana les dades a l’usuari</w:t>
            </w:r>
          </w:p>
          <w:p w:rsidR="00837B5D" w:rsidRDefault="00837B5D" w:rsidP="00837B5D">
            <w:pPr>
              <w:pStyle w:val="Prrafodelista"/>
              <w:numPr>
                <w:ilvl w:val="0"/>
                <w:numId w:val="2"/>
              </w:numPr>
            </w:pPr>
            <w:r>
              <w:t xml:space="preserve">L’usuari insereix les seves dades: </w:t>
            </w:r>
            <w:proofErr w:type="spellStart"/>
            <w:r>
              <w:t>nick</w:t>
            </w:r>
            <w:proofErr w:type="spellEnd"/>
            <w:r>
              <w:t>, nom...</w:t>
            </w:r>
          </w:p>
          <w:p w:rsidR="00837B5D" w:rsidRDefault="00837B5D" w:rsidP="00837B5D">
            <w:pPr>
              <w:pStyle w:val="Prrafodelista"/>
              <w:numPr>
                <w:ilvl w:val="0"/>
                <w:numId w:val="2"/>
              </w:numPr>
            </w:pPr>
            <w:r>
              <w:t>El sistema comprova les dades introduïdes</w:t>
            </w:r>
          </w:p>
          <w:p w:rsidR="00837B5D" w:rsidRDefault="00837B5D" w:rsidP="00837B5D">
            <w:pPr>
              <w:pStyle w:val="Prrafodelista"/>
              <w:numPr>
                <w:ilvl w:val="1"/>
                <w:numId w:val="2"/>
              </w:numPr>
            </w:pPr>
            <w:r>
              <w:t xml:space="preserve">Sí l’usuari ja està registrat, el sistema retorna un avís </w:t>
            </w:r>
          </w:p>
          <w:p w:rsidR="00837B5D" w:rsidRDefault="00837B5D" w:rsidP="00837B5D">
            <w:pPr>
              <w:pStyle w:val="Prrafodelista"/>
              <w:numPr>
                <w:ilvl w:val="1"/>
                <w:numId w:val="2"/>
              </w:numPr>
            </w:pPr>
            <w:r>
              <w:t xml:space="preserve">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</w:t>
            </w:r>
          </w:p>
          <w:p w:rsidR="00837B5D" w:rsidRDefault="00837B5D" w:rsidP="00837B5D">
            <w:pPr>
              <w:pStyle w:val="Prrafodelista"/>
              <w:numPr>
                <w:ilvl w:val="1"/>
                <w:numId w:val="2"/>
              </w:numPr>
            </w:pPr>
            <w:r>
              <w:t>Si no es compleixen els apartats anteriors, el sistema registra l’usuari</w:t>
            </w:r>
          </w:p>
          <w:p w:rsidR="00837B5D" w:rsidRDefault="00837B5D" w:rsidP="00837B5D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 </w:t>
            </w:r>
            <w:proofErr w:type="spellStart"/>
            <w:r>
              <w:t>pasa</w:t>
            </w:r>
            <w:proofErr w:type="spellEnd"/>
            <w:r>
              <w:t xml:space="preserve"> a ser Soci</w:t>
            </w:r>
            <w:bookmarkStart w:id="0" w:name="_GoBack"/>
            <w:bookmarkEnd w:id="0"/>
          </w:p>
          <w:p w:rsidR="00837B5D" w:rsidRDefault="00837B5D" w:rsidP="00837B5D"/>
          <w:p w:rsidR="00837B5D" w:rsidRDefault="00837B5D" w:rsidP="00837B5D">
            <w:pPr>
              <w:ind w:left="1080"/>
            </w:pPr>
          </w:p>
        </w:tc>
      </w:tr>
    </w:tbl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7F32C0" w:rsidRDefault="007F32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t xml:space="preserve">UC2. </w:t>
            </w:r>
            <w:r w:rsidR="00F43453">
              <w:t>Descripció Sèrie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Estar Registrat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</w:t>
            </w:r>
            <w:r w:rsidR="00F43453">
              <w:t>mostra la descripció de la sèrie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7F32C0" w:rsidRDefault="007F32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t xml:space="preserve">UC3. </w:t>
            </w:r>
            <w:r w:rsidR="00F43453">
              <w:t>Veure Catàleg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</w:t>
            </w:r>
            <w:r w:rsidR="00F43453">
              <w:t>mostra el catàleg de sèries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7F32C0" w:rsidRDefault="007F32C0"/>
    <w:p w:rsidR="007F32C0" w:rsidRDefault="007F32C0"/>
    <w:p w:rsidR="007F32C0" w:rsidRDefault="007F32C0"/>
    <w:p w:rsidR="007F32C0" w:rsidRDefault="007F32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t xml:space="preserve">UC4. </w:t>
            </w:r>
            <w:r w:rsidR="00F43453">
              <w:t>Veure Episodi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E</w:t>
            </w:r>
            <w:r w:rsidR="001C744E">
              <w:t>star registrat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</w:t>
            </w:r>
            <w:r w:rsidR="00F43453">
              <w:t>mostra un episodi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t xml:space="preserve">UC5. </w:t>
            </w:r>
            <w:r w:rsidR="00F43453">
              <w:t>Valorar Episodi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Haver vist un episodi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demana i guarda </w:t>
            </w:r>
            <w:r w:rsidR="00F43453">
              <w:t>la valoració del soci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F43453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t xml:space="preserve">UC6. </w:t>
            </w:r>
            <w:proofErr w:type="spellStart"/>
            <w:r w:rsidR="00F43453">
              <w:t>Login</w:t>
            </w:r>
            <w:proofErr w:type="spellEnd"/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Ser soci o administrador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</w:t>
            </w:r>
            <w:r w:rsidR="00F43453">
              <w:t>usuari accedeix al sistema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1C744E" w:rsidRDefault="001C744E"/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t>UC7. Convertir en vip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El soci no ha de ésser vip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</w:t>
            </w:r>
            <w:r w:rsidR="00F43453">
              <w:t>actualitza, per petició del administrador, les dades del soci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F43453" w:rsidP="006D5D3A">
            <w:r>
              <w:t>El soci</w:t>
            </w:r>
            <w:r w:rsidR="001C744E">
              <w:t xml:space="preserve"> es converteix en un soci</w:t>
            </w:r>
            <w:r>
              <w:t xml:space="preserve"> vip</w:t>
            </w:r>
          </w:p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1C744E" w:rsidRDefault="001C744E"/>
    <w:sectPr w:rsidR="001C744E" w:rsidSect="00E81AB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25C" w:rsidRDefault="0056525C" w:rsidP="007F32C0">
      <w:pPr>
        <w:spacing w:after="0" w:line="240" w:lineRule="auto"/>
      </w:pPr>
      <w:r>
        <w:separator/>
      </w:r>
    </w:p>
  </w:endnote>
  <w:endnote w:type="continuationSeparator" w:id="0">
    <w:p w:rsidR="0056525C" w:rsidRDefault="0056525C" w:rsidP="007F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396694"/>
      <w:docPartObj>
        <w:docPartGallery w:val="Page Numbers (Bottom of Page)"/>
        <w:docPartUnique/>
      </w:docPartObj>
    </w:sdtPr>
    <w:sdtEndPr/>
    <w:sdtContent>
      <w:p w:rsidR="007F32C0" w:rsidRDefault="007F32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B5D" w:rsidRPr="00837B5D">
          <w:rPr>
            <w:noProof/>
            <w:lang w:val="es-ES"/>
          </w:rPr>
          <w:t>9</w:t>
        </w:r>
        <w:r>
          <w:fldChar w:fldCharType="end"/>
        </w:r>
      </w:p>
    </w:sdtContent>
  </w:sdt>
  <w:p w:rsidR="007F32C0" w:rsidRDefault="007F3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25C" w:rsidRDefault="0056525C" w:rsidP="007F32C0">
      <w:pPr>
        <w:spacing w:after="0" w:line="240" w:lineRule="auto"/>
      </w:pPr>
      <w:r>
        <w:separator/>
      </w:r>
    </w:p>
  </w:footnote>
  <w:footnote w:type="continuationSeparator" w:id="0">
    <w:p w:rsidR="0056525C" w:rsidRDefault="0056525C" w:rsidP="007F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2C0" w:rsidRDefault="007F32C0">
    <w:pPr>
      <w:pStyle w:val="Encabezado"/>
    </w:pPr>
    <w:r>
      <w:t xml:space="preserve">Entrega TotSeries </w:t>
    </w:r>
    <w:r>
      <w:tab/>
      <w:t xml:space="preserve">Iván Sevilla, Martí Huerta, David Llanos </w:t>
    </w:r>
    <w:r>
      <w:tab/>
      <w:t>23/10/2016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43E31"/>
    <w:multiLevelType w:val="hybridMultilevel"/>
    <w:tmpl w:val="8938C8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0230F"/>
    <w:multiLevelType w:val="hybridMultilevel"/>
    <w:tmpl w:val="00062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B6"/>
    <w:rsid w:val="001C744E"/>
    <w:rsid w:val="002B4376"/>
    <w:rsid w:val="0056525C"/>
    <w:rsid w:val="00736ACF"/>
    <w:rsid w:val="007F32C0"/>
    <w:rsid w:val="00837B5D"/>
    <w:rsid w:val="00BA4D12"/>
    <w:rsid w:val="00E81AB6"/>
    <w:rsid w:val="00F4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A0487"/>
  <w15:chartTrackingRefBased/>
  <w15:docId w15:val="{1BF6C785-95FD-48D0-A028-523E398F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1AB6"/>
    <w:pPr>
      <w:spacing w:after="0" w:line="240" w:lineRule="auto"/>
    </w:pPr>
    <w:rPr>
      <w:rFonts w:eastAsiaTheme="minorEastAsia"/>
      <w:lang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1AB6"/>
    <w:rPr>
      <w:rFonts w:eastAsiaTheme="minorEastAsia"/>
      <w:lang w:eastAsia="ca-ES"/>
    </w:rPr>
  </w:style>
  <w:style w:type="paragraph" w:styleId="Encabezado">
    <w:name w:val="header"/>
    <w:basedOn w:val="Normal"/>
    <w:link w:val="EncabezadoCar"/>
    <w:uiPriority w:val="99"/>
    <w:unhideWhenUsed/>
    <w:rsid w:val="007F3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2C0"/>
  </w:style>
  <w:style w:type="paragraph" w:styleId="Piedepgina">
    <w:name w:val="footer"/>
    <w:basedOn w:val="Normal"/>
    <w:link w:val="PiedepginaCar"/>
    <w:uiPriority w:val="99"/>
    <w:unhideWhenUsed/>
    <w:rsid w:val="007F3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2C0"/>
  </w:style>
  <w:style w:type="table" w:styleId="Tablaconcuadrcula">
    <w:name w:val="Table Grid"/>
    <w:basedOn w:val="Tablanormal"/>
    <w:uiPriority w:val="39"/>
    <w:rsid w:val="002B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B43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3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1A9F5F134F41E79A64778B372E9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543FC-AFAE-4AEC-A847-148A3AE1F873}"/>
      </w:docPartPr>
      <w:docPartBody>
        <w:p w:rsidR="00DD073D" w:rsidRDefault="00126E29" w:rsidP="00126E29">
          <w:pPr>
            <w:pStyle w:val="631A9F5F134F41E79A64778B372E9D5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5567D5D0CE5045518209267733B0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D67F-8306-4C6A-8AC6-E4F7FB7E014F}"/>
      </w:docPartPr>
      <w:docPartBody>
        <w:p w:rsidR="00DD073D" w:rsidRDefault="00126E29" w:rsidP="00126E29">
          <w:pPr>
            <w:pStyle w:val="5567D5D0CE5045518209267733B0DC32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26F4040048C44485B7020B91AC6DE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6005-BA55-4809-91A1-E1EA4A2F3E03}"/>
      </w:docPartPr>
      <w:docPartBody>
        <w:p w:rsidR="00DD073D" w:rsidRDefault="00126E29" w:rsidP="00126E29">
          <w:pPr>
            <w:pStyle w:val="26F4040048C44485B7020B91AC6DE173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29"/>
    <w:rsid w:val="00126E29"/>
    <w:rsid w:val="003C7FFA"/>
    <w:rsid w:val="00DD073D"/>
    <w:rsid w:val="00F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D60FC024B94B379810D68E21D6A12C">
    <w:name w:val="E9D60FC024B94B379810D68E21D6A12C"/>
    <w:rsid w:val="00126E29"/>
  </w:style>
  <w:style w:type="paragraph" w:customStyle="1" w:styleId="631A9F5F134F41E79A64778B372E9D5E">
    <w:name w:val="631A9F5F134F41E79A64778B372E9D5E"/>
    <w:rsid w:val="00126E29"/>
  </w:style>
  <w:style w:type="paragraph" w:customStyle="1" w:styleId="5567D5D0CE5045518209267733B0DC32">
    <w:name w:val="5567D5D0CE5045518209267733B0DC32"/>
    <w:rsid w:val="00126E29"/>
  </w:style>
  <w:style w:type="paragraph" w:customStyle="1" w:styleId="3523AE911D694C718245BBC084BBAC07">
    <w:name w:val="3523AE911D694C718245BBC084BBAC07"/>
    <w:rsid w:val="00126E29"/>
  </w:style>
  <w:style w:type="paragraph" w:customStyle="1" w:styleId="26F4040048C44485B7020B91AC6DE173">
    <w:name w:val="26F4040048C44485B7020B91AC6DE173"/>
    <w:rsid w:val="00126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TotSeries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TotSeries</dc:title>
  <dc:subject>1ª Iteració</dc:subject>
  <dc:creator>Iván</dc:creator>
  <cp:keywords/>
  <dc:description/>
  <cp:lastModifiedBy>Iván Sevilla Ramos</cp:lastModifiedBy>
  <cp:revision>4</cp:revision>
  <dcterms:created xsi:type="dcterms:W3CDTF">2016-10-18T06:11:00Z</dcterms:created>
  <dcterms:modified xsi:type="dcterms:W3CDTF">2016-10-21T11:03:00Z</dcterms:modified>
</cp:coreProperties>
</file>