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1EC6C" w14:textId="1A14A0B2" w:rsidR="00E9358A" w:rsidRDefault="00E9358A" w:rsidP="00E9358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b/>
          <w:bCs/>
          <w:color w:val="000000"/>
          <w:bdr w:val="none" w:sz="0" w:space="0" w:color="auto" w:frame="1"/>
        </w:rPr>
      </w:pPr>
      <w:bookmarkStart w:id="0" w:name="_GoBack"/>
      <w:r w:rsidRPr="00E9358A">
        <w:rPr>
          <w:rFonts w:eastAsia="Times New Roman" w:cs="Times New Roman"/>
          <w:b/>
          <w:bCs/>
          <w:color w:val="000000"/>
          <w:bdr w:val="none" w:sz="0" w:space="0" w:color="auto" w:frame="1"/>
        </w:rPr>
        <w:t>4.1.1.3.2</w:t>
      </w:r>
      <w:r>
        <w:rPr>
          <w:rFonts w:eastAsia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E9358A">
        <w:rPr>
          <w:rFonts w:eastAsia="Times New Roman" w:cs="Times New Roman"/>
          <w:b/>
          <w:bCs/>
          <w:color w:val="000000"/>
          <w:bdr w:val="none" w:sz="0" w:space="0" w:color="auto" w:frame="1"/>
        </w:rPr>
        <w:t>Практическая работа</w:t>
      </w:r>
      <w:r>
        <w:rPr>
          <w:rFonts w:eastAsia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E9358A">
        <w:rPr>
          <w:rFonts w:eastAsia="Times New Roman" w:cs="Times New Roman"/>
          <w:b/>
          <w:bCs/>
          <w:color w:val="000000"/>
          <w:bdr w:val="none" w:sz="0" w:space="0" w:color="auto" w:frame="1"/>
        </w:rPr>
        <w:t>«Разработка руководства программиста»</w:t>
      </w:r>
    </w:p>
    <w:bookmarkEnd w:id="0"/>
    <w:p w14:paraId="386E1B7B" w14:textId="14296CDC" w:rsidR="006E790D" w:rsidRPr="00C77945" w:rsidRDefault="006E790D" w:rsidP="00E9358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b/>
          <w:bCs/>
          <w:color w:val="000000"/>
          <w:bdr w:val="none" w:sz="0" w:space="0" w:color="auto" w:frame="1"/>
        </w:rPr>
        <w:t>Цель:</w:t>
      </w:r>
    </w:p>
    <w:p w14:paraId="73211A24" w14:textId="0E542603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bCs/>
          <w:color w:val="000000"/>
          <w:bdr w:val="none" w:sz="0" w:space="0" w:color="auto" w:frame="1"/>
        </w:rPr>
        <w:t>Р</w:t>
      </w:r>
      <w:r w:rsidRPr="00C77945">
        <w:rPr>
          <w:rFonts w:eastAsia="Times New Roman" w:cs="Times New Roman"/>
          <w:color w:val="000000"/>
        </w:rPr>
        <w:t>азработать руководство оператора как часть технической документации для программного продукта низкоуровневого программирования под </w:t>
      </w:r>
      <w:r w:rsidRPr="00C77945">
        <w:rPr>
          <w:rFonts w:eastAsia="Times New Roman" w:cs="Times New Roman"/>
          <w:color w:val="000000"/>
          <w:bdr w:val="none" w:sz="0" w:space="0" w:color="auto" w:frame="1"/>
          <w:lang w:val="en-US"/>
        </w:rPr>
        <w:t>Windows</w:t>
      </w:r>
      <w:r w:rsidRPr="00C77945">
        <w:rPr>
          <w:rFonts w:eastAsia="Times New Roman" w:cs="Times New Roman"/>
          <w:color w:val="000000"/>
        </w:rPr>
        <w:t> с использованием библиотеки Программного интерфейса приложений (</w:t>
      </w:r>
      <w:r w:rsidRPr="00C77945">
        <w:rPr>
          <w:rFonts w:eastAsia="Times New Roman" w:cs="Times New Roman"/>
          <w:color w:val="000000"/>
          <w:bdr w:val="none" w:sz="0" w:space="0" w:color="auto" w:frame="1"/>
          <w:lang w:val="en-US"/>
        </w:rPr>
        <w:t>Application</w:t>
      </w:r>
      <w:r w:rsidRPr="00C77945">
        <w:rPr>
          <w:rFonts w:eastAsia="Times New Roman" w:cs="Times New Roman"/>
          <w:color w:val="000000"/>
        </w:rPr>
        <w:t> </w:t>
      </w:r>
      <w:r w:rsidRPr="00C77945">
        <w:rPr>
          <w:rFonts w:eastAsia="Times New Roman" w:cs="Times New Roman"/>
          <w:color w:val="000000"/>
          <w:bdr w:val="none" w:sz="0" w:space="0" w:color="auto" w:frame="1"/>
          <w:lang w:val="en-US"/>
        </w:rPr>
        <w:t>Program</w:t>
      </w:r>
      <w:r w:rsidRPr="00C77945">
        <w:rPr>
          <w:rFonts w:eastAsia="Times New Roman" w:cs="Times New Roman"/>
          <w:color w:val="000000"/>
        </w:rPr>
        <w:t> </w:t>
      </w:r>
      <w:r w:rsidRPr="00C77945">
        <w:rPr>
          <w:rFonts w:eastAsia="Times New Roman" w:cs="Times New Roman"/>
          <w:color w:val="000000"/>
          <w:bdr w:val="none" w:sz="0" w:space="0" w:color="auto" w:frame="1"/>
          <w:lang w:val="en-US"/>
        </w:rPr>
        <w:t>Interface</w:t>
      </w:r>
      <w:r w:rsidRPr="00C77945">
        <w:rPr>
          <w:rFonts w:eastAsia="Times New Roman" w:cs="Times New Roman"/>
          <w:color w:val="000000"/>
        </w:rPr>
        <w:t>, </w:t>
      </w:r>
      <w:r w:rsidRPr="00C77945">
        <w:rPr>
          <w:rFonts w:eastAsia="Times New Roman" w:cs="Times New Roman"/>
          <w:color w:val="000000"/>
          <w:bdr w:val="none" w:sz="0" w:space="0" w:color="auto" w:frame="1"/>
          <w:lang w:val="en-US"/>
        </w:rPr>
        <w:t>API</w:t>
      </w:r>
      <w:r w:rsidRPr="00C77945">
        <w:rPr>
          <w:rFonts w:eastAsia="Times New Roman" w:cs="Times New Roman"/>
          <w:color w:val="000000"/>
        </w:rPr>
        <w:t>), 32-разрядного подмножества </w:t>
      </w:r>
      <w:r w:rsidRPr="00C77945">
        <w:rPr>
          <w:rFonts w:eastAsia="Times New Roman" w:cs="Times New Roman"/>
          <w:color w:val="000000"/>
          <w:bdr w:val="none" w:sz="0" w:space="0" w:color="auto" w:frame="1"/>
          <w:lang w:val="en-US"/>
        </w:rPr>
        <w:t>Win</w:t>
      </w:r>
      <w:r w:rsidRPr="00C77945">
        <w:rPr>
          <w:rFonts w:eastAsia="Times New Roman" w:cs="Times New Roman"/>
          <w:color w:val="000000"/>
        </w:rPr>
        <w:t>32 </w:t>
      </w:r>
      <w:r w:rsidRPr="00C77945">
        <w:rPr>
          <w:rFonts w:eastAsia="Times New Roman" w:cs="Times New Roman"/>
          <w:color w:val="000000"/>
          <w:bdr w:val="none" w:sz="0" w:space="0" w:color="auto" w:frame="1"/>
          <w:lang w:val="en-US"/>
        </w:rPr>
        <w:t>API</w:t>
      </w:r>
      <w:r w:rsidRPr="00C77945">
        <w:rPr>
          <w:rFonts w:eastAsia="Times New Roman" w:cs="Times New Roman"/>
          <w:color w:val="000000"/>
        </w:rPr>
        <w:t>.</w:t>
      </w:r>
    </w:p>
    <w:p w14:paraId="57F4DCD3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b/>
          <w:bCs/>
          <w:color w:val="000000"/>
          <w:bdr w:val="none" w:sz="0" w:space="0" w:color="auto" w:frame="1"/>
        </w:rPr>
        <w:t>Задание.</w:t>
      </w:r>
    </w:p>
    <w:p w14:paraId="67C86D55" w14:textId="0A43212C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Для готового программного модуля, разработанного как </w:t>
      </w:r>
      <w:r w:rsidRPr="00C77945">
        <w:rPr>
          <w:rFonts w:eastAsia="Times New Roman" w:cs="Times New Roman"/>
          <w:color w:val="000000"/>
          <w:bdr w:val="none" w:sz="0" w:space="0" w:color="auto" w:frame="1"/>
          <w:lang w:val="en-US"/>
        </w:rPr>
        <w:t>Win</w:t>
      </w:r>
      <w:r w:rsidRPr="00C77945">
        <w:rPr>
          <w:rFonts w:eastAsia="Times New Roman" w:cs="Times New Roman"/>
          <w:color w:val="000000"/>
        </w:rPr>
        <w:t>32 </w:t>
      </w:r>
      <w:r w:rsidRPr="00C77945">
        <w:rPr>
          <w:rFonts w:eastAsia="Times New Roman" w:cs="Times New Roman"/>
          <w:color w:val="000000"/>
          <w:bdr w:val="none" w:sz="0" w:space="0" w:color="auto" w:frame="1"/>
          <w:lang w:val="en-US"/>
        </w:rPr>
        <w:t>API</w:t>
      </w:r>
      <w:r w:rsidRPr="00C77945">
        <w:rPr>
          <w:rFonts w:eastAsia="Times New Roman" w:cs="Times New Roman"/>
          <w:color w:val="000000"/>
        </w:rPr>
        <w:t>-приложение, создать руководство оператора программного продукта.</w:t>
      </w:r>
    </w:p>
    <w:p w14:paraId="0F173830" w14:textId="77777777" w:rsidR="006E790D" w:rsidRPr="00C77945" w:rsidRDefault="006E790D" w:rsidP="00C77945">
      <w:pPr>
        <w:pBdr>
          <w:left w:val="single" w:sz="6" w:space="0" w:color="417AC9"/>
          <w:bottom w:val="single" w:sz="2" w:space="5" w:color="808080"/>
        </w:pBdr>
        <w:shd w:val="clear" w:color="auto" w:fill="FFFFFF"/>
        <w:spacing w:after="0" w:line="240" w:lineRule="auto"/>
        <w:ind w:right="225" w:firstLine="709"/>
        <w:jc w:val="both"/>
        <w:textAlignment w:val="baseline"/>
        <w:outlineLvl w:val="1"/>
        <w:rPr>
          <w:rFonts w:eastAsia="Times New Roman" w:cs="Times New Roman"/>
          <w:color w:val="000000"/>
          <w:sz w:val="27"/>
          <w:szCs w:val="27"/>
        </w:rPr>
      </w:pPr>
      <w:r w:rsidRPr="00C77945">
        <w:rPr>
          <w:rFonts w:eastAsia="Times New Roman" w:cs="Times New Roman"/>
          <w:color w:val="000000"/>
          <w:bdr w:val="none" w:sz="0" w:space="0" w:color="auto" w:frame="1"/>
        </w:rPr>
        <w:t>Методические указания:</w:t>
      </w:r>
    </w:p>
    <w:p w14:paraId="08D348E8" w14:textId="77777777" w:rsidR="006E790D" w:rsidRPr="00C77945" w:rsidRDefault="006E790D" w:rsidP="00C77945">
      <w:pPr>
        <w:shd w:val="clear" w:color="auto" w:fill="FFFFFF"/>
        <w:spacing w:before="375" w:after="45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Документация должна содержать необходимые сведения по установке, обеспечению надёжной работы продукта, справочное пособие для пользователя, демонстрационные версии, примеры документов, создаваемых при помощи данного программного продукта, обучающие программы.</w:t>
      </w:r>
    </w:p>
    <w:p w14:paraId="2CA099FD" w14:textId="77777777" w:rsidR="006E790D" w:rsidRPr="00C77945" w:rsidRDefault="006E790D" w:rsidP="00C77945">
      <w:pPr>
        <w:shd w:val="clear" w:color="auto" w:fill="FFFFFF"/>
        <w:spacing w:before="375" w:after="45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Программная документация, включает:</w:t>
      </w:r>
    </w:p>
    <w:p w14:paraId="2840511C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1. </w:t>
      </w:r>
      <w:hyperlink r:id="rId4" w:tooltip="Технические задания (общая)" w:history="1">
        <w:r w:rsidRPr="00C77945">
          <w:rPr>
            <w:rFonts w:eastAsia="Times New Roman" w:cs="Times New Roman"/>
            <w:color w:val="743399"/>
            <w:u w:val="single"/>
            <w:bdr w:val="none" w:sz="0" w:space="0" w:color="auto" w:frame="1"/>
          </w:rPr>
          <w:t>техническое задание</w:t>
        </w:r>
      </w:hyperlink>
      <w:r w:rsidRPr="00C77945">
        <w:rPr>
          <w:rFonts w:eastAsia="Times New Roman" w:cs="Times New Roman"/>
          <w:color w:val="000000"/>
        </w:rPr>
        <w:t> (назначение, область применения программы, требования, предъявляемые к программе);</w:t>
      </w:r>
    </w:p>
    <w:p w14:paraId="46745C9D" w14:textId="77777777" w:rsidR="006E790D" w:rsidRPr="00C77945" w:rsidRDefault="006E790D" w:rsidP="00C77945">
      <w:pPr>
        <w:shd w:val="clear" w:color="auto" w:fill="FFFFFF"/>
        <w:spacing w:before="375" w:after="45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2. текст программы (запись программы с необходимыми комментариями);</w:t>
      </w:r>
    </w:p>
    <w:p w14:paraId="7911CAC6" w14:textId="77777777" w:rsidR="006E790D" w:rsidRPr="00C77945" w:rsidRDefault="006E790D" w:rsidP="00C77945">
      <w:pPr>
        <w:shd w:val="clear" w:color="auto" w:fill="FFFFFF"/>
        <w:spacing w:before="375" w:after="45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3. описание программы (сведения о логической структуре и функционировании программы);</w:t>
      </w:r>
    </w:p>
    <w:p w14:paraId="3A9D02AB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4. </w:t>
      </w:r>
      <w:hyperlink r:id="rId5" w:tooltip="Пояснительные записки" w:history="1">
        <w:r w:rsidRPr="00C77945">
          <w:rPr>
            <w:rFonts w:eastAsia="Times New Roman" w:cs="Times New Roman"/>
            <w:color w:val="743399"/>
            <w:u w:val="single"/>
            <w:bdr w:val="none" w:sz="0" w:space="0" w:color="auto" w:frame="1"/>
          </w:rPr>
          <w:t>пояснительная записка</w:t>
        </w:r>
      </w:hyperlink>
      <w:r w:rsidRPr="00C77945">
        <w:rPr>
          <w:rFonts w:eastAsia="Times New Roman" w:cs="Times New Roman"/>
          <w:color w:val="000000"/>
        </w:rPr>
        <w:t> (схема алгоритма, общее описание алгоритма и/или функционирования программы, обоснование принятых решений);</w:t>
      </w:r>
    </w:p>
    <w:p w14:paraId="347C33F6" w14:textId="77777777" w:rsidR="006E790D" w:rsidRPr="00C77945" w:rsidRDefault="006E790D" w:rsidP="00C77945">
      <w:pPr>
        <w:shd w:val="clear" w:color="auto" w:fill="FFFFFF"/>
        <w:spacing w:before="375" w:after="45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5. эксплуатационные документы.</w:t>
      </w:r>
    </w:p>
    <w:p w14:paraId="1BE2360B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b/>
          <w:bCs/>
          <w:color w:val="000000"/>
          <w:bdr w:val="none" w:sz="0" w:space="0" w:color="auto" w:frame="1"/>
        </w:rPr>
        <w:t>5. Эксплуатационные документы</w:t>
      </w:r>
    </w:p>
    <w:p w14:paraId="503FF706" w14:textId="77777777" w:rsidR="006E790D" w:rsidRPr="00C77945" w:rsidRDefault="006E790D" w:rsidP="00C77945">
      <w:pPr>
        <w:shd w:val="clear" w:color="auto" w:fill="FFFFFF"/>
        <w:spacing w:before="375" w:after="45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К эксплуатационным документам относят:</w:t>
      </w:r>
    </w:p>
    <w:p w14:paraId="40F46F68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  <w:bdr w:val="none" w:sz="0" w:space="0" w:color="auto" w:frame="1"/>
        </w:rPr>
        <w:t></w:t>
      </w:r>
      <w:r w:rsidRPr="00C77945">
        <w:rPr>
          <w:rFonts w:eastAsia="Times New Roman" w:cs="Times New Roman"/>
          <w:color w:val="000000"/>
          <w:bdr w:val="none" w:sz="0" w:space="0" w:color="auto" w:frame="1"/>
        </w:rPr>
        <w:t></w:t>
      </w:r>
      <w:r w:rsidRPr="00C77945">
        <w:rPr>
          <w:rFonts w:eastAsia="Times New Roman" w:cs="Times New Roman"/>
          <w:color w:val="000000"/>
        </w:rPr>
        <w:t>описание применения (сведения о назначении программы, области применения, применяемых методах, классе решаемых задач, ограничениях для применения, минимальной конфигурации технических средств);</w:t>
      </w:r>
    </w:p>
    <w:p w14:paraId="7C62B488" w14:textId="77777777" w:rsidR="006E790D" w:rsidRPr="00C77945" w:rsidRDefault="006E790D" w:rsidP="00C77945">
      <w:pPr>
        <w:spacing w:after="0" w:line="240" w:lineRule="auto"/>
        <w:ind w:firstLine="709"/>
        <w:jc w:val="both"/>
        <w:rPr>
          <w:rFonts w:eastAsia="Times New Roman" w:cs="Times New Roman"/>
        </w:rPr>
      </w:pPr>
      <w:r w:rsidRPr="00C77945">
        <w:rPr>
          <w:rFonts w:eastAsia="Times New Roman" w:cs="Times New Roman"/>
          <w:color w:val="000000"/>
        </w:rPr>
        <w:br/>
      </w:r>
    </w:p>
    <w:p w14:paraId="71B4B7BE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  <w:bdr w:val="none" w:sz="0" w:space="0" w:color="auto" w:frame="1"/>
        </w:rPr>
        <w:t></w:t>
      </w:r>
      <w:r w:rsidRPr="00C77945">
        <w:rPr>
          <w:rFonts w:eastAsia="Times New Roman" w:cs="Times New Roman"/>
          <w:color w:val="000000"/>
          <w:bdr w:val="none" w:sz="0" w:space="0" w:color="auto" w:frame="1"/>
        </w:rPr>
        <w:t></w:t>
      </w:r>
      <w:r w:rsidRPr="00C77945">
        <w:rPr>
          <w:rFonts w:eastAsia="Times New Roman" w:cs="Times New Roman"/>
          <w:color w:val="000000"/>
        </w:rPr>
        <w:t>руководство системного программиста (сведения для проверки, обеспечения функционирования и настройки программы на условия конкретного применения);</w:t>
      </w:r>
    </w:p>
    <w:p w14:paraId="3CF9FB6B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  <w:bdr w:val="none" w:sz="0" w:space="0" w:color="auto" w:frame="1"/>
        </w:rPr>
        <w:t></w:t>
      </w:r>
      <w:r w:rsidRPr="00C77945">
        <w:rPr>
          <w:rFonts w:eastAsia="Times New Roman" w:cs="Times New Roman"/>
          <w:color w:val="000000"/>
          <w:bdr w:val="none" w:sz="0" w:space="0" w:color="auto" w:frame="1"/>
        </w:rPr>
        <w:t></w:t>
      </w:r>
      <w:r w:rsidRPr="00C77945">
        <w:rPr>
          <w:rFonts w:eastAsia="Times New Roman" w:cs="Times New Roman"/>
          <w:color w:val="000000"/>
        </w:rPr>
        <w:t>руководство программиста (сведения для эксплуатации программы);</w:t>
      </w:r>
    </w:p>
    <w:p w14:paraId="5D2F1A66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  <w:bdr w:val="none" w:sz="0" w:space="0" w:color="auto" w:frame="1"/>
        </w:rPr>
        <w:t></w:t>
      </w:r>
      <w:r w:rsidRPr="00C77945">
        <w:rPr>
          <w:rFonts w:eastAsia="Times New Roman" w:cs="Times New Roman"/>
          <w:color w:val="000000"/>
          <w:bdr w:val="none" w:sz="0" w:space="0" w:color="auto" w:frame="1"/>
        </w:rPr>
        <w:t></w:t>
      </w:r>
      <w:r w:rsidRPr="00C77945">
        <w:rPr>
          <w:rFonts w:eastAsia="Times New Roman" w:cs="Times New Roman"/>
          <w:color w:val="000000"/>
        </w:rPr>
        <w:t>руководство оператора (сведения для обеспечения общения оператора с вычислительной системой в процессе выполнения программы);</w:t>
      </w:r>
    </w:p>
    <w:p w14:paraId="7314B5C9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  <w:bdr w:val="none" w:sz="0" w:space="0" w:color="auto" w:frame="1"/>
        </w:rPr>
        <w:t></w:t>
      </w:r>
      <w:r w:rsidRPr="00C77945">
        <w:rPr>
          <w:rFonts w:eastAsia="Times New Roman" w:cs="Times New Roman"/>
          <w:color w:val="000000"/>
          <w:bdr w:val="none" w:sz="0" w:space="0" w:color="auto" w:frame="1"/>
        </w:rPr>
        <w:t></w:t>
      </w:r>
      <w:r w:rsidRPr="00C77945">
        <w:rPr>
          <w:rFonts w:eastAsia="Times New Roman" w:cs="Times New Roman"/>
          <w:color w:val="000000"/>
        </w:rPr>
        <w:t>описание языка (описание синтаксиса и семантики языка);</w:t>
      </w:r>
    </w:p>
    <w:p w14:paraId="7C8ECE16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  <w:bdr w:val="none" w:sz="0" w:space="0" w:color="auto" w:frame="1"/>
        </w:rPr>
        <w:lastRenderedPageBreak/>
        <w:t></w:t>
      </w:r>
      <w:r w:rsidRPr="00C77945">
        <w:rPr>
          <w:rFonts w:eastAsia="Times New Roman" w:cs="Times New Roman"/>
          <w:color w:val="000000"/>
          <w:bdr w:val="none" w:sz="0" w:space="0" w:color="auto" w:frame="1"/>
        </w:rPr>
        <w:t></w:t>
      </w:r>
      <w:r w:rsidRPr="00C77945">
        <w:rPr>
          <w:rFonts w:eastAsia="Times New Roman" w:cs="Times New Roman"/>
          <w:color w:val="000000"/>
        </w:rPr>
        <w:t>руководство по техническому обслуживанию (сведения для применения тестовых и диагностических программ при обслуживании технических средств)</w:t>
      </w:r>
    </w:p>
    <w:p w14:paraId="0D851BC1" w14:textId="77777777" w:rsidR="006E790D" w:rsidRPr="00C77945" w:rsidRDefault="006E790D" w:rsidP="00C77945">
      <w:pPr>
        <w:shd w:val="clear" w:color="auto" w:fill="FFFFFF"/>
        <w:spacing w:before="375" w:after="45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Основная часть программной документации составляется на стадии рабочего проекта. Необходимость того или иного документа определяется на этапе составления технического задания. Допускается объединять отдельные виды документов.</w:t>
      </w:r>
    </w:p>
    <w:p w14:paraId="46867508" w14:textId="77777777" w:rsidR="006E790D" w:rsidRPr="00C77945" w:rsidRDefault="006E790D" w:rsidP="00C77945">
      <w:pPr>
        <w:shd w:val="clear" w:color="auto" w:fill="FFFFFF"/>
        <w:spacing w:before="375" w:after="45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Эксплуатационный документ "Описание языка" включается в программную документацию, если разработанный программный продукт реализует некий язык программирования, управления заданиями, организации вычислительного процесса и т. п.</w:t>
      </w:r>
    </w:p>
    <w:p w14:paraId="2F449D68" w14:textId="77777777" w:rsidR="006E790D" w:rsidRPr="00C77945" w:rsidRDefault="006E790D" w:rsidP="00C77945">
      <w:pPr>
        <w:shd w:val="clear" w:color="auto" w:fill="FFFFFF"/>
        <w:spacing w:before="375" w:after="45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Эксплуатационный документ "Руководство по техническому обслуживанию" включается в программную документацию, если разработанный программный продукт требует использования тестовых или диагностических программ.</w:t>
      </w:r>
    </w:p>
    <w:p w14:paraId="76576F07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b/>
          <w:bCs/>
          <w:color w:val="000000"/>
          <w:bdr w:val="none" w:sz="0" w:space="0" w:color="auto" w:frame="1"/>
        </w:rPr>
        <w:t>Описание применения</w:t>
      </w:r>
    </w:p>
    <w:p w14:paraId="134B4DFE" w14:textId="77777777" w:rsidR="006E790D" w:rsidRPr="00C77945" w:rsidRDefault="006E790D" w:rsidP="00C77945">
      <w:pPr>
        <w:shd w:val="clear" w:color="auto" w:fill="FFFFFF"/>
        <w:spacing w:before="375" w:after="45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Документ "Описание применения" относится к эксплуатационным документам и состоит из следующих разделов:</w:t>
      </w:r>
    </w:p>
    <w:p w14:paraId="4AFBB2DC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</w:t>
      </w: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</w:t>
      </w:r>
      <w:r w:rsidRPr="00C77945">
        <w:rPr>
          <w:rFonts w:eastAsia="Times New Roman" w:cs="Times New Roman"/>
          <w:color w:val="000000"/>
        </w:rPr>
        <w:t>назначение программы (возможности, основные характеристики, ограничения области применения);</w:t>
      </w:r>
    </w:p>
    <w:p w14:paraId="3509747E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</w:t>
      </w: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</w:t>
      </w:r>
      <w:r w:rsidRPr="00C77945">
        <w:rPr>
          <w:rFonts w:eastAsia="Times New Roman" w:cs="Times New Roman"/>
          <w:color w:val="000000"/>
        </w:rPr>
        <w:t>условия применения (требования к техническим и программным средствам, общие характеристики входной и выходной информации, а также требования и условия организационного, технического и технологического характера);</w:t>
      </w:r>
    </w:p>
    <w:p w14:paraId="46C6E60E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</w:t>
      </w: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</w:t>
      </w:r>
      <w:r w:rsidRPr="00C77945">
        <w:rPr>
          <w:rFonts w:eastAsia="Times New Roman" w:cs="Times New Roman"/>
          <w:color w:val="000000"/>
        </w:rPr>
        <w:t>описание задачи (указываются определения задачи и методы её решения);</w:t>
      </w:r>
    </w:p>
    <w:p w14:paraId="57749095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</w:t>
      </w: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</w:t>
      </w:r>
      <w:r w:rsidRPr="00C77945">
        <w:rPr>
          <w:rFonts w:eastAsia="Times New Roman" w:cs="Times New Roman"/>
          <w:color w:val="000000"/>
        </w:rPr>
        <w:t>входные и выходные данные.</w:t>
      </w:r>
    </w:p>
    <w:p w14:paraId="1E707C0C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b/>
          <w:bCs/>
          <w:color w:val="000000"/>
          <w:bdr w:val="none" w:sz="0" w:space="0" w:color="auto" w:frame="1"/>
        </w:rPr>
      </w:pPr>
    </w:p>
    <w:p w14:paraId="24546D39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b/>
          <w:bCs/>
          <w:color w:val="000000"/>
          <w:bdr w:val="none" w:sz="0" w:space="0" w:color="auto" w:frame="1"/>
        </w:rPr>
        <w:t>Руководство оператора</w:t>
      </w:r>
    </w:p>
    <w:p w14:paraId="55EEEFC2" w14:textId="77777777" w:rsidR="006E790D" w:rsidRPr="00C77945" w:rsidRDefault="006E790D" w:rsidP="00C77945">
      <w:pPr>
        <w:shd w:val="clear" w:color="auto" w:fill="FFFFFF"/>
        <w:spacing w:before="375" w:after="45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Документ "Руководство оператора" относится к эксплуатационным документам и состоит из следующих разделов:</w:t>
      </w:r>
    </w:p>
    <w:p w14:paraId="4A70CD54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</w:t>
      </w: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</w:t>
      </w:r>
      <w:r w:rsidRPr="00C77945">
        <w:rPr>
          <w:rFonts w:eastAsia="Times New Roman" w:cs="Times New Roman"/>
          <w:color w:val="000000"/>
        </w:rPr>
        <w:t>назначение программы (информация, достаточная для понимания функций программы и её эксплуатации);</w:t>
      </w:r>
    </w:p>
    <w:p w14:paraId="6481DFE9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</w:t>
      </w: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</w:t>
      </w:r>
      <w:r w:rsidRPr="00C77945">
        <w:rPr>
          <w:rFonts w:eastAsia="Times New Roman" w:cs="Times New Roman"/>
          <w:color w:val="000000"/>
        </w:rPr>
        <w:t>условия выполнения программы (минимальный и/или максимальный набор технических и программных средств и т. п.);</w:t>
      </w:r>
    </w:p>
    <w:p w14:paraId="6577EA06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</w:t>
      </w: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</w:t>
      </w:r>
      <w:r w:rsidRPr="00C77945">
        <w:rPr>
          <w:rFonts w:eastAsia="Times New Roman" w:cs="Times New Roman"/>
          <w:color w:val="000000"/>
        </w:rPr>
        <w:t>выполнение программы (последовательность действий оператора, обеспечивающих загрузку, запуск, выполнение и завершение программы; описываются функции, форматы и возможные варианты команд, с помощью которых оператор осуществляет загрузку и управляет выполнением программы, а также ответы программы на эти команды);</w:t>
      </w:r>
    </w:p>
    <w:p w14:paraId="4459D619" w14:textId="77777777" w:rsidR="006E790D" w:rsidRPr="00C77945" w:rsidRDefault="006E790D" w:rsidP="00C77945">
      <w:pPr>
        <w:spacing w:after="0" w:line="240" w:lineRule="auto"/>
        <w:ind w:firstLine="709"/>
        <w:jc w:val="both"/>
        <w:rPr>
          <w:rFonts w:eastAsia="Times New Roman" w:cs="Times New Roman"/>
        </w:rPr>
      </w:pPr>
      <w:r w:rsidRPr="00C77945">
        <w:rPr>
          <w:rFonts w:eastAsia="Times New Roman" w:cs="Times New Roman"/>
          <w:color w:val="000000"/>
        </w:rPr>
        <w:br/>
      </w:r>
    </w:p>
    <w:p w14:paraId="457768D4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</w:t>
      </w:r>
      <w:r w:rsidRPr="00C77945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></w:t>
      </w:r>
      <w:r w:rsidRPr="00C77945">
        <w:rPr>
          <w:rFonts w:eastAsia="Times New Roman" w:cs="Times New Roman"/>
          <w:color w:val="000000"/>
        </w:rPr>
        <w:t>сообщения оператору (тексты сообщений, выдаваемых оператору в ходе выполнения программы и описание действий, которые необходимо предпринять по этим сообщениям).</w:t>
      </w:r>
    </w:p>
    <w:p w14:paraId="10FD6E80" w14:textId="77777777" w:rsidR="006E790D" w:rsidRPr="00C77945" w:rsidRDefault="006E790D" w:rsidP="00C77945">
      <w:pPr>
        <w:shd w:val="clear" w:color="auto" w:fill="FFFFFF"/>
        <w:spacing w:before="375" w:after="45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lastRenderedPageBreak/>
        <w:t>Время выполнения: 100 минут</w:t>
      </w:r>
    </w:p>
    <w:p w14:paraId="6584E40A" w14:textId="77777777" w:rsidR="006E790D" w:rsidRPr="00C77945" w:rsidRDefault="006E790D" w:rsidP="00C77945">
      <w:pPr>
        <w:shd w:val="clear" w:color="auto" w:fill="FFFFFF"/>
        <w:spacing w:before="375" w:after="45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Перечень объектов контроля и оценки</w:t>
      </w:r>
    </w:p>
    <w:tbl>
      <w:tblPr>
        <w:tblW w:w="0" w:type="auto"/>
        <w:tblInd w:w="-100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470"/>
      </w:tblGrid>
      <w:tr w:rsidR="006E790D" w:rsidRPr="00C77945" w14:paraId="0C15AA49" w14:textId="77777777" w:rsidTr="00C77945"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D2EAC" w14:textId="77777777" w:rsidR="006E790D" w:rsidRPr="00C77945" w:rsidRDefault="006E790D" w:rsidP="00C77945">
            <w:pPr>
              <w:spacing w:after="0" w:line="240" w:lineRule="auto"/>
              <w:ind w:right="30"/>
              <w:textAlignment w:val="baseline"/>
              <w:rPr>
                <w:rFonts w:eastAsia="Times New Roman" w:cs="Times New Roman"/>
                <w:color w:val="000000"/>
              </w:rPr>
            </w:pPr>
            <w:r w:rsidRPr="00C77945">
              <w:rPr>
                <w:rFonts w:eastAsia="Times New Roman" w:cs="Times New Roman"/>
                <w:color w:val="000000"/>
              </w:rPr>
              <w:t>Наименование объектов</w:t>
            </w:r>
          </w:p>
          <w:p w14:paraId="7E644A8E" w14:textId="77777777" w:rsidR="006E790D" w:rsidRPr="00C77945" w:rsidRDefault="006E790D" w:rsidP="00C77945">
            <w:pPr>
              <w:spacing w:after="0" w:line="240" w:lineRule="auto"/>
              <w:ind w:right="30"/>
              <w:textAlignment w:val="baseline"/>
              <w:rPr>
                <w:rFonts w:eastAsia="Times New Roman" w:cs="Times New Roman"/>
                <w:color w:val="000000"/>
              </w:rPr>
            </w:pPr>
            <w:r w:rsidRPr="00C77945">
              <w:rPr>
                <w:rFonts w:eastAsia="Times New Roman" w:cs="Times New Roman"/>
                <w:color w:val="000000"/>
              </w:rPr>
              <w:t>контроля и оценки</w:t>
            </w:r>
          </w:p>
        </w:tc>
        <w:tc>
          <w:tcPr>
            <w:tcW w:w="64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D3420" w14:textId="77777777" w:rsidR="006E790D" w:rsidRPr="00C77945" w:rsidRDefault="006E790D" w:rsidP="00C77945">
            <w:pPr>
              <w:spacing w:after="0" w:line="240" w:lineRule="auto"/>
              <w:ind w:right="30"/>
              <w:textAlignment w:val="baseline"/>
              <w:rPr>
                <w:rFonts w:eastAsia="Times New Roman" w:cs="Times New Roman"/>
                <w:color w:val="000000"/>
              </w:rPr>
            </w:pPr>
            <w:r w:rsidRPr="00C77945">
              <w:rPr>
                <w:rFonts w:eastAsia="Times New Roman" w:cs="Times New Roman"/>
                <w:color w:val="000000"/>
              </w:rPr>
              <w:t>Основные показатели оценки результата</w:t>
            </w:r>
          </w:p>
        </w:tc>
      </w:tr>
      <w:tr w:rsidR="006E790D" w:rsidRPr="00C77945" w14:paraId="6BA41BBC" w14:textId="77777777" w:rsidTr="00C77945"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27342" w14:textId="77777777" w:rsidR="006E790D" w:rsidRPr="00C77945" w:rsidRDefault="006E790D" w:rsidP="00C77945">
            <w:pPr>
              <w:spacing w:after="0" w:line="240" w:lineRule="auto"/>
              <w:ind w:right="30"/>
              <w:textAlignment w:val="baseline"/>
              <w:rPr>
                <w:rFonts w:eastAsia="Times New Roman" w:cs="Times New Roman"/>
                <w:color w:val="000000"/>
              </w:rPr>
            </w:pPr>
            <w:r w:rsidRPr="00C77945">
              <w:rPr>
                <w:rFonts w:eastAsia="Times New Roman" w:cs="Times New Roman"/>
                <w:color w:val="000000"/>
              </w:rPr>
              <w:t>У 4. Оформлять документацию на программные средства.</w:t>
            </w:r>
          </w:p>
        </w:tc>
        <w:tc>
          <w:tcPr>
            <w:tcW w:w="6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C826B" w14:textId="77777777" w:rsidR="006E790D" w:rsidRPr="00C77945" w:rsidRDefault="006E790D" w:rsidP="00C77945">
            <w:pPr>
              <w:spacing w:after="0" w:line="240" w:lineRule="auto"/>
              <w:ind w:right="30"/>
              <w:textAlignment w:val="baseline"/>
              <w:rPr>
                <w:rFonts w:eastAsia="Times New Roman" w:cs="Times New Roman"/>
                <w:color w:val="000000"/>
              </w:rPr>
            </w:pPr>
            <w:r w:rsidRPr="00C77945">
              <w:rPr>
                <w:rFonts w:eastAsia="Times New Roman" w:cs="Times New Roman"/>
                <w:color w:val="000000"/>
              </w:rPr>
              <w:t>Текстовый документ, выполненный согласно общим положениям о стандартах документирования программных средств</w:t>
            </w:r>
          </w:p>
        </w:tc>
      </w:tr>
      <w:tr w:rsidR="006E790D" w:rsidRPr="00C77945" w14:paraId="2DF4C864" w14:textId="77777777" w:rsidTr="00C77945"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8E579" w14:textId="77777777" w:rsidR="006E790D" w:rsidRPr="00C77945" w:rsidRDefault="006E790D" w:rsidP="00C77945">
            <w:pPr>
              <w:spacing w:after="0" w:line="240" w:lineRule="auto"/>
              <w:ind w:right="30"/>
              <w:textAlignment w:val="baseline"/>
              <w:rPr>
                <w:rFonts w:eastAsia="Times New Roman" w:cs="Times New Roman"/>
                <w:color w:val="000000"/>
              </w:rPr>
            </w:pPr>
            <w:r w:rsidRPr="00C77945">
              <w:rPr>
                <w:rFonts w:eastAsia="Times New Roman" w:cs="Times New Roman"/>
                <w:color w:val="000000"/>
              </w:rPr>
              <w:t>У 5. Использовать инструментальные средства для автоматизации оформления документации.</w:t>
            </w:r>
          </w:p>
        </w:tc>
        <w:tc>
          <w:tcPr>
            <w:tcW w:w="6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81544" w14:textId="77777777" w:rsidR="006E790D" w:rsidRPr="00C77945" w:rsidRDefault="006E790D" w:rsidP="00C77945">
            <w:pPr>
              <w:spacing w:after="0" w:line="240" w:lineRule="auto"/>
              <w:ind w:right="30"/>
              <w:textAlignment w:val="baseline"/>
              <w:rPr>
                <w:rFonts w:eastAsia="Times New Roman" w:cs="Times New Roman"/>
                <w:color w:val="000000"/>
              </w:rPr>
            </w:pPr>
            <w:r w:rsidRPr="00C77945">
              <w:rPr>
                <w:rFonts w:eastAsia="Times New Roman" w:cs="Times New Roman"/>
                <w:color w:val="000000"/>
              </w:rPr>
              <w:t>Использование текстового редактора.</w:t>
            </w:r>
          </w:p>
        </w:tc>
      </w:tr>
      <w:tr w:rsidR="006E790D" w:rsidRPr="00C77945" w14:paraId="3F4ECB61" w14:textId="77777777" w:rsidTr="00C77945"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87361" w14:textId="77777777" w:rsidR="006E790D" w:rsidRPr="00C77945" w:rsidRDefault="006E790D" w:rsidP="00C77945">
            <w:pPr>
              <w:spacing w:after="0" w:line="240" w:lineRule="auto"/>
              <w:ind w:right="30"/>
              <w:textAlignment w:val="baseline"/>
              <w:rPr>
                <w:rFonts w:eastAsia="Times New Roman" w:cs="Times New Roman"/>
                <w:color w:val="000000"/>
              </w:rPr>
            </w:pPr>
            <w:r w:rsidRPr="00C77945">
              <w:rPr>
                <w:rFonts w:eastAsia="Times New Roman" w:cs="Times New Roman"/>
                <w:color w:val="000000"/>
              </w:rPr>
              <w:t>З 3. Основные принципы отладки и тестирования программных продуктов</w:t>
            </w:r>
          </w:p>
        </w:tc>
        <w:tc>
          <w:tcPr>
            <w:tcW w:w="6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F1BEB" w14:textId="77777777" w:rsidR="006E790D" w:rsidRPr="00C77945" w:rsidRDefault="006E790D" w:rsidP="00C77945">
            <w:pPr>
              <w:spacing w:after="0" w:line="240" w:lineRule="auto"/>
              <w:ind w:right="30"/>
              <w:textAlignment w:val="baseline"/>
              <w:rPr>
                <w:rFonts w:eastAsia="Times New Roman" w:cs="Times New Roman"/>
                <w:color w:val="000000"/>
              </w:rPr>
            </w:pPr>
            <w:r w:rsidRPr="00C77945">
              <w:rPr>
                <w:rFonts w:eastAsia="Times New Roman" w:cs="Times New Roman"/>
                <w:color w:val="000000"/>
              </w:rPr>
              <w:t>Изложение требований к тестированию, определение граничных точек, контроль задания на граничных точках, тестирование программы как чёрного ящика, как белого ящика, пошаговое тестирование, восходящее тестирование, нисходящее тестирование</w:t>
            </w:r>
          </w:p>
        </w:tc>
      </w:tr>
      <w:tr w:rsidR="006E790D" w:rsidRPr="00C77945" w14:paraId="7184B448" w14:textId="77777777" w:rsidTr="00C77945"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D2D3E" w14:textId="77777777" w:rsidR="006E790D" w:rsidRPr="00C77945" w:rsidRDefault="006E790D" w:rsidP="00C77945">
            <w:pPr>
              <w:spacing w:after="0" w:line="240" w:lineRule="auto"/>
              <w:ind w:right="30"/>
              <w:textAlignment w:val="baseline"/>
              <w:rPr>
                <w:rFonts w:eastAsia="Times New Roman" w:cs="Times New Roman"/>
                <w:color w:val="000000"/>
              </w:rPr>
            </w:pPr>
            <w:r w:rsidRPr="00C77945">
              <w:rPr>
                <w:rFonts w:eastAsia="Times New Roman" w:cs="Times New Roman"/>
                <w:color w:val="000000"/>
              </w:rPr>
              <w:t>З 4. Методы и средства разработки технической документации</w:t>
            </w:r>
          </w:p>
        </w:tc>
        <w:tc>
          <w:tcPr>
            <w:tcW w:w="6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D77AB" w14:textId="77777777" w:rsidR="006E790D" w:rsidRPr="00C77945" w:rsidRDefault="006E790D" w:rsidP="00C77945">
            <w:pPr>
              <w:spacing w:after="0" w:line="240" w:lineRule="auto"/>
              <w:ind w:right="30"/>
              <w:textAlignment w:val="baseline"/>
              <w:rPr>
                <w:rFonts w:eastAsia="Times New Roman" w:cs="Times New Roman"/>
                <w:color w:val="000000"/>
              </w:rPr>
            </w:pPr>
            <w:r w:rsidRPr="00C77945">
              <w:rPr>
                <w:rFonts w:eastAsia="Times New Roman" w:cs="Times New Roman"/>
                <w:color w:val="000000"/>
              </w:rPr>
              <w:t>Наличие титульного листа, постановки задачи, спецификаций, перечня входных и выходных данных, блок-схемы, сценария отладки программы, инструкции пользователя.</w:t>
            </w:r>
          </w:p>
        </w:tc>
      </w:tr>
      <w:tr w:rsidR="006E790D" w:rsidRPr="00C77945" w14:paraId="4C3B0273" w14:textId="77777777" w:rsidTr="00C77945">
        <w:tc>
          <w:tcPr>
            <w:tcW w:w="3828" w:type="dxa"/>
            <w:shd w:val="clear" w:color="auto" w:fill="auto"/>
            <w:hideMark/>
          </w:tcPr>
          <w:p w14:paraId="0B053435" w14:textId="77777777" w:rsidR="006E790D" w:rsidRPr="00C77945" w:rsidRDefault="006E790D" w:rsidP="00C7794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6470" w:type="dxa"/>
            <w:shd w:val="clear" w:color="auto" w:fill="auto"/>
            <w:hideMark/>
          </w:tcPr>
          <w:p w14:paraId="61B08714" w14:textId="77777777" w:rsidR="006E790D" w:rsidRPr="00C77945" w:rsidRDefault="006E790D" w:rsidP="00C7794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0ED9DD1B" w14:textId="77777777" w:rsidR="006E790D" w:rsidRPr="00C77945" w:rsidRDefault="006E790D" w:rsidP="00C779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За верное </w:t>
      </w:r>
      <w:hyperlink r:id="rId6" w:tooltip="Выполнение работ" w:history="1">
        <w:r w:rsidRPr="00C77945">
          <w:rPr>
            <w:rFonts w:eastAsia="Times New Roman" w:cs="Times New Roman"/>
            <w:color w:val="743399"/>
            <w:u w:val="single"/>
            <w:bdr w:val="none" w:sz="0" w:space="0" w:color="auto" w:frame="1"/>
          </w:rPr>
          <w:t>выполнение работы</w:t>
        </w:r>
      </w:hyperlink>
      <w:r w:rsidRPr="00C77945">
        <w:rPr>
          <w:rFonts w:eastAsia="Times New Roman" w:cs="Times New Roman"/>
          <w:color w:val="000000"/>
        </w:rPr>
        <w:t> выставляется – 3 балла.</w:t>
      </w:r>
    </w:p>
    <w:p w14:paraId="57041ACA" w14:textId="77777777" w:rsidR="006E790D" w:rsidRPr="00C77945" w:rsidRDefault="006E790D" w:rsidP="00C77945">
      <w:pPr>
        <w:shd w:val="clear" w:color="auto" w:fill="FFFFFF"/>
        <w:spacing w:before="375" w:after="45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За не полностью выполненную работу выставляется – 1 балл.</w:t>
      </w:r>
    </w:p>
    <w:p w14:paraId="271A302B" w14:textId="439F0BAF" w:rsidR="006E790D" w:rsidRPr="00C77945" w:rsidRDefault="006E790D" w:rsidP="00C77945">
      <w:pPr>
        <w:shd w:val="clear" w:color="auto" w:fill="FFFFFF"/>
        <w:spacing w:before="375" w:after="450" w:line="240" w:lineRule="auto"/>
        <w:ind w:firstLine="709"/>
        <w:jc w:val="both"/>
        <w:textAlignment w:val="baseline"/>
        <w:rPr>
          <w:rFonts w:eastAsia="Times New Roman" w:cs="Times New Roman"/>
          <w:color w:val="000000"/>
        </w:rPr>
      </w:pPr>
      <w:r w:rsidRPr="00C77945">
        <w:rPr>
          <w:rFonts w:eastAsia="Times New Roman" w:cs="Times New Roman"/>
          <w:color w:val="000000"/>
        </w:rPr>
        <w:t>За невыполненную работу выставляется – 0 баллов.</w:t>
      </w:r>
    </w:p>
    <w:sectPr w:rsidR="006E790D" w:rsidRPr="00C7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8C"/>
    <w:rsid w:val="000955F0"/>
    <w:rsid w:val="00547D7D"/>
    <w:rsid w:val="006E790D"/>
    <w:rsid w:val="007F07FB"/>
    <w:rsid w:val="00AB3494"/>
    <w:rsid w:val="00C77945"/>
    <w:rsid w:val="00D66B8C"/>
    <w:rsid w:val="00E9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1E30"/>
  <w15:chartTrackingRefBased/>
  <w15:docId w15:val="{B0C62A3A-874A-4219-B62A-F0971A83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07FB"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07FB"/>
    <w:pPr>
      <w:keepNext/>
      <w:spacing w:before="120" w:after="120"/>
      <w:jc w:val="center"/>
      <w:outlineLvl w:val="0"/>
    </w:pPr>
    <w:rPr>
      <w:rFonts w:eastAsia="Times New Roman" w:cs="Times New Roman"/>
      <w:sz w:val="36"/>
    </w:rPr>
  </w:style>
  <w:style w:type="paragraph" w:styleId="2">
    <w:name w:val="heading 2"/>
    <w:basedOn w:val="a"/>
    <w:link w:val="20"/>
    <w:uiPriority w:val="9"/>
    <w:qFormat/>
    <w:rsid w:val="006E790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07FB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7F07FB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E79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6E790D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eading1char">
    <w:name w:val="heading1char"/>
    <w:basedOn w:val="a0"/>
    <w:rsid w:val="006E790D"/>
  </w:style>
  <w:style w:type="character" w:styleId="a5">
    <w:name w:val="Hyperlink"/>
    <w:basedOn w:val="a0"/>
    <w:uiPriority w:val="99"/>
    <w:semiHidden/>
    <w:unhideWhenUsed/>
    <w:rsid w:val="006E7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ia.ru/text/category/vipolnenie_rabot/" TargetMode="External"/><Relationship Id="rId5" Type="http://schemas.openxmlformats.org/officeDocument/2006/relationships/hyperlink" Target="https://pandia.ru/text/category/poyasnitelmznie_zapiski/" TargetMode="External"/><Relationship Id="rId4" Type="http://schemas.openxmlformats.org/officeDocument/2006/relationships/hyperlink" Target="https://pandia.ru/text/category/tehnicheskie_zadaniya__obshaya_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ветящийся край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</dc:creator>
  <cp:keywords/>
  <dc:description/>
  <cp:lastModifiedBy>WaR</cp:lastModifiedBy>
  <cp:revision>4</cp:revision>
  <dcterms:created xsi:type="dcterms:W3CDTF">2020-02-10T04:57:00Z</dcterms:created>
  <dcterms:modified xsi:type="dcterms:W3CDTF">2020-02-25T01:32:00Z</dcterms:modified>
</cp:coreProperties>
</file>