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ED" w:rsidRDefault="00FC26ED" w:rsidP="00FC26ED">
      <w:pPr>
        <w:pStyle w:val="ConsPlusTitle"/>
        <w:jc w:val="center"/>
        <w:outlineLvl w:val="3"/>
      </w:pPr>
      <w:r>
        <w:t>2</w:t>
      </w:r>
      <w:r w:rsidR="00F16BF6">
        <w:t>.1</w:t>
      </w:r>
      <w:r>
        <w:t>. Форма "</w:t>
      </w:r>
      <w:r w:rsidR="00664F8B">
        <w:t>преподаватель-преподаватель</w:t>
      </w:r>
      <w:r>
        <w:t>"</w:t>
      </w:r>
    </w:p>
    <w:p w:rsidR="00FC26ED" w:rsidRDefault="00FC26ED" w:rsidP="00FC26ED">
      <w:pPr>
        <w:pStyle w:val="ConsPlusNormal"/>
        <w:jc w:val="both"/>
      </w:pPr>
    </w:p>
    <w:p w:rsidR="00FC26ED" w:rsidRDefault="00FC26ED" w:rsidP="00FC26ED">
      <w:pPr>
        <w:pStyle w:val="ConsPlusNormal"/>
        <w:ind w:firstLine="540"/>
        <w:jc w:val="both"/>
      </w:pPr>
      <w:r>
        <w:t>Форма наставничества "</w:t>
      </w:r>
      <w:r w:rsidR="00664F8B">
        <w:t>преподаватель-преподаватель</w:t>
      </w:r>
      <w:r>
        <w:t>" предполагает взаимодействие молодого педагога (при опыте работы от 0 до 3 лет) или нового специалиста (при смене места работы) с опытным и располагающим ресурсами и навыками специалистом, оказывающим первому разностороннюю поддержку.</w:t>
      </w:r>
    </w:p>
    <w:p w:rsidR="00FC26ED" w:rsidRPr="003619F7" w:rsidRDefault="00FC26ED" w:rsidP="00FC26ED">
      <w:pPr>
        <w:pStyle w:val="ConsPlusNormal"/>
        <w:jc w:val="both"/>
        <w:rPr>
          <w:sz w:val="36"/>
          <w:szCs w:val="36"/>
        </w:rPr>
      </w:pPr>
    </w:p>
    <w:p w:rsidR="00FC26ED" w:rsidRPr="00F16BF6" w:rsidRDefault="00FC26ED" w:rsidP="00FC26ED">
      <w:pPr>
        <w:pStyle w:val="ConsPlusNormal"/>
        <w:jc w:val="both"/>
        <w:outlineLvl w:val="4"/>
        <w:rPr>
          <w:b/>
        </w:rPr>
      </w:pPr>
      <w:r w:rsidRPr="003619F7">
        <w:rPr>
          <w:b/>
          <w:sz w:val="36"/>
          <w:szCs w:val="36"/>
        </w:rPr>
        <w:t>Анкета наставляемого</w:t>
      </w:r>
    </w:p>
    <w:p w:rsidR="00FC26ED" w:rsidRDefault="00FC26ED" w:rsidP="00FC26ED">
      <w:pPr>
        <w:pStyle w:val="ConsPlusNormal"/>
        <w:spacing w:before="200"/>
        <w:jc w:val="both"/>
      </w:pPr>
      <w:r>
        <w:t>1. Сталкивались ли Вы раньше с программой наставничества?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2. Если да, то где? _____________________________________</w:t>
      </w:r>
    </w:p>
    <w:p w:rsidR="00FC26ED" w:rsidRDefault="00FC26ED" w:rsidP="00FC26ED">
      <w:pPr>
        <w:pStyle w:val="ConsPlusNormal"/>
        <w:jc w:val="both"/>
      </w:pPr>
    </w:p>
    <w:p w:rsidR="00FC26ED" w:rsidRDefault="00FC26ED" w:rsidP="00FC26ED">
      <w:pPr>
        <w:pStyle w:val="ConsPlusNormal"/>
        <w:jc w:val="both"/>
        <w:outlineLvl w:val="5"/>
      </w:pPr>
      <w:r>
        <w:t>Инструкция</w:t>
      </w:r>
    </w:p>
    <w:p w:rsidR="00FC26ED" w:rsidRDefault="00FC26ED" w:rsidP="00FC26ED">
      <w:pPr>
        <w:pStyle w:val="ConsPlusNormal"/>
        <w:spacing w:before="200"/>
        <w:jc w:val="both"/>
      </w:pPr>
      <w:r>
        <w:t>Оцените в баллах от 1 до 10, где 1 - самый низший балл, а 10 - самый высокий.</w:t>
      </w:r>
    </w:p>
    <w:p w:rsidR="00FC26ED" w:rsidRDefault="00FC26ED" w:rsidP="00FC26E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6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45"/>
      </w:tblGrid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3. Эффективность программы наставничества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4. Насколько комфортно было работать в программе наставничества?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5. Качество организационных мероприятий (знакомство с коллективом, рабочим местом, должностными обязанностями и квалификационными требованиями)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6. Полезность программы профессиональной и должностной адаптации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 xml:space="preserve">7. Организованные для Вас мероприятия по развитию конкретных профессиональных навыков (посещение и ведение открытых уроков, семинары, </w:t>
            </w:r>
            <w:proofErr w:type="spellStart"/>
            <w:r>
              <w:t>вебинары</w:t>
            </w:r>
            <w:proofErr w:type="spellEnd"/>
            <w:r>
              <w:t>, участие в конкурсах)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8. Качество передачи Вам необходимых теоретических знаний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9. Качество передачи Вам необходимых практических навыков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10. Качество программы профессиональной адаптации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11. Ощущение поддержки наставника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  <w:tr w:rsidR="00FC26ED" w:rsidTr="00A95A33">
        <w:tc>
          <w:tcPr>
            <w:tcW w:w="4649" w:type="dxa"/>
          </w:tcPr>
          <w:p w:rsidR="00FC26ED" w:rsidRDefault="00FC26ED" w:rsidP="00A95A33">
            <w:pPr>
              <w:pStyle w:val="ConsPlusNormal"/>
              <w:jc w:val="both"/>
            </w:pPr>
            <w:r>
              <w:t>12. Насколько Вы довольны вашей совместной работой?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</w:tbl>
    <w:p w:rsidR="00FC26ED" w:rsidRDefault="00FC26ED" w:rsidP="00FC26ED">
      <w:pPr>
        <w:pStyle w:val="ConsPlusNormal"/>
        <w:jc w:val="both"/>
      </w:pPr>
    </w:p>
    <w:p w:rsidR="00FC26ED" w:rsidRDefault="00FC26ED" w:rsidP="00FC26ED">
      <w:pPr>
        <w:pStyle w:val="ConsPlusNormal"/>
        <w:jc w:val="both"/>
      </w:pPr>
      <w:r>
        <w:t>13. Что Вы ожидали от программы и своей роли?</w:t>
      </w:r>
    </w:p>
    <w:p w:rsidR="00FC26ED" w:rsidRDefault="00FC26ED" w:rsidP="00FC26ED">
      <w:pPr>
        <w:pStyle w:val="ConsPlusNormal"/>
        <w:spacing w:before="200"/>
        <w:jc w:val="both"/>
      </w:pPr>
      <w:r>
        <w:t>___________________________________________________</w:t>
      </w:r>
      <w:r w:rsidR="00664F8B">
        <w:t>__________________________________________________________________________________________________________________</w:t>
      </w:r>
      <w:r>
        <w:t>___</w:t>
      </w:r>
    </w:p>
    <w:p w:rsidR="00FC26ED" w:rsidRDefault="00FC26ED" w:rsidP="00FC26E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64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45"/>
      </w:tblGrid>
      <w:tr w:rsidR="00FC26ED" w:rsidTr="00A95A33">
        <w:tc>
          <w:tcPr>
            <w:tcW w:w="4649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both"/>
            </w:pPr>
            <w:r>
              <w:t>14. Насколько оправдались Ваши ожидания?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43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10</w:t>
            </w:r>
          </w:p>
        </w:tc>
      </w:tr>
    </w:tbl>
    <w:p w:rsidR="00FC26ED" w:rsidRDefault="00FC26ED" w:rsidP="00FC26ED">
      <w:pPr>
        <w:pStyle w:val="ConsPlusNormal"/>
        <w:jc w:val="both"/>
      </w:pPr>
    </w:p>
    <w:p w:rsidR="00FC26ED" w:rsidRDefault="00FC26ED" w:rsidP="00FC26ED">
      <w:pPr>
        <w:pStyle w:val="ConsPlusNormal"/>
        <w:jc w:val="both"/>
      </w:pPr>
      <w:r>
        <w:t>15. Что особенно ценно для Вас было в программе?</w:t>
      </w:r>
    </w:p>
    <w:p w:rsidR="00FC26ED" w:rsidRDefault="00FC26ED" w:rsidP="00FC26ED">
      <w:pPr>
        <w:pStyle w:val="ConsPlusNormal"/>
        <w:spacing w:before="200"/>
        <w:jc w:val="both"/>
      </w:pPr>
      <w:r>
        <w:t>_______________________________________________</w:t>
      </w:r>
      <w:r w:rsidR="00664F8B">
        <w:t>______________________________</w:t>
      </w:r>
      <w:r>
        <w:t>_______</w:t>
      </w:r>
    </w:p>
    <w:p w:rsidR="00FC26ED" w:rsidRDefault="00FC26ED" w:rsidP="00FC26ED">
      <w:pPr>
        <w:pStyle w:val="ConsPlusNormal"/>
        <w:spacing w:before="200"/>
        <w:jc w:val="both"/>
      </w:pPr>
      <w:r>
        <w:lastRenderedPageBreak/>
        <w:t>16. Чего Вам не хватило в программе и/или что хотелось бы изменить?</w:t>
      </w:r>
    </w:p>
    <w:p w:rsidR="00FC26ED" w:rsidRDefault="00FC26ED" w:rsidP="00FC26ED">
      <w:pPr>
        <w:pStyle w:val="ConsPlusNormal"/>
        <w:spacing w:before="200"/>
        <w:jc w:val="both"/>
      </w:pPr>
      <w:r>
        <w:t>___________________________________________________</w:t>
      </w:r>
      <w:r w:rsidR="00664F8B">
        <w:t>___________________________</w:t>
      </w:r>
      <w:r>
        <w:t>___</w:t>
      </w:r>
    </w:p>
    <w:p w:rsidR="00FC26ED" w:rsidRDefault="00FC26ED" w:rsidP="00FC26E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17"/>
        <w:gridCol w:w="900"/>
        <w:gridCol w:w="900"/>
        <w:gridCol w:w="900"/>
        <w:gridCol w:w="900"/>
        <w:gridCol w:w="903"/>
      </w:tblGrid>
      <w:tr w:rsidR="00FC26ED" w:rsidTr="00A95A33"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both"/>
            </w:pPr>
            <w:r>
              <w:t xml:space="preserve">17. Как часто проводились мероприятия по развитию конкретных профессиональных навыков (посещение и ведение открытых уроков, семинары, </w:t>
            </w:r>
            <w:proofErr w:type="spellStart"/>
            <w:r>
              <w:t>вебинары</w:t>
            </w:r>
            <w:proofErr w:type="spellEnd"/>
            <w:r>
              <w:t>, участие в конкурсах)?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Очень часто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Часто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Редко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1 - 2 раза</w:t>
            </w:r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</w:tcPr>
          <w:p w:rsidR="00FC26ED" w:rsidRDefault="00FC26ED" w:rsidP="00A95A33">
            <w:pPr>
              <w:pStyle w:val="ConsPlusNormal"/>
              <w:jc w:val="center"/>
            </w:pPr>
            <w:r>
              <w:t>Никогда</w:t>
            </w:r>
          </w:p>
        </w:tc>
      </w:tr>
    </w:tbl>
    <w:p w:rsidR="00FC26ED" w:rsidRDefault="00FC26ED" w:rsidP="00FC26ED">
      <w:pPr>
        <w:pStyle w:val="ConsPlusNormal"/>
        <w:jc w:val="both"/>
      </w:pPr>
    </w:p>
    <w:p w:rsidR="00FC26ED" w:rsidRDefault="00FC26ED" w:rsidP="00FC26ED">
      <w:pPr>
        <w:pStyle w:val="ConsPlusNormal"/>
        <w:jc w:val="both"/>
      </w:pPr>
      <w:r>
        <w:t xml:space="preserve">18. Оглядываясь назад, понравилось ли Вам </w:t>
      </w:r>
      <w:r w:rsidR="003619F7">
        <w:t>быть наставляемым</w:t>
      </w:r>
      <w:bookmarkStart w:id="0" w:name="_GoBack"/>
      <w:bookmarkEnd w:id="0"/>
      <w:r>
        <w:t>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19. Хотели бы Вы продолжить работу в программе наставничества?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20. Видите ли Вы свое профессиональное развитие в данной образовательной организации в течение следующих 5 лет?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21. Появилось ли у Вас желание более активно участвовать в культурной жизни образовательной организации?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 xml:space="preserve">22. После общения с наставником почувствовали ли </w:t>
      </w:r>
      <w:proofErr w:type="gramStart"/>
      <w:r>
        <w:t>Вы</w:t>
      </w:r>
      <w:proofErr w:type="gramEnd"/>
      <w:r>
        <w:t xml:space="preserve"> прилив уверенности в собственных силах для развития личного, творческого и педагогического потенциала?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 xml:space="preserve">23. Заметили ли Вы рост успеваемости и улучшение поведения в </w:t>
      </w:r>
      <w:r w:rsidR="00664F8B">
        <w:t>студентов в Ваших группах</w:t>
      </w:r>
      <w:r>
        <w:t>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24. Заметили ли Вы сокращение числа конфликтов с педагогическим и родительским сообществами благодаря программе наставничества? [да/нет]</w:t>
      </w:r>
    </w:p>
    <w:p w:rsidR="00FC26ED" w:rsidRDefault="00FC26ED" w:rsidP="00FC26ED">
      <w:pPr>
        <w:pStyle w:val="ConsPlusNormal"/>
        <w:spacing w:before="200"/>
        <w:jc w:val="both"/>
      </w:pPr>
      <w:r>
        <w:t>25. Появилось ли у Вас желание и/или силы реализовывать собственные профессиональные работы: статьи, исследования? [да/нет]</w:t>
      </w:r>
    </w:p>
    <w:p w:rsidR="00FC26ED" w:rsidRDefault="00FC26ED" w:rsidP="00FC26ED">
      <w:pPr>
        <w:pStyle w:val="ConsPlusNormal"/>
        <w:jc w:val="both"/>
      </w:pPr>
    </w:p>
    <w:p w:rsidR="00AF1C32" w:rsidRDefault="003619F7"/>
    <w:sectPr w:rsidR="00AF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4E"/>
    <w:rsid w:val="00194D4E"/>
    <w:rsid w:val="003619F7"/>
    <w:rsid w:val="0045533E"/>
    <w:rsid w:val="00664F8B"/>
    <w:rsid w:val="00F16BF6"/>
    <w:rsid w:val="00F62DF4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4A19E-4F7A-4069-BEEF-0B0EA95D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6ED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C26ED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FC26ED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Белозерцева Татьяна Евгеньевна</dc:creator>
  <cp:keywords/>
  <dc:description/>
  <cp:lastModifiedBy>Белозерцева Татьяна Евгеньевна</cp:lastModifiedBy>
  <cp:revision>7</cp:revision>
  <dcterms:created xsi:type="dcterms:W3CDTF">2023-05-25T06:13:00Z</dcterms:created>
  <dcterms:modified xsi:type="dcterms:W3CDTF">2024-03-29T06:45:00Z</dcterms:modified>
</cp:coreProperties>
</file>