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B4" w:rsidRDefault="008A40B4" w:rsidP="008A40B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8A40B4" w:rsidRPr="00CA6051" w:rsidRDefault="008A40B4" w:rsidP="008A40B4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hi-IN" w:bidi="hi-IN"/>
        </w:rPr>
      </w:pPr>
      <w:r w:rsidRPr="00CA6051">
        <w:rPr>
          <w:rFonts w:ascii="Times New Roman" w:eastAsia="Times New Roman" w:hAnsi="Times New Roman" w:cs="Times New Roman"/>
          <w:b/>
          <w:sz w:val="28"/>
          <w:szCs w:val="28"/>
          <w:lang w:eastAsia="hi-IN" w:bidi="hi-IN"/>
        </w:rPr>
        <w:t>СПИСОК</w:t>
      </w:r>
    </w:p>
    <w:p w:rsidR="008A40B4" w:rsidRPr="00CA6051" w:rsidRDefault="008A40B4" w:rsidP="008A40B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>опубликованных учебных изданий и научных трудов претендента на должность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A40B4" w:rsidRPr="00CA6051" w:rsidTr="00FB46BD">
        <w:tc>
          <w:tcPr>
            <w:tcW w:w="9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40B4" w:rsidRPr="00CA6051" w:rsidRDefault="008A40B4" w:rsidP="008A40B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>старшего преподавателя кафедры цифровой экономики</w:t>
            </w:r>
          </w:p>
        </w:tc>
      </w:tr>
      <w:tr w:rsidR="008A40B4" w:rsidRPr="00CA6051" w:rsidTr="00FB46BD">
        <w:tc>
          <w:tcPr>
            <w:tcW w:w="99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40B4" w:rsidRPr="00CA6051" w:rsidRDefault="008A40B4" w:rsidP="00FB46B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  <w:t>(наименование должности педагогического работника)</w:t>
            </w:r>
          </w:p>
        </w:tc>
      </w:tr>
      <w:tr w:rsidR="008A40B4" w:rsidRPr="00CA6051" w:rsidTr="00FB46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96" w:type="dxa"/>
            <w:tcBorders>
              <w:bottom w:val="single" w:sz="4" w:space="0" w:color="auto"/>
            </w:tcBorders>
          </w:tcPr>
          <w:p w:rsidR="008A40B4" w:rsidRPr="00CA6051" w:rsidRDefault="009950CD" w:rsidP="00FB46B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>Сибирева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 xml:space="preserve"> Ивана Валерьевича</w:t>
            </w:r>
          </w:p>
        </w:tc>
      </w:tr>
      <w:tr w:rsidR="008A40B4" w:rsidRPr="00CA6051" w:rsidTr="00FB46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96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hi-IN" w:bidi="hi-IN"/>
              </w:rPr>
              <w:t>(фамилия, имя, отчество претендента полностью)</w:t>
            </w:r>
          </w:p>
        </w:tc>
      </w:tr>
    </w:tbl>
    <w:p w:rsidR="008A40B4" w:rsidRPr="00CA6051" w:rsidRDefault="008A40B4" w:rsidP="008A40B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8A40B4" w:rsidRPr="00CA6051" w:rsidRDefault="008A40B4" w:rsidP="008A40B4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</w:pPr>
      <w:r w:rsidRPr="00CA6051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за 20</w:t>
      </w:r>
      <w:r w:rsidR="009950CD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18</w:t>
      </w:r>
      <w:r w:rsidRPr="00CA6051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 xml:space="preserve"> - 2</w:t>
      </w: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>4</w:t>
      </w:r>
      <w:r w:rsidRPr="00CA6051">
        <w:rPr>
          <w:rFonts w:ascii="Times New Roman" w:eastAsia="Times New Roman" w:hAnsi="Times New Roman" w:cs="Times New Roman"/>
          <w:b/>
          <w:sz w:val="24"/>
          <w:szCs w:val="24"/>
          <w:lang w:eastAsia="hi-IN" w:bidi="hi-IN"/>
        </w:rPr>
        <w:t xml:space="preserve"> годы</w:t>
      </w:r>
    </w:p>
    <w:p w:rsidR="008A40B4" w:rsidRPr="00CA6051" w:rsidRDefault="008A40B4" w:rsidP="008A40B4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hi-IN" w:bidi="hi-IN"/>
        </w:rPr>
      </w:pPr>
    </w:p>
    <w:tbl>
      <w:tblPr>
        <w:tblW w:w="1045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2456"/>
        <w:gridCol w:w="1228"/>
        <w:gridCol w:w="3027"/>
        <w:gridCol w:w="1178"/>
        <w:gridCol w:w="1964"/>
      </w:tblGrid>
      <w:tr w:rsidR="008A40B4" w:rsidRPr="00CA6051" w:rsidTr="00FB46BD">
        <w:trPr>
          <w:cantSplit/>
          <w:trHeight w:val="432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 xml:space="preserve">№ </w:t>
            </w:r>
            <w:proofErr w:type="gramStart"/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п</w:t>
            </w:r>
            <w:proofErr w:type="gramEnd"/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/п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Наименование учебных изданий и научных трудов и его вид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Форма учебных изданий и научных трудов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ind w:right="-61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Выходные данные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Объем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lang w:eastAsia="hi-IN" w:bidi="hi-IN"/>
              </w:rPr>
              <w:t>Соавторы</w:t>
            </w:r>
          </w:p>
        </w:tc>
      </w:tr>
      <w:tr w:rsidR="008A40B4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1</w:t>
            </w: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3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4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5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hi-IN" w:bidi="hi-IN"/>
              </w:rPr>
              <w:t>6</w:t>
            </w:r>
          </w:p>
        </w:tc>
      </w:tr>
      <w:tr w:rsidR="008A40B4" w:rsidRPr="00CA6051" w:rsidTr="00FB46BD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0B4" w:rsidRPr="00CA6051" w:rsidRDefault="008A40B4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>Учебные издания</w:t>
            </w:r>
          </w:p>
        </w:tc>
      </w:tr>
      <w:tr w:rsidR="00715C7A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7A" w:rsidRPr="00CA6051" w:rsidRDefault="00715C7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7A" w:rsidRPr="00715C7A" w:rsidRDefault="00715C7A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Вхождение в </w:t>
            </w:r>
            <w:proofErr w:type="gramStart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современный</w:t>
            </w:r>
            <w:proofErr w:type="gramEnd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Flat</w:t>
            </w:r>
            <w:proofErr w:type="spellEnd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Assembler</w:t>
            </w:r>
            <w:proofErr w:type="spellEnd"/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для СПО</w:t>
            </w:r>
          </w:p>
          <w:p w:rsidR="00715C7A" w:rsidRPr="00CA6051" w:rsidRDefault="00715C7A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7A" w:rsidRPr="009950CD" w:rsidRDefault="00715C7A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7A" w:rsidRPr="00DF08A7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 сборнике: Управление качеством образования: проблемы и перспективы. Материалы Всероссийской научно-практической конференции. Ульяновск, 2022. С. 63-67.</w:t>
            </w:r>
            <w:r w:rsidR="00DF0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индексируемое издание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7A" w:rsidRPr="00CA6051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0,31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C7A" w:rsidRPr="00CA6051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C671FA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CA6051" w:rsidRDefault="00C671F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7945D1" w:rsidRDefault="00C671FA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Профессиональные интересы будущих программистов в тематике выпускных квалификационных работ</w:t>
            </w:r>
          </w:p>
          <w:p w:rsidR="00C671FA" w:rsidRPr="00715C7A" w:rsidRDefault="00C671FA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9950CD" w:rsidRDefault="00C671FA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DF08A7" w:rsidRDefault="00C671FA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В сборнике: Управление качеством образования: проблемы и перспективы. материалы Всероссийской научно-практической конференции.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</w:t>
            </w:r>
            <w:proofErr w:type="gramEnd"/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льяновск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: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УлГПУ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им. И.Н. Ульянова. 2023.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С. 79-83.</w:t>
            </w:r>
            <w:r w:rsidR="00DF0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Default="00C671F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0,31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CA6051" w:rsidRDefault="00C671F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C671FA" w:rsidRPr="00CA6051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CA6051" w:rsidRDefault="00C671F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7945D1" w:rsidRDefault="00C671FA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Инструментарий в преподавании дисциплины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О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сновы алгоритмизации» для 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СПО</w:t>
            </w:r>
          </w:p>
          <w:p w:rsidR="00C671FA" w:rsidRPr="007945D1" w:rsidRDefault="00C671FA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9950CD" w:rsidRDefault="00C671FA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7945D1" w:rsidRDefault="00C671FA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 сборнике: Управление качеством образования: проблемы и перспективы. Материалы Всероссийской научно-практической конференции.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Ульяновск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УлГПУ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2024.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7945D1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С. 321-328.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Default="00C671F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0,5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1FA" w:rsidRPr="00CA6051" w:rsidRDefault="00C671F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15C7A" w:rsidRPr="00CA6051" w:rsidTr="00FB46BD">
        <w:trPr>
          <w:cantSplit/>
          <w:trHeight w:val="288"/>
          <w:jc w:val="center"/>
        </w:trPr>
        <w:tc>
          <w:tcPr>
            <w:tcW w:w="1045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CA6051" w:rsidRDefault="00715C7A" w:rsidP="00FB46BD">
            <w:pPr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CA60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i-IN" w:bidi="hi-IN"/>
              </w:rPr>
              <w:t>Научные труды</w:t>
            </w:r>
          </w:p>
        </w:tc>
      </w:tr>
      <w:tr w:rsidR="00715C7A" w:rsidRPr="009950CD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CA6051" w:rsidRDefault="00715C7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2B08" w:rsidRDefault="00922B08" w:rsidP="00922B08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Применение кластеризации в анализе разработки программного обеспечения</w:t>
            </w:r>
          </w:p>
          <w:p w:rsidR="00715C7A" w:rsidRPr="00922B08" w:rsidRDefault="00922B08" w:rsidP="00922B08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>(</w:t>
            </w:r>
            <w:r w:rsidR="00715C7A"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>Application of The Clustering In Software Development Analysis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Статья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на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английском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языке</w:t>
            </w:r>
            <w:r w:rsidR="00715C7A"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Default="00715C7A" w:rsidP="00FB46BD">
            <w:pPr>
              <w:suppressAutoHyphens/>
              <w:autoSpaceDE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> 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 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сборнике</w:t>
            </w:r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 xml:space="preserve">: Fuzzy Technologies in the Industry - FTI 2018. Proceedings of the II International Scientific and </w:t>
            </w:r>
            <w:proofErr w:type="spellStart"/>
            <w:r w:rsidRPr="00922B0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  <w:t>Practi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cal</w:t>
            </w:r>
            <w:proofErr w:type="spellEnd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Conference</w:t>
            </w:r>
            <w:proofErr w:type="spellEnd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. </w:t>
            </w:r>
            <w:proofErr w:type="spellStart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Сер</w:t>
            </w:r>
            <w:proofErr w:type="spellEnd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. "CEUR </w:t>
            </w:r>
            <w:proofErr w:type="spellStart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Workshop</w:t>
            </w:r>
            <w:proofErr w:type="spellEnd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proofErr w:type="spellStart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Proceedings</w:t>
            </w:r>
            <w:proofErr w:type="spellEnd"/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" 2018.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– 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445-454.</w:t>
            </w:r>
          </w:p>
          <w:p w:rsidR="00DF08A7" w:rsidRPr="00DF08A7" w:rsidRDefault="00DF08A7" w:rsidP="00FB46BD">
            <w:pPr>
              <w:suppressAutoHyphens/>
              <w:autoSpaceDE w:val="0"/>
              <w:spacing w:after="0" w:line="240" w:lineRule="auto"/>
              <w:jc w:val="both"/>
              <w:rPr>
                <w:rFonts w:ascii="Tahoma" w:hAnsi="Tahoma" w:cs="Tahoma"/>
                <w:color w:val="00008F"/>
                <w:sz w:val="16"/>
                <w:szCs w:val="16"/>
                <w:shd w:val="clear" w:color="auto" w:fill="F5F5F5"/>
                <w:lang w:val="en-US"/>
              </w:rPr>
            </w:pP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FB46B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0,625/0,5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proofErr w:type="spellStart"/>
            <w:r w:rsidRPr="009950CD">
              <w:rPr>
                <w:rFonts w:ascii="Times New Roman" w:eastAsia="Times New Roman" w:hAnsi="Times New Roman" w:cs="Times New Roman"/>
                <w:lang w:eastAsia="hi-IN" w:bidi="hi-IN"/>
              </w:rPr>
              <w:t>Afanasieva</w:t>
            </w:r>
            <w:proofErr w:type="spellEnd"/>
            <w:r w:rsidRPr="009950CD">
              <w:rPr>
                <w:rFonts w:ascii="Times New Roman" w:eastAsia="Times New Roman" w:hAnsi="Times New Roman" w:cs="Times New Roman"/>
                <w:lang w:eastAsia="hi-IN" w:bidi="hi-IN"/>
              </w:rPr>
              <w:t xml:space="preserve"> T.V.</w:t>
            </w:r>
          </w:p>
        </w:tc>
      </w:tr>
      <w:tr w:rsidR="00715C7A" w:rsidRPr="009950CD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FB46B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Метод автоматизированного поиска похожих проектов по числовым характеристикам</w:t>
            </w:r>
          </w:p>
          <w:p w:rsidR="00715C7A" w:rsidRPr="00FB46B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FB46BD" w:rsidRDefault="00715C7A" w:rsidP="00DF08A7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Информационно-измерительные и управляющие системы. 2018. Т. 16. № 11.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77-83.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(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индексируемое издание</w:t>
            </w:r>
            <w:r w:rsid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, ж</w:t>
            </w:r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урнал </w:t>
            </w:r>
            <w:bookmarkStart w:id="0" w:name="_Hlk132200853"/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из </w:t>
            </w:r>
            <w:bookmarkEnd w:id="0"/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перечня ВАК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ISSN: 2070-0814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FB46B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0,438/0,4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B46BD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Афанасьева Т.В.,</w:t>
            </w:r>
          </w:p>
        </w:tc>
      </w:tr>
      <w:tr w:rsidR="00715C7A" w:rsidRPr="009950CD" w:rsidTr="00FB46BD">
        <w:trPr>
          <w:cantSplit/>
          <w:trHeight w:val="288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2E6D8B" w:rsidRDefault="00715C7A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сследование точности алгоритма восстановления данных на основе нечеткой кластеризации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2E6D8B" w:rsidRDefault="00715C7A" w:rsidP="00DF08A7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Радиотехника. 2018. № 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50-53.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(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индексируемое издание</w:t>
            </w:r>
            <w:r w:rsid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,</w:t>
            </w:r>
            <w:r w:rsid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ж</w:t>
            </w:r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урнал из перечня ВАК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ISSN: 0033-8486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2E6D8B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0,25/0,2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Афанасьева Т.В.</w:t>
            </w:r>
          </w:p>
        </w:tc>
      </w:tr>
      <w:tr w:rsidR="00715C7A" w:rsidRPr="002E6D8B" w:rsidTr="00AF7128">
        <w:trPr>
          <w:cantSplit/>
          <w:trHeight w:val="1401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Default="00715C7A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Применение нечетких моделей в анализе процессов в организационно-технических системах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F86BB6" w:rsidRDefault="00715C7A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Default="00715C7A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Автоматизация процессов управления. 2018. № 1 (51). С. 83-90.</w:t>
            </w:r>
          </w:p>
          <w:p w:rsidR="00715C7A" w:rsidRPr="00AF7128" w:rsidRDefault="00715C7A" w:rsidP="00DF08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</w:t>
            </w:r>
            <w:r w:rsidR="00DF08A7"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индексируемое издание</w:t>
            </w:r>
            <w:r w:rsid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,</w:t>
            </w:r>
            <w:r w:rsid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ж</w:t>
            </w:r>
            <w:r w:rsidRPr="00B721D9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урнал из перечня ВАК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ISSN: 1991-2927</w:t>
            </w: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0,5/0,3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2E6D8B" w:rsidRDefault="00715C7A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Афанасьева Т.В., </w:t>
            </w:r>
            <w:proofErr w:type="spellStart"/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Заварзин</w:t>
            </w:r>
            <w:proofErr w:type="spellEnd"/>
            <w:r w:rsidRPr="002E6D8B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Д.В.</w:t>
            </w:r>
          </w:p>
          <w:p w:rsidR="00715C7A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15C7A" w:rsidRPr="002E6D8B" w:rsidTr="00AF7128">
        <w:trPr>
          <w:cantSplit/>
          <w:trHeight w:val="1401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9950CD" w:rsidRDefault="00715C7A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2E6D8B" w:rsidRDefault="00715C7A" w:rsidP="00AF7128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Автоматизация группировки процессов разработки программного обеспечения из </w:t>
            </w:r>
            <w:proofErr w:type="spellStart"/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репозиториев</w:t>
            </w:r>
            <w:proofErr w:type="spellEnd"/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 с использованием нечетких тенденций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F86BB6" w:rsidRDefault="00715C7A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печатная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Default="00715C7A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В сборнике: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В</w:t>
            </w: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узовская наука в современных условиях</w:t>
            </w: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. Сборник материалов 52-й научно-технической конференции.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– Ульяновск: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УлГТУ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, </w:t>
            </w: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 xml:space="preserve">2018.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–</w:t>
            </w:r>
            <w:r w:rsidRPr="00AF7128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С. 112-115.</w:t>
            </w:r>
          </w:p>
          <w:p w:rsidR="00DF08A7" w:rsidRPr="002E6D8B" w:rsidRDefault="00DF08A7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Default="00715C7A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0,25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5C7A" w:rsidRPr="002E6D8B" w:rsidRDefault="00715C7A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  <w:tr w:rsidR="007945D1" w:rsidRPr="002E6D8B" w:rsidTr="00AF7128">
        <w:trPr>
          <w:cantSplit/>
          <w:trHeight w:val="1401"/>
          <w:jc w:val="center"/>
        </w:trPr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5D1" w:rsidRPr="009950CD" w:rsidRDefault="007945D1" w:rsidP="008A40B4">
            <w:pPr>
              <w:numPr>
                <w:ilvl w:val="0"/>
                <w:numId w:val="1"/>
              </w:numPr>
              <w:suppressAutoHyphens/>
              <w:autoSpaceDE w:val="0"/>
              <w:spacing w:after="0" w:line="240" w:lineRule="auto"/>
              <w:ind w:left="0" w:firstLine="0"/>
              <w:contextualSpacing/>
              <w:jc w:val="center"/>
              <w:rPr>
                <w:rFonts w:ascii="Times New Roman" w:eastAsia="Calibri" w:hAnsi="Times New Roman" w:cs="Times New Roman"/>
                <w:lang w:val="en-US" w:eastAsia="hi-IN" w:bidi="hi-IN"/>
              </w:rPr>
            </w:pPr>
          </w:p>
        </w:tc>
        <w:tc>
          <w:tcPr>
            <w:tcW w:w="2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5D1" w:rsidRPr="00715C7A" w:rsidRDefault="007945D1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Методы и средства поддержки поиска проектных решений в автоматизированном проектировании</w:t>
            </w:r>
          </w:p>
          <w:p w:rsidR="007945D1" w:rsidRPr="00AF7128" w:rsidRDefault="007945D1" w:rsidP="00715C7A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5D1" w:rsidRPr="00F86BB6" w:rsidRDefault="007945D1" w:rsidP="00506D9F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F86BB6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рукописная</w:t>
            </w:r>
          </w:p>
        </w:tc>
        <w:tc>
          <w:tcPr>
            <w:tcW w:w="30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5D1" w:rsidRDefault="007945D1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Д</w:t>
            </w:r>
            <w:r w:rsidRPr="00715C7A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иссертация на соискание ученой степени кандидата технических наук / Федеральное государственное бюджетное образовательное учреждение высшего образования "Ульяновский государственный технический университет". 2019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. – 211 с.</w:t>
            </w:r>
          </w:p>
          <w:p w:rsidR="00DF08A7" w:rsidRPr="00AF7128" w:rsidRDefault="00DF08A7" w:rsidP="007945D1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 w:rsidRPr="00DF08A7"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(индексируемое издание)</w:t>
            </w:r>
            <w:bookmarkStart w:id="1" w:name="_GoBack"/>
            <w:bookmarkEnd w:id="1"/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5D1" w:rsidRDefault="007945D1" w:rsidP="00FB46BD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  <w:t>13,19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5D1" w:rsidRPr="002E6D8B" w:rsidRDefault="007945D1" w:rsidP="002E6D8B">
            <w:pPr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i-IN" w:bidi="hi-IN"/>
              </w:rPr>
            </w:pPr>
          </w:p>
        </w:tc>
      </w:tr>
    </w:tbl>
    <w:p w:rsidR="008A40B4" w:rsidRPr="002E6D8B" w:rsidRDefault="008A40B4" w:rsidP="008A40B4">
      <w:pPr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i-IN" w:bidi="hi-IN"/>
        </w:rPr>
      </w:pPr>
    </w:p>
    <w:p w:rsidR="008A40B4" w:rsidRPr="002E6D8B" w:rsidRDefault="008A40B4" w:rsidP="008A40B4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</w:p>
    <w:p w:rsidR="008A40B4" w:rsidRPr="00CA6051" w:rsidRDefault="008A40B4" w:rsidP="008A40B4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 xml:space="preserve">Претендент </w:t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4"/>
          <w:szCs w:val="24"/>
          <w:lang w:eastAsia="hi-IN" w:bidi="hi-IN"/>
        </w:rPr>
        <w:tab/>
        <w:t>_________________</w:t>
      </w:r>
    </w:p>
    <w:p w:rsidR="008A40B4" w:rsidRPr="00CA6051" w:rsidRDefault="008A40B4" w:rsidP="008A40B4">
      <w:pP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</w:pP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</w:r>
      <w:r w:rsidRPr="00CA6051">
        <w:rPr>
          <w:rFonts w:ascii="Times New Roman" w:eastAsia="Times New Roman" w:hAnsi="Times New Roman" w:cs="Times New Roman"/>
          <w:sz w:val="20"/>
          <w:szCs w:val="20"/>
          <w:lang w:eastAsia="hi-IN" w:bidi="hi-IN"/>
        </w:rPr>
        <w:tab/>
        <w:t xml:space="preserve">                          (подпись)</w:t>
      </w: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верен:</w:t>
      </w: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05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(директор департамента)</w:t>
      </w:r>
    </w:p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1347"/>
        <w:gridCol w:w="3686"/>
      </w:tblGrid>
      <w:tr w:rsidR="008A40B4" w:rsidRPr="00CA6051" w:rsidTr="00FB46BD">
        <w:tc>
          <w:tcPr>
            <w:tcW w:w="4998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(полное наименование кафедры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департамента</w:t>
            </w: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(ученая степень, ученое звание, почетные звания)</w:t>
            </w:r>
          </w:p>
        </w:tc>
        <w:tc>
          <w:tcPr>
            <w:tcW w:w="1347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lang w:eastAsia="ru-RU"/>
              </w:rPr>
              <w:t>«    »                     20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24 </w:t>
            </w:r>
            <w:r w:rsidRPr="00CA6051">
              <w:rPr>
                <w:rFonts w:ascii="Times New Roman" w:eastAsia="Times New Roman" w:hAnsi="Times New Roman" w:cs="Times New Roman"/>
                <w:lang w:eastAsia="ru-RU"/>
              </w:rPr>
              <w:t>г.</w:t>
            </w: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47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686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A40B4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389"/>
        <w:gridCol w:w="1701"/>
        <w:gridCol w:w="283"/>
        <w:gridCol w:w="2410"/>
      </w:tblGrid>
      <w:tr w:rsidR="008A40B4" w:rsidRPr="00CA6051" w:rsidTr="00FB46BD">
        <w:tc>
          <w:tcPr>
            <w:tcW w:w="4998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Проректор по исследовательской деятельности</w:t>
            </w: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Н. А.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Полихина</w:t>
            </w:r>
            <w:proofErr w:type="spellEnd"/>
          </w:p>
        </w:tc>
      </w:tr>
      <w:tr w:rsidR="008A40B4" w:rsidRPr="00CA6051" w:rsidTr="00FB46BD">
        <w:tc>
          <w:tcPr>
            <w:tcW w:w="4998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83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A605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«    »                     2024 </w:t>
            </w:r>
            <w:r w:rsidRPr="00CA6051">
              <w:rPr>
                <w:rFonts w:ascii="Times New Roman" w:eastAsia="Times New Roman" w:hAnsi="Times New Roman" w:cs="Times New Roman"/>
                <w:lang w:eastAsia="ru-RU"/>
              </w:rPr>
              <w:t>г.</w:t>
            </w: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8A40B4" w:rsidRPr="00CA6051" w:rsidTr="00FB46BD">
        <w:tc>
          <w:tcPr>
            <w:tcW w:w="4998" w:type="dxa"/>
          </w:tcPr>
          <w:p w:rsidR="008A40B4" w:rsidRPr="00CA6051" w:rsidRDefault="008A40B4" w:rsidP="00FB4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89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0" w:type="dxa"/>
          </w:tcPr>
          <w:p w:rsidR="008A40B4" w:rsidRPr="00CA6051" w:rsidRDefault="008A40B4" w:rsidP="00FB46BD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8A40B4" w:rsidRPr="00CA6051" w:rsidRDefault="008A40B4" w:rsidP="008A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A40B4" w:rsidRPr="00CA6051" w:rsidSect="008A40B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1D9" w:rsidRDefault="00B721D9" w:rsidP="008A40B4">
      <w:pPr>
        <w:spacing w:after="0" w:line="240" w:lineRule="auto"/>
      </w:pPr>
      <w:r>
        <w:separator/>
      </w:r>
    </w:p>
  </w:endnote>
  <w:endnote w:type="continuationSeparator" w:id="0">
    <w:p w:rsidR="00B721D9" w:rsidRDefault="00B721D9" w:rsidP="008A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1D9" w:rsidRDefault="00B721D9" w:rsidP="008A40B4">
      <w:pPr>
        <w:spacing w:after="0" w:line="240" w:lineRule="auto"/>
      </w:pPr>
      <w:r>
        <w:separator/>
      </w:r>
    </w:p>
  </w:footnote>
  <w:footnote w:type="continuationSeparator" w:id="0">
    <w:p w:rsidR="00B721D9" w:rsidRDefault="00B721D9" w:rsidP="008A4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2E4E"/>
    <w:multiLevelType w:val="hybridMultilevel"/>
    <w:tmpl w:val="3B348CAC"/>
    <w:lvl w:ilvl="0" w:tplc="B4A0DC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B4"/>
    <w:rsid w:val="002E6D8B"/>
    <w:rsid w:val="003D54B1"/>
    <w:rsid w:val="00715C7A"/>
    <w:rsid w:val="007945D1"/>
    <w:rsid w:val="008A40B4"/>
    <w:rsid w:val="00903F33"/>
    <w:rsid w:val="00922B08"/>
    <w:rsid w:val="009950CD"/>
    <w:rsid w:val="00AF7128"/>
    <w:rsid w:val="00B721D9"/>
    <w:rsid w:val="00C671FA"/>
    <w:rsid w:val="00DF08A7"/>
    <w:rsid w:val="00F00742"/>
    <w:rsid w:val="00F55EDC"/>
    <w:rsid w:val="00F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nhideWhenUsed/>
    <w:rsid w:val="008A40B4"/>
    <w:rPr>
      <w:vertAlign w:val="superscript"/>
    </w:rPr>
  </w:style>
  <w:style w:type="table" w:styleId="a4">
    <w:name w:val="Table Grid"/>
    <w:basedOn w:val="a1"/>
    <w:uiPriority w:val="59"/>
    <w:rsid w:val="008A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E6D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B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22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nhideWhenUsed/>
    <w:rsid w:val="008A40B4"/>
    <w:rPr>
      <w:vertAlign w:val="superscript"/>
    </w:rPr>
  </w:style>
  <w:style w:type="table" w:styleId="a4">
    <w:name w:val="Table Grid"/>
    <w:basedOn w:val="a1"/>
    <w:uiPriority w:val="59"/>
    <w:rsid w:val="008A4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2E6D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2B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2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bbccbb@rambler.ru</cp:lastModifiedBy>
  <cp:revision>7</cp:revision>
  <dcterms:created xsi:type="dcterms:W3CDTF">2024-07-09T16:02:00Z</dcterms:created>
  <dcterms:modified xsi:type="dcterms:W3CDTF">2024-07-09T17:30:00Z</dcterms:modified>
</cp:coreProperties>
</file>