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3315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03E28067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2364A5BE" w14:textId="77777777" w:rsidR="009F2567" w:rsidRDefault="009F2567" w:rsidP="009F2567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673737F2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4C6A3B85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227A39C8" w14:textId="77777777" w:rsidR="009F2567" w:rsidRDefault="009F2567" w:rsidP="009F2567">
      <w:pPr>
        <w:rPr>
          <w:rFonts w:ascii="Times New Roman" w:hAnsi="Times New Roman" w:cs="Times New Roman"/>
          <w:sz w:val="28"/>
          <w:szCs w:val="28"/>
        </w:rPr>
      </w:pPr>
    </w:p>
    <w:p w14:paraId="460766AD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ПРАКТИЧЕСКОЙ РАБОТЕ</w:t>
      </w:r>
    </w:p>
    <w:p w14:paraId="77B48C48" w14:textId="24FADD75" w:rsidR="009F2567" w:rsidRDefault="009F2567" w:rsidP="009F2567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527"/>
      </w:tblGrid>
      <w:tr w:rsidR="009F2567" w14:paraId="052A178C" w14:textId="77777777" w:rsidTr="0072179E">
        <w:trPr>
          <w:trHeight w:val="387"/>
        </w:trPr>
        <w:tc>
          <w:tcPr>
            <w:tcW w:w="1534" w:type="dxa"/>
            <w:hideMark/>
          </w:tcPr>
          <w:p w14:paraId="6476AB74" w14:textId="77777777" w:rsidR="009F2567" w:rsidRDefault="009F2567" w:rsidP="0072179E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C6060" w14:textId="0638A842" w:rsidR="009F2567" w:rsidRPr="00595BD6" w:rsidRDefault="00595BD6" w:rsidP="0072179E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«Основные</w:t>
            </w:r>
            <w:r w:rsidRPr="00595BD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компоненты</w:t>
            </w:r>
            <w:r w:rsidRPr="00595BD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</w:t>
            </w:r>
            <w:proofErr w:type="spellEnd"/>
            <w:r w:rsidRPr="00595BD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</w:t>
            </w:r>
            <w:r w:rsidRPr="00595BD6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</w:t>
            </w:r>
            <w:proofErr w:type="spellEnd"/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Создание</w:t>
            </w:r>
            <w:r w:rsidRPr="00595BD6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файла</w:t>
            </w:r>
            <w:r w:rsidRPr="00595BD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595B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данных»</w:t>
            </w:r>
          </w:p>
        </w:tc>
      </w:tr>
    </w:tbl>
    <w:p w14:paraId="3AD61314" w14:textId="77777777" w:rsidR="009F2567" w:rsidRDefault="009F2567" w:rsidP="009F2567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9F2567" w14:paraId="76BFBB75" w14:textId="77777777" w:rsidTr="0072179E">
        <w:trPr>
          <w:trHeight w:val="397"/>
          <w:jc w:val="center"/>
        </w:trPr>
        <w:tc>
          <w:tcPr>
            <w:tcW w:w="5464" w:type="dxa"/>
            <w:gridSpan w:val="2"/>
          </w:tcPr>
          <w:p w14:paraId="41A6A91A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31B2252F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54A4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0A40E5E2" w14:textId="26B1324D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</w:t>
            </w:r>
            <w:r w:rsidR="008B72EF" w:rsidRPr="008B72EF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МДК.01.02 Базы данных</w:t>
            </w:r>
          </w:p>
        </w:tc>
      </w:tr>
      <w:tr w:rsidR="009F2567" w14:paraId="49564B8A" w14:textId="77777777" w:rsidTr="0072179E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765B9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9F2567" w14:paraId="2F42335D" w14:textId="77777777" w:rsidTr="0072179E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9CC51A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9F2567" w14:paraId="4128C271" w14:textId="77777777" w:rsidTr="0072179E">
        <w:trPr>
          <w:trHeight w:val="397"/>
          <w:jc w:val="center"/>
        </w:trPr>
        <w:tc>
          <w:tcPr>
            <w:tcW w:w="2127" w:type="dxa"/>
          </w:tcPr>
          <w:p w14:paraId="19B9441D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7376D164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BE6C2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6AE07D03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9F2567" w14:paraId="5FA2EE39" w14:textId="77777777" w:rsidTr="0072179E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B847AF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9F2567" w14:paraId="1208B709" w14:textId="77777777" w:rsidTr="0072179E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99DEE5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14:paraId="73627E74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249A0C19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9F2567" w14:paraId="5E677CA8" w14:textId="77777777" w:rsidTr="0072179E">
        <w:tc>
          <w:tcPr>
            <w:tcW w:w="2830" w:type="dxa"/>
            <w:hideMark/>
          </w:tcPr>
          <w:p w14:paraId="44CEDA8C" w14:textId="77777777" w:rsidR="009F2567" w:rsidRDefault="009F2567" w:rsidP="0072179E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A300EE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43261CD6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9F2567" w14:paraId="01B32DC9" w14:textId="77777777" w:rsidTr="0072179E">
        <w:trPr>
          <w:trHeight w:val="397"/>
        </w:trPr>
        <w:tc>
          <w:tcPr>
            <w:tcW w:w="4111" w:type="dxa"/>
            <w:vAlign w:val="bottom"/>
            <w:hideMark/>
          </w:tcPr>
          <w:p w14:paraId="282D157C" w14:textId="77777777" w:rsidR="009F2567" w:rsidRDefault="009F2567" w:rsidP="0072179E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649E046C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C7CED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68F153D5" w14:textId="77777777" w:rsidR="009F2567" w:rsidRDefault="009F2567" w:rsidP="0072179E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9F404" w14:textId="77777777" w:rsidR="009F2567" w:rsidRDefault="009F2567" w:rsidP="0072179E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1D82E491" w14:textId="77777777" w:rsidR="009F2567" w:rsidRDefault="009F2567" w:rsidP="0072179E">
            <w:pPr>
              <w:jc w:val="both"/>
              <w:rPr>
                <w:noProof/>
                <w:lang w:eastAsia="ru-RU"/>
              </w:rPr>
            </w:pPr>
          </w:p>
          <w:p w14:paraId="41876179" w14:textId="29DA677A" w:rsidR="009F2567" w:rsidRDefault="00595BD6" w:rsidP="0072179E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Мохначев Егор Сергеевич</w:t>
            </w:r>
          </w:p>
        </w:tc>
      </w:tr>
      <w:tr w:rsidR="009F2567" w14:paraId="4E0F2BDC" w14:textId="77777777" w:rsidTr="0072179E">
        <w:trPr>
          <w:trHeight w:val="454"/>
        </w:trPr>
        <w:tc>
          <w:tcPr>
            <w:tcW w:w="4111" w:type="dxa"/>
          </w:tcPr>
          <w:p w14:paraId="51F02ECB" w14:textId="77777777" w:rsidR="009F2567" w:rsidRDefault="009F2567" w:rsidP="0072179E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063FF320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5EC0C8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74168E4C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5DEB0E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9F2567" w14:paraId="6CD929CB" w14:textId="77777777" w:rsidTr="0072179E">
        <w:trPr>
          <w:trHeight w:val="397"/>
        </w:trPr>
        <w:tc>
          <w:tcPr>
            <w:tcW w:w="4111" w:type="dxa"/>
            <w:vAlign w:val="bottom"/>
            <w:hideMark/>
          </w:tcPr>
          <w:p w14:paraId="37128478" w14:textId="77777777" w:rsidR="009F2567" w:rsidRDefault="009F2567" w:rsidP="0072179E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5C70B87F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62D639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49C12CBC" w14:textId="77777777" w:rsidR="009F2567" w:rsidRDefault="009F2567" w:rsidP="0072179E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DE1505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С.Д.</w:t>
            </w:r>
          </w:p>
        </w:tc>
      </w:tr>
      <w:tr w:rsidR="009F2567" w14:paraId="7F611723" w14:textId="77777777" w:rsidTr="0072179E">
        <w:trPr>
          <w:trHeight w:val="454"/>
        </w:trPr>
        <w:tc>
          <w:tcPr>
            <w:tcW w:w="4111" w:type="dxa"/>
          </w:tcPr>
          <w:p w14:paraId="62254DCD" w14:textId="77777777" w:rsidR="009F2567" w:rsidRDefault="009F2567" w:rsidP="0072179E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4C269175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A70320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682FE9B8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2624DE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4AC18649" w14:textId="77777777" w:rsidR="009F2567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7C065E8" w14:textId="469BAED0" w:rsidR="009F2567" w:rsidRPr="00CB3BF4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B1229F4" w14:textId="39D59F0C" w:rsidR="009F2567" w:rsidRDefault="009F2567" w:rsidP="009F2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10B64F39" w14:textId="77777777" w:rsidR="00595BD6" w:rsidRDefault="00595BD6" w:rsidP="00595BD6">
      <w:pPr>
        <w:pStyle w:val="a3"/>
        <w:spacing w:before="70" w:line="322" w:lineRule="exact"/>
        <w:ind w:left="174"/>
      </w:pPr>
      <w:r>
        <w:lastRenderedPageBreak/>
        <w:t>Цель</w:t>
      </w:r>
      <w:r>
        <w:rPr>
          <w:spacing w:val="-4"/>
        </w:rPr>
        <w:t xml:space="preserve"> </w:t>
      </w:r>
      <w:r>
        <w:t>практической работы:</w:t>
      </w:r>
    </w:p>
    <w:p w14:paraId="3D09FE25" w14:textId="77777777" w:rsidR="00595BD6" w:rsidRDefault="00595BD6" w:rsidP="00595BD6">
      <w:pPr>
        <w:pStyle w:val="a5"/>
        <w:numPr>
          <w:ilvl w:val="0"/>
          <w:numId w:val="1"/>
        </w:numPr>
        <w:tabs>
          <w:tab w:val="left" w:pos="883"/>
        </w:tabs>
        <w:rPr>
          <w:sz w:val="28"/>
        </w:rPr>
      </w:pPr>
      <w:r>
        <w:rPr>
          <w:sz w:val="28"/>
        </w:rPr>
        <w:t>Изучить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14:paraId="4367B35F" w14:textId="77777777" w:rsidR="00595BD6" w:rsidRDefault="00595BD6" w:rsidP="00595BD6">
      <w:pPr>
        <w:pStyle w:val="a5"/>
        <w:numPr>
          <w:ilvl w:val="0"/>
          <w:numId w:val="1"/>
        </w:numPr>
        <w:tabs>
          <w:tab w:val="left" w:pos="883"/>
        </w:tabs>
        <w:spacing w:before="1" w:line="322" w:lineRule="exact"/>
        <w:rPr>
          <w:sz w:val="28"/>
        </w:rPr>
      </w:pPr>
      <w:r>
        <w:rPr>
          <w:sz w:val="28"/>
        </w:rPr>
        <w:t>Понять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 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158DA9FC" w14:textId="47DBB17F" w:rsidR="00595BD6" w:rsidRDefault="00595BD6" w:rsidP="00595BD6">
      <w:pPr>
        <w:pStyle w:val="a5"/>
        <w:numPr>
          <w:ilvl w:val="0"/>
          <w:numId w:val="1"/>
        </w:numPr>
        <w:tabs>
          <w:tab w:val="left" w:pos="883"/>
        </w:tabs>
        <w:rPr>
          <w:sz w:val="28"/>
        </w:rPr>
      </w:pPr>
      <w:r>
        <w:rPr>
          <w:sz w:val="28"/>
        </w:rPr>
        <w:t>Научиться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транзакций</w:t>
      </w:r>
    </w:p>
    <w:p w14:paraId="53435737" w14:textId="1ECF3C2D" w:rsidR="00595BD6" w:rsidRDefault="00595BD6" w:rsidP="00595BD6">
      <w:pPr>
        <w:tabs>
          <w:tab w:val="left" w:pos="883"/>
        </w:tabs>
        <w:rPr>
          <w:sz w:val="28"/>
        </w:rPr>
      </w:pPr>
      <w:r>
        <w:rPr>
          <w:sz w:val="28"/>
          <w:lang w:val="en-US"/>
        </w:rPr>
        <w:t xml:space="preserve">   </w:t>
      </w:r>
      <w:r>
        <w:rPr>
          <w:sz w:val="28"/>
        </w:rPr>
        <w:t>Ход работы:</w:t>
      </w:r>
    </w:p>
    <w:p w14:paraId="59B3D00C" w14:textId="7AE58812" w:rsidR="00595BD6" w:rsidRPr="00426D02" w:rsidRDefault="00595BD6" w:rsidP="00426D02">
      <w:pPr>
        <w:tabs>
          <w:tab w:val="left" w:pos="883"/>
        </w:tabs>
        <w:rPr>
          <w:sz w:val="28"/>
        </w:rPr>
      </w:pPr>
      <w:bookmarkStart w:id="0" w:name="_GoBack"/>
      <w:bookmarkEnd w:id="0"/>
      <w:r w:rsidRPr="00426D02">
        <w:rPr>
          <w:sz w:val="28"/>
        </w:rPr>
        <w:t>1.</w:t>
      </w:r>
      <w:r>
        <w:rPr>
          <w:sz w:val="28"/>
        </w:rPr>
        <w:t xml:space="preserve">Заходим в </w:t>
      </w:r>
      <w:r>
        <w:rPr>
          <w:sz w:val="28"/>
          <w:lang w:val="en-US"/>
        </w:rPr>
        <w:t>SQL</w:t>
      </w:r>
      <w:r w:rsidRPr="00426D02">
        <w:rPr>
          <w:sz w:val="28"/>
        </w:rPr>
        <w:t xml:space="preserve"> </w:t>
      </w:r>
      <w:r>
        <w:rPr>
          <w:sz w:val="28"/>
          <w:lang w:val="en-US"/>
        </w:rPr>
        <w:t>SM</w:t>
      </w:r>
    </w:p>
    <w:p w14:paraId="55064672" w14:textId="7247FFCD" w:rsidR="00595BD6" w:rsidRDefault="00595BD6" w:rsidP="00595BD6">
      <w:pPr>
        <w:tabs>
          <w:tab w:val="left" w:pos="883"/>
        </w:tabs>
        <w:rPr>
          <w:rFonts w:ascii="Times New Roman" w:hAnsi="Times New Roman" w:cs="Times New Roman"/>
          <w:sz w:val="28"/>
          <w:szCs w:val="28"/>
        </w:rPr>
      </w:pPr>
      <w:r w:rsidRPr="00595B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B8CACD" wp14:editId="4FA701CE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D0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Создаем БД</w:t>
      </w:r>
      <w:r w:rsidRPr="00595B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D566E" wp14:editId="195996A6">
            <wp:extent cx="5940280" cy="4506037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556" cy="45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A85D" w14:textId="36B9AFE8" w:rsidR="00595BD6" w:rsidRPr="00595BD6" w:rsidRDefault="00595BD6" w:rsidP="00595BD6">
      <w:pPr>
        <w:tabs>
          <w:tab w:val="left" w:pos="883"/>
        </w:tabs>
        <w:rPr>
          <w:rFonts w:ascii="Times New Roman" w:hAnsi="Times New Roman" w:cs="Times New Roman"/>
          <w:sz w:val="28"/>
          <w:szCs w:val="28"/>
        </w:rPr>
      </w:pPr>
    </w:p>
    <w:p w14:paraId="182ECCDA" w14:textId="7BE56F1E" w:rsidR="00EF38E4" w:rsidRDefault="00595BD6">
      <w:pPr>
        <w:rPr>
          <w:rFonts w:ascii="Times New Roman" w:hAnsi="Times New Roman" w:cs="Times New Roman"/>
          <w:sz w:val="28"/>
          <w:szCs w:val="28"/>
        </w:rPr>
      </w:pPr>
      <w:r w:rsidRPr="00426D0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БД создана</w:t>
      </w:r>
    </w:p>
    <w:p w14:paraId="2BE4DB65" w14:textId="3DB278D8" w:rsidR="00595BD6" w:rsidRDefault="00595BD6">
      <w:pPr>
        <w:rPr>
          <w:rFonts w:ascii="Times New Roman" w:hAnsi="Times New Roman" w:cs="Times New Roman"/>
          <w:sz w:val="28"/>
          <w:szCs w:val="28"/>
        </w:rPr>
      </w:pPr>
      <w:r w:rsidRPr="00595B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95DD3" wp14:editId="7C1145DF">
            <wp:extent cx="1629002" cy="19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C1A0" w14:textId="49EDBC2B" w:rsidR="00595BD6" w:rsidRDefault="00595BD6">
      <w:pPr>
        <w:rPr>
          <w:rFonts w:ascii="Times New Roman" w:hAnsi="Times New Roman" w:cs="Times New Roman"/>
          <w:sz w:val="28"/>
          <w:szCs w:val="28"/>
        </w:rPr>
      </w:pPr>
    </w:p>
    <w:p w14:paraId="40589510" w14:textId="0FCB1298" w:rsidR="00595BD6" w:rsidRPr="00595BD6" w:rsidRDefault="00595BD6">
      <w:pPr>
        <w:rPr>
          <w:rFonts w:ascii="Times New Roman" w:hAnsi="Times New Roman" w:cs="Times New Roman"/>
          <w:sz w:val="28"/>
          <w:szCs w:val="28"/>
        </w:rPr>
      </w:pPr>
      <w:r w:rsidRPr="00595BD6">
        <w:rPr>
          <w:rFonts w:ascii="Times New Roman" w:hAnsi="Times New Roman" w:cs="Times New Roman"/>
          <w:sz w:val="28"/>
          <w:szCs w:val="28"/>
        </w:rPr>
        <w:lastRenderedPageBreak/>
        <w:t>4.Контрольные вопросы:</w:t>
      </w:r>
    </w:p>
    <w:p w14:paraId="7C950B6F" w14:textId="78639251" w:rsidR="00595BD6" w:rsidRDefault="00595BD6">
      <w:pPr>
        <w:rPr>
          <w:rStyle w:val="a6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595BD6">
        <w:rPr>
          <w:rFonts w:ascii="Times New Roman" w:hAnsi="Times New Roman" w:cs="Times New Roman"/>
          <w:sz w:val="28"/>
          <w:szCs w:val="28"/>
        </w:rPr>
        <w:t>1)</w:t>
      </w:r>
      <w:r w:rsidRPr="00595BD6">
        <w:rPr>
          <w:rStyle w:val="1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Обозреватель объектов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,</w:t>
      </w:r>
      <w:r w:rsidRPr="00595BD6">
        <w:rPr>
          <w:rStyle w:val="1"/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Окно запросов</w:t>
      </w:r>
      <w:r w:rsidRPr="00595BD6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,</w:t>
      </w:r>
      <w:r w:rsidRPr="00595BD6">
        <w:rPr>
          <w:rStyle w:val="1"/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Свойства</w:t>
      </w:r>
      <w:r w:rsidRPr="00595BD6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,</w:t>
      </w:r>
      <w:r w:rsidRPr="00595BD6">
        <w:rPr>
          <w:rStyle w:val="1"/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Обозреватель шаблонов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,</w:t>
      </w:r>
      <w:r w:rsidRPr="00595BD6">
        <w:rPr>
          <w:rStyle w:val="1"/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</w:t>
      </w:r>
      <w:r w:rsidRPr="00595BD6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Подробные сведения обозревателя объектов</w:t>
      </w:r>
      <w:r w:rsidRPr="00595BD6">
        <w:rPr>
          <w:rStyle w:val="a6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1EF122C4" w14:textId="62EE5925" w:rsidR="0017172D" w:rsidRDefault="0017172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172D">
        <w:rPr>
          <w:rStyle w:val="a6"/>
          <w:rFonts w:ascii="Times New Roman" w:hAnsi="Times New Roman" w:cs="Times New Roman"/>
          <w:b w:val="0"/>
          <w:color w:val="161616"/>
          <w:sz w:val="28"/>
          <w:szCs w:val="28"/>
          <w:shd w:val="clear" w:color="auto" w:fill="FFFFFF"/>
        </w:rPr>
        <w:t>2)</w:t>
      </w:r>
      <w:r w:rsidRPr="001717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Server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Management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Studio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SSMS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позволяет управлять объектами служб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Analysis</w:t>
      </w:r>
      <w:proofErr w:type="spell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Services</w:t>
      </w:r>
      <w:proofErr w:type="spell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, </w:t>
      </w:r>
      <w:proofErr w:type="gram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например</w:t>
      </w:r>
      <w:proofErr w:type="gram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 выполнять резервное копирование и обработку объектов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CDED51A" w14:textId="3CDF128D" w:rsidR="0017172D" w:rsidRDefault="0017172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1717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ля создания базы данных используется команда CREATE DATABASE. Чтобы создать новую базу данных откроем SQL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Server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Management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Studio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Нажмем на назначение сервера в окне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Object</w:t>
      </w:r>
      <w:proofErr w:type="spell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Explorer</w:t>
      </w:r>
      <w:proofErr w:type="spell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 и в появившемся меню выберем пункт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New</w:t>
      </w:r>
      <w:proofErr w:type="spellEnd"/>
      <w:r w:rsidRPr="0017172D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proofErr w:type="spellStart"/>
      <w:r w:rsidRPr="0017172D">
        <w:rPr>
          <w:rFonts w:ascii="Times New Roman" w:hAnsi="Times New Roman" w:cs="Times New Roman"/>
          <w:color w:val="040C28"/>
          <w:sz w:val="28"/>
          <w:szCs w:val="28"/>
        </w:rPr>
        <w:t>Query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4D77BFF" w14:textId="2C13A1D4" w:rsidR="0017172D" w:rsidRDefault="0017172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4)</w:t>
      </w:r>
      <w:r w:rsidRPr="0017172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каждая база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данных SQL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Server</w:t>
      </w:r>
      <w:proofErr w:type="spellEnd"/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имеет два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файла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операционной системы: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файл данных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файл журнала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Файлы данных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содержат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данные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 объекты, такие как таблицы, индексы, хранимые процедуры и представления.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Файлы журнала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содержат сведения, необходимые для восстановления всех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транзакций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 базе </w:t>
      </w:r>
      <w:r w:rsidRPr="0017172D">
        <w:rPr>
          <w:rFonts w:ascii="Times New Roman" w:hAnsi="Times New Roman" w:cs="Times New Roman"/>
          <w:color w:val="040C28"/>
          <w:sz w:val="28"/>
          <w:szCs w:val="28"/>
        </w:rPr>
        <w:t>данных</w:t>
      </w: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B46F8E1" w14:textId="1159C8BB" w:rsidR="0017172D" w:rsidRPr="0017172D" w:rsidRDefault="0017172D" w:rsidP="001717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1717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17172D">
        <w:rPr>
          <w:rFonts w:ascii="Segoe UI" w:hAnsi="Segoe UI" w:cs="Segoe UI"/>
          <w:color w:val="161616"/>
        </w:rPr>
        <w:t xml:space="preserve"> </w:t>
      </w:r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восстановление отдельных транзакций;</w:t>
      </w:r>
    </w:p>
    <w:p w14:paraId="4CC6A887" w14:textId="77777777" w:rsidR="0017172D" w:rsidRPr="0017172D" w:rsidRDefault="0017172D" w:rsidP="001717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Восстановление всех незавершенных транзакций при запуске SQL </w:t>
      </w:r>
      <w:proofErr w:type="spellStart"/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Server</w:t>
      </w:r>
      <w:proofErr w:type="spellEnd"/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14:paraId="2A942B9C" w14:textId="2364D030" w:rsidR="0017172D" w:rsidRDefault="0017172D" w:rsidP="0017172D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z w:val="24"/>
          <w:szCs w:val="24"/>
          <w:lang w:eastAsia="ru-RU"/>
        </w:rPr>
      </w:pPr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накат восстановленной базы данных, файла, файловой группы или страницы до момента </w:t>
      </w:r>
      <w:proofErr w:type="spellStart"/>
      <w:proofErr w:type="gramStart"/>
      <w:r w:rsidRPr="0017172D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сбоя;</w:t>
      </w:r>
      <w:r>
        <w:rPr>
          <w:rFonts w:ascii="Segoe UI" w:hAnsi="Segoe UI" w:cs="Segoe UI"/>
          <w:color w:val="161616"/>
          <w:sz w:val="24"/>
          <w:szCs w:val="24"/>
          <w:lang w:eastAsia="ru-RU"/>
        </w:rPr>
        <w:t>поддержка</w:t>
      </w:r>
      <w:proofErr w:type="spellEnd"/>
      <w:proofErr w:type="gramEnd"/>
      <w:r>
        <w:rPr>
          <w:rFonts w:ascii="Segoe UI" w:hAnsi="Segoe UI" w:cs="Segoe UI"/>
          <w:color w:val="161616"/>
          <w:sz w:val="24"/>
          <w:szCs w:val="24"/>
          <w:lang w:eastAsia="ru-RU"/>
        </w:rPr>
        <w:t xml:space="preserve"> репликации транзакций-журнал  транзакций.</w:t>
      </w:r>
    </w:p>
    <w:p w14:paraId="6D937BA8" w14:textId="29139D82" w:rsidR="0017172D" w:rsidRPr="0017172D" w:rsidRDefault="0017172D" w:rsidP="001717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Сохранить данные-файлы данных.</w:t>
      </w:r>
    </w:p>
    <w:p w14:paraId="08341A0F" w14:textId="1DF790CB" w:rsidR="0017172D" w:rsidRPr="0017172D" w:rsidRDefault="0017172D">
      <w:pPr>
        <w:rPr>
          <w:rFonts w:ascii="Times New Roman" w:hAnsi="Times New Roman" w:cs="Times New Roman"/>
          <w:sz w:val="28"/>
          <w:szCs w:val="28"/>
        </w:rPr>
      </w:pPr>
    </w:p>
    <w:p w14:paraId="1AB86307" w14:textId="77777777" w:rsidR="00595BD6" w:rsidRDefault="00595BD6"/>
    <w:sectPr w:rsidR="0059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07E2"/>
    <w:multiLevelType w:val="hybridMultilevel"/>
    <w:tmpl w:val="47E8045A"/>
    <w:lvl w:ilvl="0" w:tplc="5FD4BC12">
      <w:start w:val="1"/>
      <w:numFmt w:val="decimal"/>
      <w:lvlText w:val="%1."/>
      <w:lvlJc w:val="left"/>
      <w:pPr>
        <w:ind w:left="882" w:hanging="34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75C79AE">
      <w:numFmt w:val="bullet"/>
      <w:lvlText w:val="•"/>
      <w:lvlJc w:val="left"/>
      <w:pPr>
        <w:ind w:left="1790" w:hanging="349"/>
      </w:pPr>
      <w:rPr>
        <w:rFonts w:hint="default"/>
        <w:lang w:val="ru-RU" w:eastAsia="en-US" w:bidi="ar-SA"/>
      </w:rPr>
    </w:lvl>
    <w:lvl w:ilvl="2" w:tplc="A0080214">
      <w:numFmt w:val="bullet"/>
      <w:lvlText w:val="•"/>
      <w:lvlJc w:val="left"/>
      <w:pPr>
        <w:ind w:left="2700" w:hanging="349"/>
      </w:pPr>
      <w:rPr>
        <w:rFonts w:hint="default"/>
        <w:lang w:val="ru-RU" w:eastAsia="en-US" w:bidi="ar-SA"/>
      </w:rPr>
    </w:lvl>
    <w:lvl w:ilvl="3" w:tplc="33A239DC">
      <w:numFmt w:val="bullet"/>
      <w:lvlText w:val="•"/>
      <w:lvlJc w:val="left"/>
      <w:pPr>
        <w:ind w:left="3611" w:hanging="349"/>
      </w:pPr>
      <w:rPr>
        <w:rFonts w:hint="default"/>
        <w:lang w:val="ru-RU" w:eastAsia="en-US" w:bidi="ar-SA"/>
      </w:rPr>
    </w:lvl>
    <w:lvl w:ilvl="4" w:tplc="3B7C5AC2">
      <w:numFmt w:val="bullet"/>
      <w:lvlText w:val="•"/>
      <w:lvlJc w:val="left"/>
      <w:pPr>
        <w:ind w:left="4521" w:hanging="349"/>
      </w:pPr>
      <w:rPr>
        <w:rFonts w:hint="default"/>
        <w:lang w:val="ru-RU" w:eastAsia="en-US" w:bidi="ar-SA"/>
      </w:rPr>
    </w:lvl>
    <w:lvl w:ilvl="5" w:tplc="470CF5C8">
      <w:numFmt w:val="bullet"/>
      <w:lvlText w:val="•"/>
      <w:lvlJc w:val="left"/>
      <w:pPr>
        <w:ind w:left="5432" w:hanging="349"/>
      </w:pPr>
      <w:rPr>
        <w:rFonts w:hint="default"/>
        <w:lang w:val="ru-RU" w:eastAsia="en-US" w:bidi="ar-SA"/>
      </w:rPr>
    </w:lvl>
    <w:lvl w:ilvl="6" w:tplc="A0FED118">
      <w:numFmt w:val="bullet"/>
      <w:lvlText w:val="•"/>
      <w:lvlJc w:val="left"/>
      <w:pPr>
        <w:ind w:left="6342" w:hanging="349"/>
      </w:pPr>
      <w:rPr>
        <w:rFonts w:hint="default"/>
        <w:lang w:val="ru-RU" w:eastAsia="en-US" w:bidi="ar-SA"/>
      </w:rPr>
    </w:lvl>
    <w:lvl w:ilvl="7" w:tplc="3E28D450">
      <w:numFmt w:val="bullet"/>
      <w:lvlText w:val="•"/>
      <w:lvlJc w:val="left"/>
      <w:pPr>
        <w:ind w:left="7253" w:hanging="349"/>
      </w:pPr>
      <w:rPr>
        <w:rFonts w:hint="default"/>
        <w:lang w:val="ru-RU" w:eastAsia="en-US" w:bidi="ar-SA"/>
      </w:rPr>
    </w:lvl>
    <w:lvl w:ilvl="8" w:tplc="B43A9444">
      <w:numFmt w:val="bullet"/>
      <w:lvlText w:val="•"/>
      <w:lvlJc w:val="left"/>
      <w:pPr>
        <w:ind w:left="8163" w:hanging="349"/>
      </w:pPr>
      <w:rPr>
        <w:rFonts w:hint="default"/>
        <w:lang w:val="ru-RU" w:eastAsia="en-US" w:bidi="ar-SA"/>
      </w:rPr>
    </w:lvl>
  </w:abstractNum>
  <w:abstractNum w:abstractNumId="1" w15:restartNumberingAfterBreak="0">
    <w:nsid w:val="3C752516"/>
    <w:multiLevelType w:val="hybridMultilevel"/>
    <w:tmpl w:val="CE1CB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14B8C"/>
    <w:multiLevelType w:val="multilevel"/>
    <w:tmpl w:val="FB40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17172D"/>
    <w:rsid w:val="00385BB8"/>
    <w:rsid w:val="00426D02"/>
    <w:rsid w:val="00595BD6"/>
    <w:rsid w:val="007476B2"/>
    <w:rsid w:val="008B72EF"/>
    <w:rsid w:val="009F2567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ody Text"/>
    <w:basedOn w:val="a"/>
    <w:link w:val="a4"/>
    <w:uiPriority w:val="1"/>
    <w:qFormat/>
    <w:rsid w:val="00595B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95BD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95BD6"/>
    <w:pPr>
      <w:widowControl w:val="0"/>
      <w:autoSpaceDE w:val="0"/>
      <w:autoSpaceDN w:val="0"/>
      <w:spacing w:after="0" w:line="240" w:lineRule="auto"/>
      <w:ind w:left="949" w:hanging="349"/>
    </w:pPr>
    <w:rPr>
      <w:rFonts w:ascii="Times New Roman" w:eastAsia="Times New Roman" w:hAnsi="Times New Roman" w:cs="Times New Roman"/>
    </w:rPr>
  </w:style>
  <w:style w:type="character" w:styleId="a6">
    <w:name w:val="Strong"/>
    <w:basedOn w:val="a0"/>
    <w:uiPriority w:val="22"/>
    <w:qFormat/>
    <w:rsid w:val="00595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Мохначев Егор Сергеевич</cp:lastModifiedBy>
  <cp:revision>2</cp:revision>
  <dcterms:created xsi:type="dcterms:W3CDTF">2023-09-25T10:06:00Z</dcterms:created>
  <dcterms:modified xsi:type="dcterms:W3CDTF">2023-09-25T10:06:00Z</dcterms:modified>
</cp:coreProperties>
</file>