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учреждение высшего образования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b/>
          <w:color w:val="000000"/>
          <w:sz w:val="28"/>
          <w:lang w:eastAsia="ru-RU"/>
        </w:rPr>
        <w:t>(Финансовый университет)</w:t>
      </w:r>
    </w:p>
    <w:p>
      <w:pPr>
        <w:spacing w:after="0" w:line="240" w:lineRule="auto"/>
        <w:ind w:left="10" w:right="252" w:hanging="10"/>
        <w:jc w:val="center"/>
        <w:rPr>
          <w:rFonts w:ascii="Times New Roman" w:cs="Times New Roman" w:eastAsia="Calibri" w:hAnsi="Times New Roman"/>
          <w:color w:val="000000"/>
          <w:sz w:val="28"/>
          <w:lang w:eastAsia="ru-RU"/>
        </w:rPr>
      </w:pPr>
      <w:r>
        <w:rPr>
          <w:rFonts w:ascii="Times New Roman" w:cs="Times New Roman" w:eastAsia="Calibri" w:hAnsi="Times New Roman"/>
          <w:color w:val="000000"/>
          <w:sz w:val="28"/>
          <w:lang w:eastAsia="ru-RU"/>
        </w:rPr>
        <w:t>Колледж информатики и программирования</w:t>
      </w: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center"/>
        <w:rPr>
          <w:rFonts w:ascii="Segoe UI"/>
          <w:b/>
          <w:bCs/>
          <w:color w:val="000000"/>
          <w:sz w:val="1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По лабораторной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работе </w:t>
      </w:r>
      <w:r>
        <w:rPr>
          <w:rFonts w:ascii="ys text"/>
          <w:b/>
          <w:bCs/>
          <w:color w:val="000000"/>
          <w:sz w:val="22"/>
          <w:rtl w:val="off"/>
          <w:lang w:val="en-US"/>
        </w:rPr>
        <w:t xml:space="preserve"> </w:t>
      </w:r>
      <w:r>
        <w:rPr>
          <w:rFonts w:ascii="ys text"/>
          <w:b/>
          <w:bCs/>
          <w:color w:val="000000"/>
          <w:sz w:val="22"/>
          <w:rtl w:val="off"/>
          <w:lang w:val="en-US"/>
        </w:rPr>
        <w:t>«</w:t>
      </w:r>
      <w:r>
        <w:rPr>
          <w:rFonts w:ascii="ys text"/>
          <w:b/>
          <w:bCs/>
          <w:color w:val="000000"/>
          <w:sz w:val="22"/>
          <w:rtl w:val="off"/>
          <w:lang w:val="en-US"/>
        </w:rPr>
        <w:t>Управление ОС MS Windows с помощью командной строки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 </w:t>
      </w:r>
      <w:r>
        <w:rPr>
          <w:rFonts w:ascii="ys text"/>
          <w:b/>
          <w:bCs/>
          <w:color w:val="000000"/>
          <w:sz w:val="22"/>
          <w:rtl w:val="off"/>
          <w:lang w:val="en-US"/>
        </w:rPr>
        <w:t>»</w:t>
      </w:r>
      <w:r>
        <w:rPr>
          <w:rFonts w:ascii="Segoe UI"/>
          <w:b/>
          <w:bCs/>
          <w:color w:val="000000"/>
          <w:sz w:val="18"/>
          <w:rtl w:val="off"/>
          <w:lang w:val="en-US"/>
        </w:rPr>
        <w:t xml:space="preserve"> </w:t>
      </w:r>
    </w:p>
    <w:p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pStyle w:val="ListParagraph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Еремин Станислав Александрович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Конишевский Роман Алексеевич</w:t>
      </w:r>
    </w:p>
    <w:p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</w:t>
      </w:r>
      <w:r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а  </w:t>
      </w:r>
      <w:r>
        <w:rPr>
          <w:rFonts w:ascii="Times New Roman" w:hAnsi="Times New Roman"/>
          <w:sz w:val="28"/>
          <w:szCs w:val="28"/>
          <w:shd w:val="clear" w:color="auto" w:fill="ffffff"/>
        </w:rPr>
        <w:t>работу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jc w:val="center"/>
        <w:rPr/>
      </w:pPr>
      <w:r>
        <w:rPr>
          <w:rFonts w:ascii="Times New Roman" w:cs="Times New Roman" w:eastAsia="Calibri" w:hAnsi="Times New Roman"/>
          <w:b/>
          <w:color w:val="000000"/>
          <w:sz w:val="28"/>
          <w:szCs w:val="28"/>
          <w:lang w:eastAsia="ru-RU"/>
        </w:rPr>
        <w:t>Москва – 2023г.</w:t>
      </w:r>
    </w:p>
    <w:p>
      <w:pPr>
        <w:jc w:val="center"/>
        <w:rPr/>
      </w:pPr>
    </w:p>
    <w:p>
      <w:r>
        <w:rPr/>
        <w:drawing xmlns:mc="http://schemas.openxmlformats.org/markup-compatibility/2006">
          <wp:inline>
            <wp:extent cx="5731510" cy="1724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ys text">
    <w:charset w:val="00"/>
  </w:font>
  <w:font w:name="Segoe UI">
    <w:panose1 w:val="020b0502040204020203"/>
    <w:charset w:val="00"/>
    <w:family w:val="swiss"/>
    <w:notTrueType w:val="o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