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образовательное бюджетное</w:t>
      </w:r>
    </w:p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учреждение высшего образования</w:t>
      </w:r>
    </w:p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Финансовый университет)</w:t>
      </w:r>
    </w:p>
    <w:p>
      <w:pPr>
        <w:spacing w:before="0" w:after="0" w:line="240"/>
        <w:ind w:right="252" w:left="10" w:hanging="1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Колледж информатики и программирования</w:t>
      </w: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ОТЧЁТ</w:t>
      </w:r>
    </w:p>
    <w:p>
      <w:pPr>
        <w:tabs>
          <w:tab w:val="left" w:pos="3285" w:leader="none"/>
          <w:tab w:val="center" w:pos="5117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По индивидуальному заданию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11</w:t>
      </w:r>
    </w:p>
    <w:p>
      <w:pPr>
        <w:tabs>
          <w:tab w:val="left" w:pos="360" w:leader="none"/>
        </w:tabs>
        <w:spacing w:before="0" w:after="160" w:line="360"/>
        <w:ind w:right="0" w:left="0" w:firstLine="0"/>
        <w:jc w:val="both"/>
        <w:rPr>
          <w:rFonts w:ascii="020F0502020204030204" w:hAnsi="020F0502020204030204" w:cs="020F0502020204030204" w:eastAsia="020F0502020204030204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Выполнил студент :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u w:val="single"/>
          <w:shd w:fill="FFFFFF" w:val="clear"/>
        </w:rPr>
        <w:t xml:space="preserve">Куртасов Павел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Группы:2ОИБАС-1022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Преподаватель:</w:t>
      </w:r>
    </w:p>
    <w:p>
      <w:pPr>
        <w:spacing w:before="0" w:after="0" w:line="360"/>
        <w:ind w:right="0" w:left="0" w:firstLine="615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Сибирев И.В.</w:t>
      </w:r>
    </w:p>
    <w:p>
      <w:pPr>
        <w:spacing w:before="0" w:after="0" w:line="360"/>
        <w:ind w:right="0" w:left="0" w:firstLine="607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Оценка за работу :_______</w:t>
      </w: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360" w:leader="non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Москва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2024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г.</w:t>
        <w:t xml:space="preserve"> </w:t>
      </w:r>
    </w:p>
    <w:p>
      <w:pPr>
        <w:spacing w:before="0" w:after="160" w:line="25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Цель: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Разобраться с приложением EaseUS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Программа представляет собой поддержка бесперебойного блокирования.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object w:dxaOrig="8663" w:dyaOrig="7280">
          <v:rect xmlns:o="urn:schemas-microsoft-com:office:office" xmlns:v="urn:schemas-microsoft-com:vml" id="rectole0000000000" style="width:433.150000pt;height:36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Приложение предлагает связать 2 папки образовав связь которую мы назвали “Pupa” папки предложив 3 варианта соединения: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object w:dxaOrig="7649" w:dyaOrig="3513">
          <v:rect xmlns:o="urn:schemas-microsoft-com:office:office" xmlns:v="urn:schemas-microsoft-com:vml" id="rectole0000000001" style="width:382.450000pt;height:175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object w:dxaOrig="7810" w:dyaOrig="3674">
          <v:rect xmlns:o="urn:schemas-microsoft-com:office:office" xmlns:v="urn:schemas-microsoft-com:vml" id="rectole0000000002" style="width:390.500000pt;height:183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Рис.2 Эхо - Новые и обновленные файлы копируются слева направо. Переименования и удаления слева повторяются справа.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object w:dxaOrig="7660" w:dyaOrig="3605">
          <v:rect xmlns:o="urn:schemas-microsoft-com:office:office" xmlns:v="urn:schemas-microsoft-com:vml" id="rectole0000000003" style="width:383.000000pt;height:180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Рис.3 Контрибуция - Новые и обновленные файлы копируются слева направо. Переименования слева повторяются справа. Удалений нет.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6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 нижней панели есть возможность: Изменить имя пары, удалить пару и создать новую (рис. 4)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object w:dxaOrig="6900" w:dyaOrig="495">
          <v:rect xmlns:o="urn:schemas-microsoft-com:office:office" xmlns:v="urn:schemas-microsoft-com:vml" id="rectole0000000004" style="width:345.000000pt;height:24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Рис. 4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FFFFFF" w:val="clear"/>
        </w:rPr>
        <w:t xml:space="preserve">Вывод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: мы полностью разобрались с приложением EaseUS.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