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EF" w:rsidRPr="003F3022" w:rsidRDefault="001625EF" w:rsidP="001625EF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:rsidR="001625EF" w:rsidRPr="003F3022" w:rsidRDefault="001625EF" w:rsidP="001625EF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:rsidR="001625EF" w:rsidRPr="003F3022" w:rsidRDefault="001625EF" w:rsidP="001625E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:rsidR="001625EF" w:rsidRPr="003F3022" w:rsidRDefault="001625EF" w:rsidP="001625E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:rsidR="001625EF" w:rsidRPr="003F3022" w:rsidRDefault="001625EF" w:rsidP="001625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:rsidR="001625EF" w:rsidRPr="003F3022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1625EF" w:rsidRDefault="001625EF" w:rsidP="001625EF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1625EF" w:rsidRDefault="001625EF" w:rsidP="001625EF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1625EF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1625EF" w:rsidRPr="001625EF" w:rsidRDefault="001625EF" w:rsidP="001625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</w:rPr>
        <w:t>Индивидуальная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bookmarkStart w:id="0" w:name="_GoBack"/>
      <w:bookmarkEnd w:id="0"/>
    </w:p>
    <w:p w:rsidR="001625EF" w:rsidRPr="001625EF" w:rsidRDefault="001625EF" w:rsidP="001625E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1625EF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FA726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Солодовников Андрей Артурович</w:t>
      </w:r>
    </w:p>
    <w:p w:rsidR="001625EF" w:rsidRPr="003F3022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</w:t>
      </w:r>
    </w:p>
    <w:p w:rsidR="001625EF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:rsidR="001625EF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625EF" w:rsidRPr="00461524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625EF" w:rsidRPr="00461524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625EF" w:rsidRPr="00461524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625EF" w:rsidRPr="00461524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625EF" w:rsidRPr="001008F2" w:rsidRDefault="001625EF" w:rsidP="00162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625EF" w:rsidRPr="001008F2" w:rsidRDefault="001625EF" w:rsidP="001625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Выполнил сту</w:t>
      </w:r>
      <w:r>
        <w:rPr>
          <w:rFonts w:ascii="Times New Roman" w:eastAsia="Times New Roman" w:hAnsi="Times New Roman" w:cs="Times New Roman"/>
          <w:sz w:val="28"/>
          <w:szCs w:val="28"/>
        </w:rPr>
        <w:t>дент</w:t>
      </w:r>
    </w:p>
    <w:p w:rsidR="001625EF" w:rsidRPr="003F3022" w:rsidRDefault="001625EF" w:rsidP="001625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:rsidR="001625EF" w:rsidRPr="003F3022" w:rsidRDefault="001625EF" w:rsidP="001625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1625EF" w:rsidRPr="003F3022" w:rsidRDefault="001625EF" w:rsidP="001625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1625EF" w:rsidRDefault="001625EF" w:rsidP="001625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1625EF" w:rsidRDefault="00162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3EAB" w:rsidRPr="0026388B" w:rsidRDefault="00EC3EAB" w:rsidP="00EC3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Что принято называть угрозой информационной безопасности?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Угрозой информационной безопасности называется любое событие, действие или обстоятельство, которое может представлять риск для конфиденциальности, целостности или доступности данных и информационных систем. Это включает в себя вирусы, хакерские атаки, утечки данных, </w:t>
      </w:r>
      <w:proofErr w:type="spellStart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фишинг</w:t>
      </w:r>
      <w:proofErr w:type="spellEnd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физические угрозы и ошибки сотрудников, которые могут привести к потере данных и ущербу для информационной безопасности. Эффективная защита от таких угроз включает в себя меры технической, организационной и образовательной безопасности.</w:t>
      </w:r>
    </w:p>
    <w:p w:rsidR="00EC3EAB" w:rsidRPr="0026388B" w:rsidRDefault="00EC3EAB" w:rsidP="00EC3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Какова классификация методов защиты информации, в том числе по характеру проводимых мероприятий?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 защиты информации классифицируются на три основных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типа:</w:t>
      </w:r>
    </w:p>
    <w:p w:rsidR="00EC3EAB" w:rsidRPr="0026388B" w:rsidRDefault="00EC3EAB" w:rsidP="00EC3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Технические методы, включающие в себя использование шифрования, брандмауэров, антивирусов и других технологий для обеспечения безопасности данных.</w:t>
      </w:r>
    </w:p>
    <w:p w:rsidR="00EC3EAB" w:rsidRPr="0026388B" w:rsidRDefault="00EC3EAB" w:rsidP="00EC3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Организационные методы, включающие в себя разработку политик и процедур безопасности, обучение сотрудников и управление доступом.</w:t>
      </w:r>
    </w:p>
    <w:p w:rsidR="00EC3EAB" w:rsidRPr="0026388B" w:rsidRDefault="00EC3EAB" w:rsidP="00EC3E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Физические методы, включающие в себя физическую защиту оборудования и доступ к нему, а также меры предотвращения природных бедствий и катастроф. Комбинированный подход, включающий элементы всех трех методов, обеспечивает наиболее надежную защиту информации.</w:t>
      </w:r>
    </w:p>
    <w:p w:rsidR="00EC3EAB" w:rsidRPr="0026388B" w:rsidRDefault="00EC3EAB" w:rsidP="00EC3E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Какова классификация угроз информационной безопасности?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Угрозы информационной безопасности классифицируются на следующие основные категории:</w:t>
      </w:r>
    </w:p>
    <w:p w:rsidR="00EC3EAB" w:rsidRPr="0026388B" w:rsidRDefault="00EC3EAB" w:rsidP="00EC3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Технические угрозы: Включают в себя вирусы, хакерские атаки, </w:t>
      </w:r>
      <w:proofErr w:type="spellStart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фишинг</w:t>
      </w:r>
      <w:proofErr w:type="spellEnd"/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утечку данных и другие технологические методы, которые нарушают целостность и конфиденциальность информации.</w:t>
      </w:r>
    </w:p>
    <w:p w:rsidR="00EC3EAB" w:rsidRPr="0026388B" w:rsidRDefault="00EC3EAB" w:rsidP="00EC3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Организационные угрозы: Связаны с недобросовестными сотрудниками, нарушением политики безопасности и ошибками в управлении информационной безопасностью.</w:t>
      </w:r>
    </w:p>
    <w:p w:rsidR="00EC3EAB" w:rsidRPr="0026388B" w:rsidRDefault="00EC3EAB" w:rsidP="00EC3E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Физические угрозы: Охватывают природные бедствия, кражи, пожары и другие события, которые могут повредить физическое оборудование и инфраструктуру.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угроз информационной безопасности помогает оценить риски и разработать соответствующие стратегии защиты.</w:t>
      </w:r>
    </w:p>
    <w:p w:rsidR="00EC3EAB" w:rsidRPr="0026388B" w:rsidRDefault="00EC3EAB" w:rsidP="00EC3E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понимается под термином информационный объект?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Информационный объект - это конкретная единица информации, которая имеет ценность и требует защиты. Это может быть файл, документ, база данных, электронное сообщение, либо другой носитель информации, который содержит конфиденциальные или важные данные для организации или лица. Защита </w:t>
      </w: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информационных объектов является ключевой частью обеспечения информационной безопасности.</w:t>
      </w:r>
    </w:p>
    <w:p w:rsidR="00EC3EAB" w:rsidRPr="0026388B" w:rsidRDefault="00EC3EAB" w:rsidP="00EC3E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представляет собой угроза права собственности?</w:t>
      </w:r>
    </w:p>
    <w:p w:rsidR="00EC3EAB" w:rsidRPr="0026388B" w:rsidRDefault="00EC3EAB" w:rsidP="00EC3E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8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Угроза права собственности представляет собой потенциальную опасность для владельцев имущества или интеллектуальной собственности. Это может включать в себя кражу, повреждение или несанкционированное использование физических активов, таких как имущество и техническое оборудование, а также интеллектуальных активов, таких как авторские права, патенты и торговые марки. Угроза права собственности может привести к финансовым потерям и ущербу для бизнеса или частного лица, поэтому ее важно эффективно предотвращать и контролировать.</w:t>
      </w:r>
    </w:p>
    <w:p w:rsidR="00EC3EAB" w:rsidRPr="00EC3EAB" w:rsidRDefault="00EC3EAB" w:rsidP="00EC3EA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C3EAB" w:rsidRPr="00EC3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C573E"/>
    <w:multiLevelType w:val="multilevel"/>
    <w:tmpl w:val="5D18D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45078"/>
    <w:multiLevelType w:val="multilevel"/>
    <w:tmpl w:val="A6A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11C3F"/>
    <w:multiLevelType w:val="multilevel"/>
    <w:tmpl w:val="A432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0417C"/>
    <w:multiLevelType w:val="multilevel"/>
    <w:tmpl w:val="0016A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20E5E"/>
    <w:multiLevelType w:val="multilevel"/>
    <w:tmpl w:val="A7585F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13105"/>
    <w:multiLevelType w:val="multilevel"/>
    <w:tmpl w:val="780E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C3F7D"/>
    <w:multiLevelType w:val="multilevel"/>
    <w:tmpl w:val="C2361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F6"/>
    <w:rsid w:val="001625EF"/>
    <w:rsid w:val="00CD4AF6"/>
    <w:rsid w:val="00E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A804"/>
  <w15:chartTrackingRefBased/>
  <w15:docId w15:val="{32843B9C-0377-482F-A524-A75B8CE2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 Илья Андреевич</dc:creator>
  <cp:keywords/>
  <dc:description/>
  <cp:lastModifiedBy>Бабаянц Владимир Александрович</cp:lastModifiedBy>
  <cp:revision>3</cp:revision>
  <dcterms:created xsi:type="dcterms:W3CDTF">2024-01-17T10:42:00Z</dcterms:created>
  <dcterms:modified xsi:type="dcterms:W3CDTF">2024-06-19T10:24:00Z</dcterms:modified>
</cp:coreProperties>
</file>