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AA5B3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13B0C0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F707ECD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BD8280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6441E14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E4293DF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6B2FAB19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3DD2A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084A21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10C4D4" w14:textId="77777777" w:rsidR="00F205F6" w:rsidRDefault="00F205F6" w:rsidP="00F205F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65BE7FB" w14:textId="77777777" w:rsidR="00F205F6" w:rsidRDefault="00F205F6" w:rsidP="00F205F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6EDF88C2" w14:textId="11020EC8" w:rsidR="00F205F6" w:rsidRDefault="00F205F6" w:rsidP="00F205F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</w:p>
    <w:p w14:paraId="108E6EFE" w14:textId="77777777" w:rsidR="00F205F6" w:rsidRDefault="00F205F6" w:rsidP="00F205F6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4344CB22" w14:textId="5B5B0544" w:rsidR="00F205F6" w:rsidRPr="00F205F6" w:rsidRDefault="00F205F6" w:rsidP="00F205F6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29FD1B42" w14:textId="77777777" w:rsidR="00F205F6" w:rsidRDefault="00F205F6" w:rsidP="00F205F6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6E0B8B64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EF620E" w14:textId="77777777" w:rsidR="00F205F6" w:rsidRDefault="00F205F6" w:rsidP="00F205F6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9918E20" w14:textId="789519DA" w:rsidR="00F205F6" w:rsidRDefault="00D56785" w:rsidP="00F205F6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F205F6">
        <w:rPr>
          <w:rFonts w:ascii="Times New Roman" w:hAnsi="Times New Roman"/>
          <w:sz w:val="28"/>
          <w:szCs w:val="28"/>
          <w:shd w:val="clear" w:color="auto" w:fill="FFFFFF"/>
        </w:rPr>
        <w:t>Группы:2ОИБАС-1222</w:t>
      </w:r>
    </w:p>
    <w:p w14:paraId="41F20ED5" w14:textId="77777777" w:rsidR="00D56785" w:rsidRDefault="00F205F6" w:rsidP="00D56785">
      <w:pPr>
        <w:spacing w:after="0" w:line="360" w:lineRule="auto"/>
        <w:ind w:left="4956" w:firstLine="70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</w:t>
      </w:r>
      <w:r w:rsidR="00D56785">
        <w:rPr>
          <w:rFonts w:ascii="Times New Roman" w:hAnsi="Times New Roman"/>
          <w:sz w:val="28"/>
          <w:szCs w:val="28"/>
          <w:shd w:val="clear" w:color="auto" w:fill="FFFFFF"/>
        </w:rPr>
        <w:t>Феоктистов С. С.</w:t>
      </w:r>
    </w:p>
    <w:p w14:paraId="2860CA35" w14:textId="649D10A9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43A277A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D089F25" w14:textId="741EC2EE" w:rsidR="00F205F6" w:rsidRPr="00F205F6" w:rsidRDefault="00F205F6" w:rsidP="00F205F6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ECE0DC2" w14:textId="636B85DB" w:rsidR="00F205F6" w:rsidRDefault="00F205F6" w:rsidP="00F205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1A3E9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30ABDD3" w14:textId="77777777" w:rsidR="001A3E9D" w:rsidRPr="001A3E9D" w:rsidRDefault="001A3E9D" w:rsidP="00F205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07EF75D" w14:textId="77777777" w:rsidR="00F205F6" w:rsidRPr="00F205F6" w:rsidRDefault="00F205F6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14:paraId="2D013F0B" w14:textId="5429BE86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Практическая работа №6. «Управление учетными записями пользователей»</w:t>
      </w:r>
    </w:p>
    <w:p w14:paraId="23DC5799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Цель работы:</w:t>
      </w:r>
      <w:r>
        <w:rPr>
          <w:rFonts w:ascii="Arial" w:hAnsi="Arial" w:cs="Arial"/>
          <w:color w:val="000000"/>
          <w:sz w:val="21"/>
          <w:szCs w:val="21"/>
        </w:rPr>
        <w:t> Сформировать навык студентов по созданию и управлению учетными записями пользователей.</w:t>
      </w:r>
    </w:p>
    <w:p w14:paraId="1217818A" w14:textId="403916B7" w:rsidR="00674E85" w:rsidRDefault="00E439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Для перехода в режим настройки и редактирования учетных записей необходимо в панели управления выбрать категорию Учетные записи пользователей, и в этой категории щелкнуть на ссылке Добавление и изменение учетных записей пользователей. В результате на экране откроется окно, изображенное на рис. 1.</w:t>
      </w:r>
    </w:p>
    <w:p w14:paraId="5DDC05FD" w14:textId="2AAAFA98" w:rsidR="00E43967" w:rsidRDefault="001A3E9D" w:rsidP="00E43967">
      <w:pPr>
        <w:keepNext/>
        <w:jc w:val="center"/>
      </w:pPr>
      <w:r w:rsidRPr="001A3E9D">
        <w:rPr>
          <w:noProof/>
          <w:lang w:eastAsia="ru-RU"/>
        </w:rPr>
        <w:drawing>
          <wp:inline distT="0" distB="0" distL="0" distR="0" wp14:anchorId="7C5C68B7" wp14:editId="18C53C69">
            <wp:extent cx="5940425" cy="322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3841" w14:textId="6FEEE220" w:rsidR="00E43967" w:rsidRDefault="00E43967" w:rsidP="00E43967">
      <w:pPr>
        <w:pStyle w:val="a4"/>
        <w:jc w:val="center"/>
      </w:pPr>
      <w:r>
        <w:t xml:space="preserve">Рисунок </w:t>
      </w:r>
      <w:fldSimple w:instr=" SEQ Рисунок \* ARABIC ">
        <w:r w:rsidR="007363D1">
          <w:rPr>
            <w:noProof/>
          </w:rPr>
          <w:t>1</w:t>
        </w:r>
      </w:fldSimple>
    </w:p>
    <w:p w14:paraId="39D3C730" w14:textId="3ECA0D94" w:rsidR="00E43967" w:rsidRDefault="00E43967" w:rsidP="00E439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данном окне содержится перечень созданных ранее учетных записей, а также меню Выберите задание. Вы можете самостоятельно создавать новые и редактировать имеющиеся записи, а также удалять их. Далее мы рассмотрим каждый из этих режимов.</w:t>
      </w:r>
    </w:p>
    <w:p w14:paraId="4C60E9CC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Ввод новой учетной записи</w:t>
      </w:r>
    </w:p>
    <w:p w14:paraId="3CF61871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создать новую учетную запись, щелкните мышью на ссылке Создание учетной записи – при этом на экране отобразится окно, показанное на рис. 2.</w:t>
      </w:r>
    </w:p>
    <w:p w14:paraId="43C5FBD2" w14:textId="3E406FD2" w:rsidR="007363D1" w:rsidRPr="001A3E9D" w:rsidRDefault="001A3E9D" w:rsidP="007363D1">
      <w:pPr>
        <w:keepNext/>
        <w:jc w:val="center"/>
        <w:rPr>
          <w:lang w:val="en-US"/>
        </w:rPr>
      </w:pPr>
      <w:r w:rsidRPr="001A3E9D">
        <w:rPr>
          <w:noProof/>
          <w:lang w:eastAsia="ru-RU"/>
        </w:rPr>
        <w:lastRenderedPageBreak/>
        <w:drawing>
          <wp:inline distT="0" distB="0" distL="0" distR="0" wp14:anchorId="490EAB0C" wp14:editId="01FBDBCB">
            <wp:extent cx="5940425" cy="3208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AF98" w14:textId="2CF154D1" w:rsidR="00E43967" w:rsidRDefault="007363D1" w:rsidP="007363D1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12BCD29C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данном окне необходимо с клавиатуры ввести имя создаваемой учетной записи. В качестве имени можно использовать любое слово, произвольный набор символов и т.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д. Например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на рис. 3 созданным учетным записям присвоены имена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Запись для сети, Администратор и Гость.</w:t>
      </w:r>
    </w:p>
    <w:p w14:paraId="70E853C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 этого с помощью соответствующего переключателя необходимо выбрать тип создаваемой учетной записи; возможные значения – Обычный доступ и Администратор (функциональные различия между типами учетных записей пользователей приведены выше).</w:t>
      </w:r>
    </w:p>
    <w:p w14:paraId="1BE28B6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Завершается процесс создания учетной записи пользователя нажатием кнопки Создание учетной записи – после этого новая учетная запись отобразится в списке учетных записей (рис. 3). Кнопка Отмена предназначена для выхода из данного режима без сохранения изменений.</w:t>
      </w:r>
    </w:p>
    <w:p w14:paraId="09A8470C" w14:textId="03AE0444" w:rsidR="007363D1" w:rsidRDefault="001A3E9D" w:rsidP="00E43967">
      <w:r w:rsidRPr="001A3E9D">
        <w:rPr>
          <w:noProof/>
          <w:lang w:eastAsia="ru-RU"/>
        </w:rPr>
        <w:drawing>
          <wp:inline distT="0" distB="0" distL="0" distR="0" wp14:anchorId="45E6484B" wp14:editId="2E7049CD">
            <wp:extent cx="4182059" cy="139084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6748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Редактирование и удаление учетных записей</w:t>
      </w:r>
    </w:p>
    <w:p w14:paraId="1E141105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перехода в режим редактирования учетной записи необходимо щелкнуть мышью на ее значке. В результате в открывшемся окне будет выдан запрос на выполнение дальнейших действий; для выбора необходимо щелкнуть на одной из следующих ссылок:</w:t>
      </w:r>
    </w:p>
    <w:p w14:paraId="02DDBAD2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имени учетной записи;</w:t>
      </w:r>
    </w:p>
    <w:p w14:paraId="0F54C12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Создание пароля;</w:t>
      </w:r>
    </w:p>
    <w:p w14:paraId="4182340F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рисунка;</w:t>
      </w:r>
    </w:p>
    <w:p w14:paraId="3B13F3D9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Установить родительский контроль;</w:t>
      </w:r>
    </w:p>
    <w:p w14:paraId="077EA1DA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типа учетной записи;</w:t>
      </w:r>
    </w:p>
    <w:p w14:paraId="2013EFC1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• Удаление учетной записи.</w:t>
      </w:r>
    </w:p>
    <w:p w14:paraId="37E1847F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для выбранной учетной записи пароль был задан ранее, то вместо ссылки Создание пароля в списке будут присутствовать ссылки Изменение пароля и Удаление пароля.</w:t>
      </w:r>
    </w:p>
    <w:p w14:paraId="61A4DD9E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щелчке на ссылке Изменение имени учетной записи на экране откроется окно, похожее на окно, изображенное на рис. 5.2. Разница заключается в том, что в нем будет отсутствовать переключатель выбора типа учетной записи, а вместо кнопки Создание учетной записи находится кнопка Переименовать.</w:t>
      </w:r>
    </w:p>
    <w:p w14:paraId="0CD6DC4E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выборе ссылки Создание пароля на экране откроется окно, которое показано на рис..4.</w:t>
      </w:r>
    </w:p>
    <w:p w14:paraId="2F86ECAB" w14:textId="77942EA0" w:rsidR="007363D1" w:rsidRDefault="001A3E9D" w:rsidP="00E43967">
      <w:r w:rsidRPr="001A3E9D">
        <w:rPr>
          <w:noProof/>
          <w:lang w:eastAsia="ru-RU"/>
        </w:rPr>
        <w:drawing>
          <wp:inline distT="0" distB="0" distL="0" distR="0" wp14:anchorId="0ACDB02E" wp14:editId="3EBDB0BE">
            <wp:extent cx="5940425" cy="2992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264" w14:textId="0E324B68" w:rsidR="007363D1" w:rsidRDefault="007363D1" w:rsidP="00E43967"/>
    <w:p w14:paraId="15C5585E" w14:textId="059EB990" w:rsidR="007363D1" w:rsidRDefault="007363D1" w:rsidP="00E43967">
      <w:r w:rsidRPr="007363D1">
        <w:rPr>
          <w:noProof/>
          <w:lang w:eastAsia="ru-RU"/>
        </w:rPr>
        <w:drawing>
          <wp:inline distT="0" distB="0" distL="0" distR="0" wp14:anchorId="10B28109" wp14:editId="65A4FC41">
            <wp:extent cx="5940425" cy="2571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AEB0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Родительский контроль</w:t>
      </w:r>
    </w:p>
    <w:p w14:paraId="17018F79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любой семье, где есть несовершеннолетние дети, рано или поздно возникает проблема ограничения доступа ребенка к компьютеру. Не секрет, что в последние годы серьезно обострилась проблема компьютерной зависимости детей и подростков. Над этой проблемой работают психологи, педагоги и другие специалисты, и все они отмечают: компьютерная зависимость – это болезнь. Причем она влечет за собой возникновение еще целого ряда расстройств, которые в общем случае можно разделить на две категории: психические и физические.</w:t>
      </w:r>
    </w:p>
    <w:p w14:paraId="31E9E043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Среди психических расстройств среди детей и подростков, возникновение которых обусловлено компьютерной зависимостью, можно отметить следующие:</w:t>
      </w:r>
    </w:p>
    <w:p w14:paraId="744D32DE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отсутствие интереса к «живому» общению и, напротив – чрезмерное увлечение виртуальным общением (электронная почта, чаты, и т. п.);</w:t>
      </w:r>
    </w:p>
    <w:p w14:paraId="50A5684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неумение на словах выразить свои мысли;</w:t>
      </w:r>
    </w:p>
    <w:p w14:paraId="749D7E5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молчаливость, замкнутость;</w:t>
      </w:r>
    </w:p>
    <w:p w14:paraId="59040187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раздражительность;</w:t>
      </w:r>
    </w:p>
    <w:p w14:paraId="09BB8E0F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явное снижение интереса к окружающей действительности, стремление в любую свободную минуту сесть за компьютер;</w:t>
      </w:r>
    </w:p>
    <w:p w14:paraId="7B458C25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утомляемость, снижение успеваемости в школе, неумение сосредоточиться;</w:t>
      </w:r>
    </w:p>
    <w:p w14:paraId="361E583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нарушение сна;</w:t>
      </w:r>
    </w:p>
    <w:p w14:paraId="452AD154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аппетита.</w:t>
      </w:r>
    </w:p>
    <w:p w14:paraId="16AD68D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 касается физических расстройств у детей, страдающих компьютерной зависимостью, то среди них в первую очередь можно выделить:</w:t>
      </w:r>
    </w:p>
    <w:p w14:paraId="159B09F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зрения (несмотря на то, что жидкокристаллические мониторы считаются почти безвредными, глаза при работе за компьютером в любом случае находятся в напряжении, особенно при увлечении различными играми,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стрелялками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и т. п., не говоря уже об ЭЛТ – мониторах);</w:t>
      </w:r>
    </w:p>
    <w:p w14:paraId="77D95197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осанки вплоть до искривления позвоночника;</w:t>
      </w:r>
    </w:p>
    <w:p w14:paraId="671C156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головные боли;</w:t>
      </w:r>
    </w:p>
    <w:p w14:paraId="3B6DDA8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проблемы в области таза.</w:t>
      </w:r>
    </w:p>
    <w:p w14:paraId="006512D0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Но любое заболевание, как известно, легче предупредить, чем излечить. В данном разделе мы расскажем о том, как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с помощью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реализованной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7 функции родительского контроля ограничить использование ребенком компьютера (это касается как времени работы за компьютером, так и доступа к тем или иным приложениям и материалам).</w:t>
      </w:r>
    </w:p>
    <w:p w14:paraId="408F57A8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Родительский контроль позволяет регулировать использование компьютера детьми. В частности, можно определить промежутки времени, на протяжении которых дети могут работать за компьютером, а также установить, какими играми и приложениями они могут пользоваться.</w:t>
      </w:r>
    </w:p>
    <w:p w14:paraId="5622944F" w14:textId="7C03AB23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ребенок попытается запустить запрещенную игру или открыть запрещенную программу, то на экране отобразится информационное сообщение о том, что данное приложение заблокировано. В данном случае ребенок с помощью соответствующей ссылки может запросить разрешение на доступ к приложению, и вы можете предоставить этот доступ, указав свои учетные данные.</w:t>
      </w:r>
    </w:p>
    <w:p w14:paraId="1EDB8F75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времени работы за компьютером</w:t>
      </w:r>
    </w:p>
    <w:p w14:paraId="681B3A37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время нахождения ребенка за компьютером, щелкните на ссылке Ограничение по времени (см. рис. 7). В результате на экране отобразится окно, изображенное на рис. 8.</w:t>
      </w:r>
    </w:p>
    <w:p w14:paraId="33C95035" w14:textId="1FDF00F0" w:rsidR="00B91908" w:rsidRDefault="00B91908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B91908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933BCA5" wp14:editId="7E36F20B">
            <wp:extent cx="5940425" cy="2092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8914" w14:textId="07CE212F" w:rsidR="00CC6DDA" w:rsidRDefault="001A3E9D" w:rsidP="00E43967">
      <w:r w:rsidRPr="001A3E9D">
        <w:rPr>
          <w:noProof/>
          <w:lang w:eastAsia="ru-RU"/>
        </w:rPr>
        <w:drawing>
          <wp:inline distT="0" distB="0" distL="0" distR="0" wp14:anchorId="09DBCA77" wp14:editId="2C55923E">
            <wp:extent cx="5940425" cy="5579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ECF" w14:textId="165DD3D4" w:rsidR="00B91908" w:rsidRDefault="001A3E9D" w:rsidP="00E43967">
      <w:r w:rsidRPr="001A3E9D">
        <w:rPr>
          <w:noProof/>
          <w:lang w:eastAsia="ru-RU"/>
        </w:rPr>
        <w:drawing>
          <wp:inline distT="0" distB="0" distL="0" distR="0" wp14:anchorId="28942543" wp14:editId="56664C7C">
            <wp:extent cx="4429743" cy="63826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60C5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играм</w:t>
      </w:r>
    </w:p>
    <w:p w14:paraId="4CBF5D4D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настоящее время на IT – рынке представлено великое множество самых разнообразных компьютерных игр. Среди них есть как полезные для детей и подростков игры, так и те, доступ </w:t>
      </w:r>
      <w:r>
        <w:rPr>
          <w:rFonts w:ascii="Arial" w:hAnsi="Arial" w:cs="Arial"/>
          <w:color w:val="000000"/>
          <w:sz w:val="21"/>
          <w:szCs w:val="21"/>
        </w:rPr>
        <w:lastRenderedPageBreak/>
        <w:t>к которым имеет смысл ограничить. Среди полезных компьютерных игр можно отметить, например, развивающие и обучающие игры, а среди вредных для детской психики – разные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стрелялки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игры со сценами насилия, интимных сцен, разжигающие национальную рознь, и т. д.</w:t>
      </w:r>
    </w:p>
    <w:p w14:paraId="646B36DA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доступ ребенка к установленным на компьютере играм, щелкните на ссылке Игры (см. рис. 7). В результате на экране откроется окно, изображенное на рис. 9.</w:t>
      </w:r>
    </w:p>
    <w:p w14:paraId="524EF811" w14:textId="42AB69DF" w:rsidR="00B91908" w:rsidRDefault="00B91908" w:rsidP="00E43967">
      <w:r w:rsidRPr="00B91908">
        <w:rPr>
          <w:noProof/>
          <w:lang w:eastAsia="ru-RU"/>
        </w:rPr>
        <w:drawing>
          <wp:inline distT="0" distB="0" distL="0" distR="0" wp14:anchorId="19111DA9" wp14:editId="232AF951">
            <wp:extent cx="5940425" cy="6500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D23B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приложениям</w:t>
      </w:r>
    </w:p>
    <w:p w14:paraId="6E141CB0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Как мы уже отмечали ранее, вы можете настроить для вашего ребенка ограничение на доступ к имеющимся на компьютере программам. Это полезно нее только для того, чтобы запретить ребенку пользоваться сомнительными приложениями, но и с целью защиты своих данных от порчи или утраты. Например, если у вас хранится много важных данных в разных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Excel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документах, то можно от греха подальше вообще заблокировать для ребенка запуск табличного редактора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Excel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Как вариант – можно настроить ограничение прав доступа к конкретным файлам и папкам, но о том, как это делать, мы расскажем позже.</w:t>
      </w:r>
    </w:p>
    <w:p w14:paraId="149D8480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Чтобы ограничить доступ к установленным на компьютере приложениям, щелкните на ссылке Разрешение и блокировка отдельных программ (см. рис. 7). В результате на экране откроется окно, которое показано на рис. 11.</w:t>
      </w:r>
    </w:p>
    <w:p w14:paraId="45097ADC" w14:textId="7D60233C" w:rsidR="00B91908" w:rsidRDefault="00984254" w:rsidP="00E43967">
      <w:r w:rsidRPr="00984254">
        <w:rPr>
          <w:noProof/>
          <w:lang w:eastAsia="ru-RU"/>
        </w:rPr>
        <w:drawing>
          <wp:inline distT="0" distB="0" distL="0" distR="0" wp14:anchorId="54C76A26" wp14:editId="1A1846FD">
            <wp:extent cx="5886450" cy="337087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654" cy="33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EAB" w14:textId="58839E47" w:rsidR="006D1EC1" w:rsidRDefault="006D1EC1" w:rsidP="006D1EC1">
      <w:pPr>
        <w:ind w:left="1416" w:firstLine="708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Настройка ограничения доступа к приложениям</w:t>
      </w:r>
    </w:p>
    <w:p w14:paraId="4C5BF95C" w14:textId="4C733006" w:rsidR="006D1EC1" w:rsidRDefault="001A3E9D" w:rsidP="006D1EC1">
      <w:bookmarkStart w:id="0" w:name="_GoBack"/>
      <w:r w:rsidRPr="001A3E9D">
        <w:rPr>
          <w:noProof/>
          <w:lang w:eastAsia="ru-RU"/>
        </w:rPr>
        <w:drawing>
          <wp:inline distT="0" distB="0" distL="0" distR="0" wp14:anchorId="7A063004" wp14:editId="5A6D017D">
            <wp:extent cx="3686689" cy="390579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1FF358" w14:textId="45259986" w:rsidR="006D1EC1" w:rsidRDefault="006D1EC1" w:rsidP="006D1EC1"/>
    <w:p w14:paraId="4E7F8577" w14:textId="0D3013A1" w:rsidR="006D1EC1" w:rsidRDefault="006D1EC1" w:rsidP="006D1EC1"/>
    <w:p w14:paraId="086DC276" w14:textId="31581550" w:rsidR="006D1EC1" w:rsidRPr="006D1EC1" w:rsidRDefault="006D1EC1" w:rsidP="006D1EC1">
      <w:r>
        <w:t xml:space="preserve">Вывод: научились манипулировать учетными записями в </w:t>
      </w:r>
      <w:r>
        <w:rPr>
          <w:lang w:val="en-US"/>
        </w:rPr>
        <w:t>windows</w:t>
      </w:r>
      <w:r w:rsidRPr="006D1EC1">
        <w:t xml:space="preserve"> 7.</w:t>
      </w:r>
    </w:p>
    <w:sectPr w:rsidR="006D1EC1" w:rsidRPr="006D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67"/>
    <w:rsid w:val="001A3E9D"/>
    <w:rsid w:val="00674E85"/>
    <w:rsid w:val="006D1EC1"/>
    <w:rsid w:val="007363D1"/>
    <w:rsid w:val="00984254"/>
    <w:rsid w:val="00B91908"/>
    <w:rsid w:val="00CC6DDA"/>
    <w:rsid w:val="00D56785"/>
    <w:rsid w:val="00E43967"/>
    <w:rsid w:val="00F2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B231"/>
  <w15:chartTrackingRefBased/>
  <w15:docId w15:val="{A64C179A-75C7-49DA-89B1-3BA1C114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205F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2024-06-17T07:10:00Z</dcterms:created>
  <dcterms:modified xsi:type="dcterms:W3CDTF">2024-06-17T07:10:00Z</dcterms:modified>
</cp:coreProperties>
</file>