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A5B3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13B0C0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F707ECD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BD8280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6441E14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E4293DF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6B2FAB19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3DD2A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084A21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10C4D4" w14:textId="77777777" w:rsidR="00F205F6" w:rsidRDefault="00F205F6" w:rsidP="00F205F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65BE7FB" w14:textId="77777777" w:rsidR="00F205F6" w:rsidRDefault="00F205F6" w:rsidP="00F205F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6EDF88C2" w14:textId="11020EC8" w:rsidR="00F205F6" w:rsidRDefault="00F205F6" w:rsidP="00F205F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108E6EFE" w14:textId="77777777" w:rsidR="00F205F6" w:rsidRDefault="00F205F6" w:rsidP="00F205F6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4344CB22" w14:textId="5B5B0544" w:rsidR="00F205F6" w:rsidRPr="00F205F6" w:rsidRDefault="00F205F6" w:rsidP="00F205F6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9FD1B42" w14:textId="77777777" w:rsidR="00F205F6" w:rsidRDefault="00F205F6" w:rsidP="00F205F6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6E0B8B64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EF620E" w14:textId="77777777" w:rsidR="00F205F6" w:rsidRDefault="00F205F6" w:rsidP="00F205F6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918E20" w14:textId="77777777" w:rsidR="00F205F6" w:rsidRDefault="00F205F6" w:rsidP="00F205F6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20062FB4" w14:textId="1D1695B2" w:rsidR="00F205F6" w:rsidRDefault="00F205F6" w:rsidP="00F205F6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</w:t>
      </w:r>
      <w:r w:rsidR="001A3E9D">
        <w:rPr>
          <w:rFonts w:ascii="Times New Roman" w:hAnsi="Times New Roman"/>
          <w:sz w:val="28"/>
          <w:szCs w:val="28"/>
          <w:shd w:val="clear" w:color="auto" w:fill="FFFFFF"/>
        </w:rPr>
        <w:t>Протасов Д.К.</w:t>
      </w:r>
    </w:p>
    <w:p w14:paraId="2860CA35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Преподаватель</w:t>
      </w:r>
    </w:p>
    <w:p w14:paraId="243A277A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D089F25" w14:textId="741EC2EE" w:rsidR="00F205F6" w:rsidRPr="00F205F6" w:rsidRDefault="00F205F6" w:rsidP="00F205F6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ECE0DC2" w14:textId="636B85DB" w:rsidR="00F205F6" w:rsidRDefault="00F205F6" w:rsidP="00F205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1A3E9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30ABDD3" w14:textId="77777777" w:rsidR="001A3E9D" w:rsidRPr="001A3E9D" w:rsidRDefault="001A3E9D" w:rsidP="00F205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07EF75D" w14:textId="77777777" w:rsidR="00F205F6" w:rsidRPr="00F205F6" w:rsidRDefault="00F205F6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14:paraId="2D013F0B" w14:textId="5429BE86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3DC5799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Цель работы:</w:t>
      </w:r>
      <w:r>
        <w:rPr>
          <w:rFonts w:ascii="Arial" w:hAnsi="Arial" w:cs="Arial"/>
          <w:color w:val="000000"/>
          <w:sz w:val="21"/>
          <w:szCs w:val="21"/>
        </w:rPr>
        <w:t> Сформировать навык студентов по созданию и управлению учетными записями пользователей.</w:t>
      </w:r>
    </w:p>
    <w:p w14:paraId="1217818A" w14:textId="403916B7" w:rsidR="00674E85" w:rsidRDefault="00E439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Для перехода в режим настройки и редактирования учетных записей необходимо в панели управления выбрать категорию Учетные записи пользователей, и в этой категории щелкнуть на ссылке Добавление и изменение учетных записей пользователей. В результате на экране откроется окно, изображенное на рис. 1.</w:t>
      </w:r>
    </w:p>
    <w:p w14:paraId="5DDC05FD" w14:textId="2AAAFA98" w:rsidR="00E43967" w:rsidRDefault="001A3E9D" w:rsidP="00E43967">
      <w:pPr>
        <w:keepNext/>
        <w:jc w:val="center"/>
      </w:pPr>
      <w:r w:rsidRPr="001A3E9D">
        <w:drawing>
          <wp:inline distT="0" distB="0" distL="0" distR="0" wp14:anchorId="7C5C68B7" wp14:editId="18C53C69">
            <wp:extent cx="5940425" cy="322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3841" w14:textId="6FEEE220" w:rsidR="00E43967" w:rsidRDefault="00E43967" w:rsidP="00E43967">
      <w:pPr>
        <w:pStyle w:val="a4"/>
        <w:jc w:val="center"/>
      </w:pPr>
      <w:r>
        <w:t xml:space="preserve">Рисунок </w:t>
      </w:r>
      <w:r w:rsidR="001A3E9D">
        <w:fldChar w:fldCharType="begin"/>
      </w:r>
      <w:r w:rsidR="001A3E9D">
        <w:instrText xml:space="preserve"> SEQ Рисунок \* ARABIC </w:instrText>
      </w:r>
      <w:r w:rsidR="001A3E9D">
        <w:fldChar w:fldCharType="separate"/>
      </w:r>
      <w:r w:rsidR="007363D1">
        <w:rPr>
          <w:noProof/>
        </w:rPr>
        <w:t>1</w:t>
      </w:r>
      <w:r w:rsidR="001A3E9D">
        <w:rPr>
          <w:noProof/>
        </w:rPr>
        <w:fldChar w:fldCharType="end"/>
      </w:r>
    </w:p>
    <w:p w14:paraId="39D3C730" w14:textId="3ECA0D94" w:rsidR="00E43967" w:rsidRDefault="00E43967" w:rsidP="00E439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данном окне содержится перечень созданных ранее учетных записей, а также меню Выберите задание. Вы можете самостоятельно создавать новые и редактировать имеющиеся записи, а также удалять их. Далее мы рассмотрим каждый из этих режимов.</w:t>
      </w:r>
    </w:p>
    <w:p w14:paraId="4C60E9CC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Ввод новой учетной записи</w:t>
      </w:r>
    </w:p>
    <w:p w14:paraId="3CF61871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создать новую учетную запись, щелкните мышью на ссылке Создание учетной записи – при этом на экране отобразится окно, показанное на рис. 2.</w:t>
      </w:r>
    </w:p>
    <w:p w14:paraId="43C5FBD2" w14:textId="3E406FD2" w:rsidR="007363D1" w:rsidRPr="001A3E9D" w:rsidRDefault="001A3E9D" w:rsidP="007363D1">
      <w:pPr>
        <w:keepNext/>
        <w:jc w:val="center"/>
        <w:rPr>
          <w:lang w:val="en-US"/>
        </w:rPr>
      </w:pPr>
      <w:r w:rsidRPr="001A3E9D">
        <w:lastRenderedPageBreak/>
        <w:drawing>
          <wp:inline distT="0" distB="0" distL="0" distR="0" wp14:anchorId="490EAB0C" wp14:editId="01FBDBCB">
            <wp:extent cx="5940425" cy="3208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F98" w14:textId="2CF154D1" w:rsidR="00E43967" w:rsidRDefault="007363D1" w:rsidP="007363D1">
      <w:pPr>
        <w:pStyle w:val="a4"/>
        <w:jc w:val="center"/>
      </w:pPr>
      <w:r>
        <w:t xml:space="preserve">Рисунок </w:t>
      </w:r>
      <w:r w:rsidR="001A3E9D">
        <w:fldChar w:fldCharType="begin"/>
      </w:r>
      <w:r w:rsidR="001A3E9D">
        <w:instrText xml:space="preserve"> SEQ Рисунок \* ARABIC </w:instrText>
      </w:r>
      <w:r w:rsidR="001A3E9D">
        <w:fldChar w:fldCharType="separate"/>
      </w:r>
      <w:r>
        <w:rPr>
          <w:noProof/>
        </w:rPr>
        <w:t>2</w:t>
      </w:r>
      <w:r w:rsidR="001A3E9D">
        <w:rPr>
          <w:noProof/>
        </w:rPr>
        <w:fldChar w:fldCharType="end"/>
      </w:r>
    </w:p>
    <w:p w14:paraId="12BCD29C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данном окне необходимо с клавиатуры ввести имя создаваемой учетной записи. В качестве имени можно использовать любое слово, произвольный набор символов и т. д. Например, на рис. 3 созданным учетным записям присвоены имена Alex, Запись для сети, Администратор и Гость.</w:t>
      </w:r>
    </w:p>
    <w:p w14:paraId="70E853C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 этого с помощью соответствующего переключателя необходимо выбрать тип создаваемой учетной записи; возможные значения – Обычный доступ и Администратор (функциональные различия между типами учетных записей пользователей приведены выше).</w:t>
      </w:r>
    </w:p>
    <w:p w14:paraId="1BE28B6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Завершается процесс создания учетной записи пользователя нажатием кнопки Создание учетной записи – после этого новая учетная запись отобразится в списке учетных записей (рис. 3). Кнопка Отмена предназначена для выхода из данного режима без сохранения изменений.</w:t>
      </w:r>
    </w:p>
    <w:p w14:paraId="09A8470C" w14:textId="03AE0444" w:rsidR="007363D1" w:rsidRDefault="001A3E9D" w:rsidP="00E43967">
      <w:r w:rsidRPr="001A3E9D">
        <w:drawing>
          <wp:inline distT="0" distB="0" distL="0" distR="0" wp14:anchorId="45E6484B" wp14:editId="2E7049CD">
            <wp:extent cx="4182059" cy="139084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6748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Редактирование и удаление учетных записей</w:t>
      </w:r>
    </w:p>
    <w:p w14:paraId="1E141105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перехода в режим редактирования учетной записи необходимо щелкнуть мышью на ее значке. В результате в открывшемся окне будет выдан запрос на выполнение дальнейших действий; для выбора необходимо щелкнуть на одной из следующих ссылок:</w:t>
      </w:r>
    </w:p>
    <w:p w14:paraId="02DDBAD2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имени учетной записи;</w:t>
      </w:r>
    </w:p>
    <w:p w14:paraId="0F54C12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Создание пароля;</w:t>
      </w:r>
    </w:p>
    <w:p w14:paraId="4182340F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рисунка;</w:t>
      </w:r>
    </w:p>
    <w:p w14:paraId="3B13F3D9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Установить родительский контроль;</w:t>
      </w:r>
    </w:p>
    <w:p w14:paraId="077EA1DA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типа учетной записи;</w:t>
      </w:r>
    </w:p>
    <w:p w14:paraId="2013EFC1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• Удаление учетной записи.</w:t>
      </w:r>
    </w:p>
    <w:p w14:paraId="37E1847F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для выбранной учетной записи пароль был задан ранее, то вместо ссылки Создание пароля в списке будут присутствовать ссылки Изменение пароля и Удаление пароля.</w:t>
      </w:r>
    </w:p>
    <w:p w14:paraId="61A4DD9E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щелчке на ссылке Изменение имени учетной записи на экране откроется окно, похожее на окно, изображенное на рис. 5.2. Разница заключается в том, что в нем будет отсутствовать переключатель выбора типа учетной записи, а вместо кнопки Создание учетной записи находится кнопка Переименовать.</w:t>
      </w:r>
    </w:p>
    <w:p w14:paraId="0CD6DC4E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выборе ссылки Создание пароля на экране откроется окно, которое показано на рис..4.</w:t>
      </w:r>
    </w:p>
    <w:p w14:paraId="2F86ECAB" w14:textId="77942EA0" w:rsidR="007363D1" w:rsidRDefault="001A3E9D" w:rsidP="00E43967">
      <w:r w:rsidRPr="001A3E9D">
        <w:drawing>
          <wp:inline distT="0" distB="0" distL="0" distR="0" wp14:anchorId="0ACDB02E" wp14:editId="3EBDB0BE">
            <wp:extent cx="5940425" cy="2992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264" w14:textId="0E324B68" w:rsidR="007363D1" w:rsidRDefault="007363D1" w:rsidP="00E43967"/>
    <w:p w14:paraId="15C5585E" w14:textId="059EB990" w:rsidR="007363D1" w:rsidRDefault="007363D1" w:rsidP="00E43967">
      <w:r w:rsidRPr="007363D1">
        <w:rPr>
          <w:noProof/>
        </w:rPr>
        <w:drawing>
          <wp:inline distT="0" distB="0" distL="0" distR="0" wp14:anchorId="10B28109" wp14:editId="65A4FC41">
            <wp:extent cx="5940425" cy="2571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AEB0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Родительский контроль</w:t>
      </w:r>
    </w:p>
    <w:p w14:paraId="17018F79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любой семье, где есть несовершеннолетние дети, рано или поздно возникает проблема ограничения доступа ребенка к компьютеру. Не секрет, что в последние годы серьезно обострилась проблема компьютерной зависимости детей и подростков. Над этой проблемой работают психологи, педагоги и другие специалисты, и все они отмечают: компьютерная зависимость – это болезнь. Причем она влечет за собой возникновение еще целого ряда расстройств, которые в общем случае можно разделить на две категории: психические и физические.</w:t>
      </w:r>
    </w:p>
    <w:p w14:paraId="31E9E043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Среди психических расстройств среди детей и подростков, возникновение которых обусловлено компьютерной зависимостью, можно отметить следующие:</w:t>
      </w:r>
    </w:p>
    <w:p w14:paraId="744D32DE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отсутствие интереса к «живому» общению и, напротив – чрезмерное увлечение виртуальным общением (электронная почта, чаты, и т. п.);</w:t>
      </w:r>
    </w:p>
    <w:p w14:paraId="50A5684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неумение на словах выразить свои мысли;</w:t>
      </w:r>
    </w:p>
    <w:p w14:paraId="749D7E5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молчаливость, замкнутость;</w:t>
      </w:r>
    </w:p>
    <w:p w14:paraId="59040187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раздражительность;</w:t>
      </w:r>
    </w:p>
    <w:p w14:paraId="09BB8E0F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явное снижение интереса к окружающей действительности, стремление в любую свободную минуту сесть за компьютер;</w:t>
      </w:r>
    </w:p>
    <w:p w14:paraId="7B458C25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утомляемость, снижение успеваемости в школе, неумение сосредоточиться;</w:t>
      </w:r>
    </w:p>
    <w:p w14:paraId="361E583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нарушение сна;</w:t>
      </w:r>
    </w:p>
    <w:p w14:paraId="452AD154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аппетита.</w:t>
      </w:r>
    </w:p>
    <w:p w14:paraId="16AD68D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 касается физических расстройств у детей, страдающих компьютерной зависимостью, то среди них в первую очередь можно выделить:</w:t>
      </w:r>
    </w:p>
    <w:p w14:paraId="159B09F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зрения (несмотря на то, что жидкокристаллические мониторы считаются почти безвредными, глаза при работе за компьютером в любом случае находятся в напряжении, особенно при увлечении различными играми, «стрелялками», и т. п., не говоря уже об ЭЛТ – мониторах);</w:t>
      </w:r>
    </w:p>
    <w:p w14:paraId="77D95197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осанки вплоть до искривления позвоночника;</w:t>
      </w:r>
    </w:p>
    <w:p w14:paraId="671C156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головные боли;</w:t>
      </w:r>
    </w:p>
    <w:p w14:paraId="3B6DDA8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проблемы в области таза.</w:t>
      </w:r>
    </w:p>
    <w:p w14:paraId="006512D0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 любое заболевание, как известно, легче предупредить, чем излечить. В данном разделе мы расскажем о том, как с помощью реализованной в Windows 7 функции родительского контроля ограничить использование ребенком компьютера (это касается как времени работы за компьютером, так и доступа к тем или иным приложениям и материалам).</w:t>
      </w:r>
    </w:p>
    <w:p w14:paraId="408F57A8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Родительский контроль позволяет регулировать использование компьютера детьми. В частности, можно определить промежутки времени, на протяжении которых дети могут работать за компьютером, а также установить, какими играми и приложениями они могут пользоваться.</w:t>
      </w:r>
    </w:p>
    <w:p w14:paraId="5622944F" w14:textId="7C03AB23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ребенок попытается запустить запрещенную игру или открыть запрещенную программу, то на экране отобразится информационное сообщение о том, что данное приложение заблокировано. В данном случае ребенок с помощью соответствующей ссылки может запросить разрешение на доступ к приложению, и вы можете предоставить этот доступ, указав свои учетные данные.</w:t>
      </w:r>
    </w:p>
    <w:p w14:paraId="1EDB8F75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времени работы за компьютером</w:t>
      </w:r>
    </w:p>
    <w:p w14:paraId="681B3A37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время нахождения ребенка за компьютером, щелкните на ссылке Ограничение по времени (см. рис. 7). В результате на экране отобразится окно, изображенное на рис. 8.</w:t>
      </w:r>
    </w:p>
    <w:p w14:paraId="33C95035" w14:textId="1FDF00F0" w:rsidR="00B91908" w:rsidRDefault="00B91908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91908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933BCA5" wp14:editId="7E36F20B">
            <wp:extent cx="5940425" cy="2092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914" w14:textId="07CE212F" w:rsidR="00CC6DDA" w:rsidRDefault="001A3E9D" w:rsidP="00E43967">
      <w:r w:rsidRPr="001A3E9D">
        <w:drawing>
          <wp:inline distT="0" distB="0" distL="0" distR="0" wp14:anchorId="09DBCA77" wp14:editId="2C55923E">
            <wp:extent cx="5940425" cy="5579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ECF" w14:textId="165DD3D4" w:rsidR="00B91908" w:rsidRDefault="001A3E9D" w:rsidP="00E43967">
      <w:r w:rsidRPr="001A3E9D">
        <w:drawing>
          <wp:inline distT="0" distB="0" distL="0" distR="0" wp14:anchorId="28942543" wp14:editId="56664C7C">
            <wp:extent cx="4429743" cy="63826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60C5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играм</w:t>
      </w:r>
    </w:p>
    <w:p w14:paraId="4CBF5D4D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настоящее время на IT – рынке представлено великое множество самых разнообразных компьютерных игр. Среди них есть как полезные для детей и подростков игры, так и те, доступ </w:t>
      </w:r>
      <w:r>
        <w:rPr>
          <w:rFonts w:ascii="Arial" w:hAnsi="Arial" w:cs="Arial"/>
          <w:color w:val="000000"/>
          <w:sz w:val="21"/>
          <w:szCs w:val="21"/>
        </w:rPr>
        <w:lastRenderedPageBreak/>
        <w:t>к которым имеет смысл ограничить. Среди полезных компьютерных игр можно отметить, например, развивающие и обучающие игры, а среди вредных для детской психики – разные «стрелялки», игры со сценами насилия, интимных сцен, разжигающие национальную рознь, и т. д.</w:t>
      </w:r>
    </w:p>
    <w:p w14:paraId="646B36DA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доступ ребенка к установленным на компьютере играм, щелкните на ссылке Игры (см. рис. 7). В результате на экране откроется окно, изображенное на рис. 9.</w:t>
      </w:r>
    </w:p>
    <w:p w14:paraId="524EF811" w14:textId="42AB69DF" w:rsidR="00B91908" w:rsidRDefault="00B91908" w:rsidP="00E43967">
      <w:r w:rsidRPr="00B91908">
        <w:rPr>
          <w:noProof/>
        </w:rPr>
        <w:drawing>
          <wp:inline distT="0" distB="0" distL="0" distR="0" wp14:anchorId="19111DA9" wp14:editId="232AF951">
            <wp:extent cx="5940425" cy="6500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23B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приложениям</w:t>
      </w:r>
    </w:p>
    <w:p w14:paraId="6E141CB0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Как мы уже отмечали ранее, вы можете настроить для вашего ребенка ограничение на доступ к имеющимся на компьютере программам. Это полезно нее только для того, чтобы запретить ребенку пользоваться сомнительными приложениями, но и с целью защиты своих данных от порчи или утраты. Например, если у вас хранится много важных данных в разных Excel – документах, то можно от греха подальше вообще заблокировать для ребенка запуск табличного редактора Excel. Как вариант – можно настроить ограничение прав доступа к конкретным файлам и папкам, но о том, как это делать, мы расскажем позже.</w:t>
      </w:r>
    </w:p>
    <w:p w14:paraId="149D8480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Чтобы ограничить доступ к установленным на компьютере приложениям, щелкните на ссылке Разрешение и блокировка отдельных программ (см. рис. 7). В результате на экране откроется окно, которое показано на рис. 11.</w:t>
      </w:r>
    </w:p>
    <w:p w14:paraId="45097ADC" w14:textId="7D60233C" w:rsidR="00B91908" w:rsidRDefault="00984254" w:rsidP="00E43967">
      <w:r w:rsidRPr="00984254">
        <w:rPr>
          <w:noProof/>
        </w:rPr>
        <w:drawing>
          <wp:inline distT="0" distB="0" distL="0" distR="0" wp14:anchorId="54C76A26" wp14:editId="1A1846FD">
            <wp:extent cx="5886450" cy="337087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654" cy="33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EAB" w14:textId="58839E47" w:rsidR="006D1EC1" w:rsidRDefault="006D1EC1" w:rsidP="006D1EC1">
      <w:pPr>
        <w:ind w:left="1416" w:firstLine="708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Настройка ограничения доступа к приложениям</w:t>
      </w:r>
    </w:p>
    <w:p w14:paraId="4C5BF95C" w14:textId="4C733006" w:rsidR="006D1EC1" w:rsidRDefault="001A3E9D" w:rsidP="006D1EC1">
      <w:r w:rsidRPr="001A3E9D">
        <w:drawing>
          <wp:inline distT="0" distB="0" distL="0" distR="0" wp14:anchorId="7A063004" wp14:editId="5A6D017D">
            <wp:extent cx="3686689" cy="39057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F358" w14:textId="45259986" w:rsidR="006D1EC1" w:rsidRDefault="006D1EC1" w:rsidP="006D1EC1"/>
    <w:p w14:paraId="4E7F8577" w14:textId="0D3013A1" w:rsidR="006D1EC1" w:rsidRDefault="006D1EC1" w:rsidP="006D1EC1"/>
    <w:p w14:paraId="086DC276" w14:textId="31581550" w:rsidR="006D1EC1" w:rsidRPr="006D1EC1" w:rsidRDefault="006D1EC1" w:rsidP="006D1EC1">
      <w:r>
        <w:t xml:space="preserve">Вывод: научились манипулировать учетными записями в </w:t>
      </w:r>
      <w:r>
        <w:rPr>
          <w:lang w:val="en-US"/>
        </w:rPr>
        <w:t>windows</w:t>
      </w:r>
      <w:r w:rsidRPr="006D1EC1">
        <w:t xml:space="preserve"> 7.</w:t>
      </w:r>
    </w:p>
    <w:sectPr w:rsidR="006D1EC1" w:rsidRPr="006D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7"/>
    <w:rsid w:val="001A3E9D"/>
    <w:rsid w:val="00674E85"/>
    <w:rsid w:val="006D1EC1"/>
    <w:rsid w:val="007363D1"/>
    <w:rsid w:val="00984254"/>
    <w:rsid w:val="00B91908"/>
    <w:rsid w:val="00CC6DDA"/>
    <w:rsid w:val="00E43967"/>
    <w:rsid w:val="00F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B231"/>
  <w15:chartTrackingRefBased/>
  <w15:docId w15:val="{A64C179A-75C7-49DA-89B1-3BA1C114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205F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Shishkin</dc:creator>
  <cp:keywords/>
  <dc:description/>
  <cp:lastModifiedBy>Eb Dalban</cp:lastModifiedBy>
  <cp:revision>2</cp:revision>
  <dcterms:created xsi:type="dcterms:W3CDTF">2024-05-29T17:22:00Z</dcterms:created>
  <dcterms:modified xsi:type="dcterms:W3CDTF">2024-06-09T14:09:00Z</dcterms:modified>
</cp:coreProperties>
</file>