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4DCE"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Федеральное государственное образовательное бюджетное</w:t>
      </w:r>
    </w:p>
    <w:p w14:paraId="5129A683"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 xml:space="preserve">учреждение высшего образования </w:t>
      </w:r>
      <w:r>
        <w:rPr>
          <w:rFonts w:ascii="Times New Roman" w:hAnsi="Times New Roman" w:cs="Times New Roman"/>
          <w:bCs/>
          <w:sz w:val="28"/>
          <w:szCs w:val="28"/>
          <w:lang w:eastAsia="ru-RU"/>
        </w:rPr>
        <w:br/>
        <w:t>«</w:t>
      </w:r>
      <w:r>
        <w:rPr>
          <w:rFonts w:ascii="Times New Roman" w:hAnsi="Times New Roman" w:cs="Times New Roman"/>
          <w:b/>
          <w:bCs/>
          <w:sz w:val="28"/>
          <w:szCs w:val="28"/>
          <w:lang w:eastAsia="ru-RU"/>
        </w:rPr>
        <w:t>Финансовый университет при Правительстве Российской Федерации»</w:t>
      </w:r>
    </w:p>
    <w:p w14:paraId="45E5BECA"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(Финансовый университет)</w:t>
      </w:r>
    </w:p>
    <w:p w14:paraId="19D52500" w14:textId="77777777" w:rsidR="00084D18" w:rsidRDefault="00084D18" w:rsidP="00084D18">
      <w:pPr>
        <w:shd w:val="clear" w:color="auto" w:fill="FFFFFF"/>
        <w:spacing w:after="0" w:line="240" w:lineRule="auto"/>
        <w:ind w:left="284" w:right="-49"/>
        <w:jc w:val="center"/>
        <w:rPr>
          <w:rFonts w:ascii="Times New Roman" w:hAnsi="Times New Roman" w:cs="Times New Roman"/>
          <w:b/>
          <w:sz w:val="28"/>
          <w:szCs w:val="28"/>
          <w:lang w:eastAsia="ru-RU"/>
        </w:rPr>
      </w:pPr>
      <w:r>
        <w:rPr>
          <w:rFonts w:ascii="Times New Roman" w:hAnsi="Times New Roman" w:cs="Times New Roman"/>
          <w:b/>
          <w:bCs/>
          <w:sz w:val="28"/>
          <w:szCs w:val="28"/>
          <w:lang w:eastAsia="ru-RU"/>
        </w:rPr>
        <w:t>Колледж информатики и программирования</w:t>
      </w:r>
    </w:p>
    <w:p w14:paraId="20F92DC5" w14:textId="77777777" w:rsidR="00084D18" w:rsidRDefault="00084D18" w:rsidP="00084D18">
      <w:pPr>
        <w:jc w:val="center"/>
        <w:rPr>
          <w:rFonts w:ascii="Times New Roman" w:hAnsi="Times New Roman" w:cs="Times New Roman"/>
        </w:rPr>
      </w:pPr>
    </w:p>
    <w:p w14:paraId="125D9DF5" w14:textId="77777777" w:rsidR="00084D18" w:rsidRDefault="00084D18" w:rsidP="00084D18">
      <w:pPr>
        <w:jc w:val="center"/>
        <w:rPr>
          <w:rFonts w:ascii="Times New Roman" w:hAnsi="Times New Roman" w:cs="Times New Roman"/>
        </w:rPr>
      </w:pPr>
    </w:p>
    <w:p w14:paraId="2C818D1B" w14:textId="77777777" w:rsidR="00084D18" w:rsidRDefault="00084D18" w:rsidP="00084D18">
      <w:pPr>
        <w:jc w:val="center"/>
        <w:rPr>
          <w:rFonts w:ascii="Times New Roman" w:hAnsi="Times New Roman" w:cs="Times New Roman"/>
        </w:rPr>
      </w:pPr>
    </w:p>
    <w:p w14:paraId="010F1B21" w14:textId="77777777" w:rsidR="00084D18" w:rsidRDefault="00084D18" w:rsidP="00084D18">
      <w:pPr>
        <w:jc w:val="center"/>
        <w:rPr>
          <w:rFonts w:ascii="Times New Roman" w:hAnsi="Times New Roman" w:cs="Times New Roman"/>
        </w:rPr>
      </w:pPr>
    </w:p>
    <w:p w14:paraId="3B907E0E" w14:textId="77777777" w:rsidR="00084D18" w:rsidRDefault="00084D18" w:rsidP="00084D18">
      <w:pPr>
        <w:jc w:val="center"/>
        <w:rPr>
          <w:rFonts w:ascii="Times New Roman" w:hAnsi="Times New Roman" w:cs="Times New Roman"/>
        </w:rPr>
      </w:pPr>
    </w:p>
    <w:p w14:paraId="3140BA5A" w14:textId="77777777" w:rsidR="00084D18" w:rsidRDefault="00084D18" w:rsidP="00084D18">
      <w:pPr>
        <w:jc w:val="center"/>
        <w:rPr>
          <w:rFonts w:ascii="Times New Roman" w:hAnsi="Times New Roman" w:cs="Times New Roman"/>
        </w:rPr>
      </w:pPr>
    </w:p>
    <w:p w14:paraId="1B39D6C7" w14:textId="77777777" w:rsidR="00084D18" w:rsidRDefault="00084D18" w:rsidP="00084D18">
      <w:pPr>
        <w:jc w:val="center"/>
        <w:rPr>
          <w:rFonts w:ascii="Times New Roman" w:hAnsi="Times New Roman" w:cs="Times New Roman"/>
        </w:rPr>
      </w:pPr>
    </w:p>
    <w:p w14:paraId="14F16018" w14:textId="77777777" w:rsidR="00084D18" w:rsidRDefault="00084D18" w:rsidP="00084D18">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0B003D5B" w14:textId="77777777" w:rsidR="00084D18" w:rsidRDefault="00084D18" w:rsidP="00084D18">
      <w:pPr>
        <w:spacing w:after="0"/>
        <w:ind w:left="1416" w:firstLine="708"/>
        <w:rPr>
          <w:rFonts w:ascii="Times New Roman" w:hAnsi="Times New Roman" w:cs="Times New Roman"/>
          <w:b/>
          <w:sz w:val="36"/>
          <w:szCs w:val="36"/>
        </w:rPr>
      </w:pPr>
    </w:p>
    <w:p w14:paraId="233E8E39" w14:textId="77777777" w:rsidR="00084D18" w:rsidRDefault="00084D18" w:rsidP="00084D18">
      <w:pPr>
        <w:spacing w:after="0"/>
        <w:ind w:left="1416" w:firstLine="708"/>
        <w:rPr>
          <w:rFonts w:ascii="Times New Roman" w:hAnsi="Times New Roman" w:cs="Times New Roman"/>
          <w:b/>
          <w:sz w:val="36"/>
          <w:szCs w:val="36"/>
        </w:rPr>
      </w:pPr>
    </w:p>
    <w:p w14:paraId="31E2E318" w14:textId="77777777" w:rsidR="00084D18" w:rsidRDefault="00084D18" w:rsidP="00084D18">
      <w:pPr>
        <w:spacing w:after="0"/>
        <w:ind w:left="1416" w:firstLine="708"/>
        <w:rPr>
          <w:rFonts w:ascii="Times New Roman" w:hAnsi="Times New Roman" w:cs="Times New Roman"/>
          <w:b/>
          <w:sz w:val="36"/>
          <w:szCs w:val="36"/>
        </w:rPr>
      </w:pPr>
    </w:p>
    <w:p w14:paraId="682EE702" w14:textId="77777777" w:rsidR="00084D18" w:rsidRDefault="00084D18" w:rsidP="00084D18">
      <w:pPr>
        <w:spacing w:after="0"/>
        <w:ind w:left="1416" w:firstLine="708"/>
        <w:rPr>
          <w:rFonts w:ascii="Times New Roman" w:hAnsi="Times New Roman" w:cs="Times New Roman"/>
          <w:b/>
          <w:sz w:val="36"/>
          <w:szCs w:val="36"/>
        </w:rPr>
      </w:pPr>
    </w:p>
    <w:p w14:paraId="6A612904" w14:textId="5B94EA9E" w:rsidR="00084D18" w:rsidRDefault="00084D18" w:rsidP="00084D18">
      <w:pPr>
        <w:jc w:val="center"/>
        <w:rPr>
          <w:rFonts w:ascii="Times New Roman" w:hAnsi="Times New Roman" w:cs="Times New Roman"/>
          <w:b/>
          <w:sz w:val="28"/>
          <w:szCs w:val="28"/>
        </w:rPr>
      </w:pPr>
      <w:r>
        <w:rPr>
          <w:rFonts w:ascii="Times New Roman" w:hAnsi="Times New Roman" w:cs="Times New Roman"/>
          <w:b/>
          <w:sz w:val="28"/>
          <w:szCs w:val="28"/>
        </w:rPr>
        <w:tab/>
        <w:t>Индивидуальная работа 1</w:t>
      </w:r>
      <w:r w:rsidRPr="00084D18">
        <w:rPr>
          <w:rFonts w:ascii="Times New Roman" w:hAnsi="Times New Roman" w:cs="Times New Roman"/>
          <w:b/>
          <w:sz w:val="28"/>
          <w:szCs w:val="28"/>
        </w:rPr>
        <w:t>2</w:t>
      </w:r>
      <w:r>
        <w:rPr>
          <w:rFonts w:ascii="Times New Roman" w:hAnsi="Times New Roman" w:cs="Times New Roman"/>
          <w:b/>
          <w:sz w:val="28"/>
          <w:szCs w:val="28"/>
        </w:rPr>
        <w:t xml:space="preserve"> по теме</w:t>
      </w:r>
    </w:p>
    <w:p w14:paraId="2C6F70DF" w14:textId="46EC671B" w:rsidR="00084D18" w:rsidRDefault="00084D18" w:rsidP="00084D18">
      <w:pPr>
        <w:jc w:val="center"/>
        <w:rPr>
          <w:rFonts w:ascii="Times New Roman" w:hAnsi="Times New Roman" w:cs="Times New Roman"/>
          <w:b/>
          <w:bCs/>
          <w:sz w:val="28"/>
          <w:szCs w:val="28"/>
        </w:rPr>
      </w:pPr>
      <w:r>
        <w:rPr>
          <w:rFonts w:ascii="Times New Roman" w:hAnsi="Times New Roman" w:cs="Times New Roman"/>
          <w:b/>
          <w:bCs/>
          <w:color w:val="000000"/>
          <w:sz w:val="28"/>
          <w:szCs w:val="28"/>
        </w:rPr>
        <w:tab/>
        <w:t xml:space="preserve">Приложение </w:t>
      </w:r>
      <w:proofErr w:type="spellStart"/>
      <w:r>
        <w:rPr>
          <w:rFonts w:ascii="Times New Roman" w:eastAsia="Times New Roman" w:hAnsi="Times New Roman" w:cs="Times New Roman"/>
          <w:b/>
          <w:sz w:val="28"/>
          <w:szCs w:val="28"/>
          <w:highlight w:val="white"/>
        </w:rPr>
        <w:t>Bit</w:t>
      </w:r>
      <w:proofErr w:type="spellEnd"/>
      <w:r w:rsidR="00BE325E">
        <w:rPr>
          <w:rFonts w:ascii="Times New Roman" w:eastAsia="Times New Roman" w:hAnsi="Times New Roman" w:cs="Times New Roman"/>
          <w:b/>
          <w:sz w:val="28"/>
          <w:szCs w:val="28"/>
          <w:highlight w:val="white"/>
          <w:lang w:val="en-US"/>
        </w:rPr>
        <w:t>T</w:t>
      </w:r>
      <w:proofErr w:type="spellStart"/>
      <w:r>
        <w:rPr>
          <w:rFonts w:ascii="Times New Roman" w:eastAsia="Times New Roman" w:hAnsi="Times New Roman" w:cs="Times New Roman"/>
          <w:b/>
          <w:sz w:val="28"/>
          <w:szCs w:val="28"/>
          <w:highlight w:val="white"/>
        </w:rPr>
        <w:t>orrent</w:t>
      </w:r>
      <w:proofErr w:type="spellEnd"/>
      <w:r>
        <w:rPr>
          <w:rFonts w:ascii="Times New Roman" w:hAnsi="Times New Roman" w:cs="Times New Roman"/>
          <w:b/>
          <w:bCs/>
          <w:sz w:val="28"/>
          <w:szCs w:val="28"/>
        </w:rPr>
        <w:br/>
      </w:r>
      <w:r>
        <w:rPr>
          <w:rFonts w:ascii="Times New Roman" w:hAnsi="Times New Roman" w:cs="Times New Roman"/>
          <w:b/>
          <w:bCs/>
          <w:sz w:val="28"/>
          <w:szCs w:val="28"/>
        </w:rPr>
        <w:tab/>
      </w:r>
    </w:p>
    <w:p w14:paraId="4A49DC80" w14:textId="77777777" w:rsidR="00084D18" w:rsidRDefault="00084D18" w:rsidP="00084D18">
      <w:pPr>
        <w:jc w:val="center"/>
        <w:rPr>
          <w:rFonts w:ascii="Times New Roman" w:hAnsi="Times New Roman" w:cs="Times New Roman"/>
          <w:b/>
        </w:rPr>
      </w:pPr>
    </w:p>
    <w:p w14:paraId="0E9CEAE7" w14:textId="77777777" w:rsidR="00084D18" w:rsidRDefault="00084D18" w:rsidP="00084D18">
      <w:pPr>
        <w:jc w:val="center"/>
        <w:rPr>
          <w:rFonts w:ascii="Times New Roman" w:hAnsi="Times New Roman" w:cs="Times New Roman"/>
          <w:sz w:val="28"/>
          <w:szCs w:val="28"/>
        </w:rPr>
      </w:pPr>
    </w:p>
    <w:p w14:paraId="34EC4F93" w14:textId="77777777" w:rsidR="00084D18" w:rsidRDefault="00084D18" w:rsidP="00084D18">
      <w:pPr>
        <w:rPr>
          <w:rFonts w:ascii="Times New Roman" w:hAnsi="Times New Roman" w:cs="Times New Roman"/>
          <w:sz w:val="28"/>
          <w:szCs w:val="28"/>
        </w:rPr>
      </w:pPr>
    </w:p>
    <w:p w14:paraId="68B581F5" w14:textId="77777777" w:rsidR="00084D18" w:rsidRDefault="00084D18" w:rsidP="00084D18">
      <w:pPr>
        <w:rPr>
          <w:rFonts w:ascii="Times New Roman" w:hAnsi="Times New Roman" w:cs="Times New Roman"/>
        </w:rPr>
      </w:pPr>
    </w:p>
    <w:p w14:paraId="16477FC1" w14:textId="77777777" w:rsidR="00084D18" w:rsidRDefault="00084D18" w:rsidP="00084D18">
      <w:pPr>
        <w:spacing w:after="0"/>
        <w:ind w:left="4248" w:firstLine="708"/>
        <w:jc w:val="right"/>
        <w:rPr>
          <w:rFonts w:ascii="Times New Roman" w:hAnsi="Times New Roman" w:cs="Times New Roman"/>
          <w:sz w:val="28"/>
          <w:szCs w:val="28"/>
        </w:rPr>
      </w:pPr>
      <w:r>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Сибирев</w:t>
      </w:r>
      <w:proofErr w:type="spellEnd"/>
      <w:r>
        <w:rPr>
          <w:rFonts w:ascii="Times New Roman" w:hAnsi="Times New Roman" w:cs="Times New Roman"/>
          <w:sz w:val="28"/>
          <w:szCs w:val="28"/>
        </w:rPr>
        <w:t xml:space="preserve"> И.В</w:t>
      </w:r>
    </w:p>
    <w:p w14:paraId="4FFCCA3B" w14:textId="077FC0C2" w:rsidR="00084D18" w:rsidRDefault="00084D18" w:rsidP="00084D18">
      <w:pPr>
        <w:spacing w:after="0"/>
        <w:jc w:val="right"/>
        <w:rPr>
          <w:rFonts w:ascii="Times New Roman" w:hAnsi="Times New Roman" w:cs="Times New Roman"/>
          <w:sz w:val="28"/>
          <w:szCs w:val="28"/>
        </w:rPr>
      </w:pPr>
      <w:r>
        <w:rPr>
          <w:rFonts w:ascii="Times New Roman" w:hAnsi="Times New Roman" w:cs="Times New Roman"/>
          <w:sz w:val="28"/>
          <w:szCs w:val="28"/>
        </w:rPr>
        <w:t xml:space="preserve">Выполнил работу студент: </w:t>
      </w:r>
      <w:r w:rsidR="008C3CA5">
        <w:rPr>
          <w:rFonts w:ascii="Times New Roman" w:hAnsi="Times New Roman" w:cs="Times New Roman"/>
          <w:sz w:val="28"/>
          <w:szCs w:val="28"/>
        </w:rPr>
        <w:t>Горбунов Иван</w:t>
      </w:r>
    </w:p>
    <w:p w14:paraId="2FE71F56" w14:textId="77777777" w:rsidR="00084D18" w:rsidRDefault="00084D18" w:rsidP="00084D18">
      <w:pPr>
        <w:spacing w:after="0"/>
        <w:jc w:val="right"/>
        <w:rPr>
          <w:rFonts w:ascii="Times New Roman" w:hAnsi="Times New Roman" w:cs="Times New Roman"/>
          <w:sz w:val="28"/>
          <w:szCs w:val="28"/>
        </w:rPr>
      </w:pPr>
      <w:r>
        <w:rPr>
          <w:rFonts w:ascii="Times New Roman" w:hAnsi="Times New Roman" w:cs="Times New Roman"/>
          <w:sz w:val="28"/>
          <w:szCs w:val="28"/>
        </w:rPr>
        <w:t>Группа: 2ОИБАС-1322</w:t>
      </w:r>
    </w:p>
    <w:p w14:paraId="50AA0148" w14:textId="77777777" w:rsidR="00084D18" w:rsidRDefault="00084D18" w:rsidP="00084D18">
      <w:pPr>
        <w:jc w:val="center"/>
        <w:rPr>
          <w:rFonts w:ascii="Times New Roman" w:hAnsi="Times New Roman" w:cs="Times New Roman"/>
          <w:sz w:val="28"/>
          <w:szCs w:val="28"/>
        </w:rPr>
      </w:pPr>
    </w:p>
    <w:p w14:paraId="24FFF53C" w14:textId="77777777" w:rsidR="00084D18" w:rsidRDefault="00084D18" w:rsidP="00084D18">
      <w:pPr>
        <w:jc w:val="center"/>
        <w:rPr>
          <w:rFonts w:ascii="Times New Roman" w:hAnsi="Times New Roman" w:cs="Times New Roman"/>
          <w:sz w:val="28"/>
          <w:szCs w:val="28"/>
        </w:rPr>
      </w:pPr>
    </w:p>
    <w:p w14:paraId="0A6FBC9E" w14:textId="77777777" w:rsidR="00084D18" w:rsidRDefault="00084D18" w:rsidP="00084D18">
      <w:pPr>
        <w:jc w:val="center"/>
        <w:rPr>
          <w:rFonts w:ascii="Times New Roman" w:hAnsi="Times New Roman" w:cs="Times New Roman"/>
          <w:sz w:val="28"/>
          <w:szCs w:val="28"/>
        </w:rPr>
      </w:pPr>
    </w:p>
    <w:p w14:paraId="7BA3A740" w14:textId="77777777" w:rsidR="00084D18" w:rsidRDefault="00084D18" w:rsidP="00084D18">
      <w:pPr>
        <w:jc w:val="center"/>
        <w:rPr>
          <w:rFonts w:ascii="Times New Roman" w:hAnsi="Times New Roman" w:cs="Times New Roman"/>
          <w:sz w:val="28"/>
          <w:szCs w:val="28"/>
        </w:rPr>
      </w:pPr>
    </w:p>
    <w:p w14:paraId="505448BF" w14:textId="77777777" w:rsidR="00084D18" w:rsidRDefault="00084D18" w:rsidP="00084D18">
      <w:pPr>
        <w:jc w:val="center"/>
        <w:rPr>
          <w:rFonts w:ascii="Times New Roman" w:hAnsi="Times New Roman" w:cs="Times New Roman"/>
          <w:sz w:val="28"/>
          <w:szCs w:val="28"/>
        </w:rPr>
      </w:pPr>
    </w:p>
    <w:p w14:paraId="4C77A306" w14:textId="77777777" w:rsidR="00084D18" w:rsidRDefault="00084D18" w:rsidP="00084D18">
      <w:pPr>
        <w:jc w:val="center"/>
        <w:rPr>
          <w:rFonts w:ascii="Times New Roman" w:hAnsi="Times New Roman" w:cs="Times New Roman"/>
          <w:sz w:val="28"/>
          <w:szCs w:val="28"/>
        </w:rPr>
      </w:pPr>
    </w:p>
    <w:p w14:paraId="24B5FCA4" w14:textId="77777777" w:rsidR="00084D18" w:rsidRDefault="00084D18" w:rsidP="00084D18">
      <w:pPr>
        <w:jc w:val="center"/>
        <w:rPr>
          <w:rFonts w:ascii="Times New Roman" w:hAnsi="Times New Roman" w:cs="Times New Roman"/>
          <w:sz w:val="28"/>
          <w:szCs w:val="28"/>
        </w:rPr>
      </w:pPr>
      <w:r>
        <w:rPr>
          <w:rFonts w:ascii="Times New Roman" w:hAnsi="Times New Roman" w:cs="Times New Roman"/>
          <w:sz w:val="28"/>
          <w:szCs w:val="28"/>
        </w:rPr>
        <w:t>Москва 2024</w:t>
      </w:r>
    </w:p>
    <w:p w14:paraId="6634D42F" w14:textId="3A4B7162"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lastRenderedPageBreak/>
        <w:t>BitTorrent - это одноранговый (P2P) протокол, который обеспечивает эффективное и быстрое распространение больших файлов по Интернету, позволяя одновременную загрузку из нескольких источников. Пользователи инициируют загрузку, получая небольшой 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содержащий метаданные о целевом файле и подробную информацию о трекере, который координирует распределение сегментов файла между пользователями, известными как </w:t>
      </w:r>
      <w:proofErr w:type="spellStart"/>
      <w:r w:rsidRPr="00084D18">
        <w:rPr>
          <w:rFonts w:ascii="Times New Roman" w:hAnsi="Times New Roman" w:cs="Times New Roman"/>
          <w:sz w:val="28"/>
          <w:szCs w:val="28"/>
        </w:rPr>
        <w:t>peers</w:t>
      </w:r>
      <w:proofErr w:type="spellEnd"/>
      <w:r w:rsidRPr="00084D18">
        <w:rPr>
          <w:rFonts w:ascii="Times New Roman" w:hAnsi="Times New Roman" w:cs="Times New Roman"/>
          <w:sz w:val="28"/>
          <w:szCs w:val="28"/>
        </w:rPr>
        <w:t>.</w:t>
      </w:r>
    </w:p>
    <w:p w14:paraId="52E3D7CC" w14:textId="7B498A00"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Эта децентрализованная сетевая структура устраняет необходимость в мощном центральном сервере, оптимизируя использование полосы пропускания и повышая скорость загрузки за счет процесса, называемого роением. После загрузки пользователям рекомендуется продолжить совместное использование файловых сегментов - практика, известная как заполнение, которая поддерживает работоспособность и доступность сети.</w:t>
      </w:r>
    </w:p>
    <w:p w14:paraId="09DA92A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Хотя BitTorrent хвалят за его эффективность при передаче данных, особенно для больших файлов, он также столкнулся с тщательным изучением и юридическими проблемами из-за его связи с несанкционированным распространением контента, защищенного авторским правом.</w:t>
      </w:r>
    </w:p>
    <w:p w14:paraId="213855C7" w14:textId="77777777" w:rsidR="00084D18" w:rsidRPr="00084D18" w:rsidRDefault="00084D18" w:rsidP="00084D18">
      <w:pPr>
        <w:rPr>
          <w:rFonts w:ascii="Times New Roman" w:hAnsi="Times New Roman" w:cs="Times New Roman"/>
          <w:sz w:val="28"/>
          <w:szCs w:val="28"/>
        </w:rPr>
      </w:pPr>
    </w:p>
    <w:p w14:paraId="093F6F9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Разрешен ли торрент?</w:t>
      </w:r>
    </w:p>
    <w:p w14:paraId="02401D61" w14:textId="68536EBF" w:rsidR="00084D18" w:rsidRPr="00084D18" w:rsidRDefault="00084D18" w:rsidP="00084D18">
      <w:pPr>
        <w:rPr>
          <w:rFonts w:ascii="Times New Roman" w:hAnsi="Times New Roman" w:cs="Times New Roman"/>
          <w:sz w:val="28"/>
          <w:szCs w:val="28"/>
        </w:rPr>
      </w:pPr>
      <w:proofErr w:type="spellStart"/>
      <w:r w:rsidRPr="00084D18">
        <w:rPr>
          <w:rFonts w:ascii="Times New Roman" w:hAnsi="Times New Roman" w:cs="Times New Roman"/>
          <w:sz w:val="28"/>
          <w:szCs w:val="28"/>
        </w:rPr>
        <w:t>Торрентинг</w:t>
      </w:r>
      <w:proofErr w:type="spellEnd"/>
      <w:r w:rsidRPr="00084D18">
        <w:rPr>
          <w:rFonts w:ascii="Times New Roman" w:hAnsi="Times New Roman" w:cs="Times New Roman"/>
          <w:sz w:val="28"/>
          <w:szCs w:val="28"/>
        </w:rPr>
        <w:t xml:space="preserve"> сам по себе является легальной технологией. Это метод обмена файлами по сети, который может использоваться для эффективного и быстрого распространения больших объемов данных. Многие организации, включая компании-разработчики программного обеспечения и игр, легально используют торренты для распространения своих продуктов.</w:t>
      </w:r>
    </w:p>
    <w:p w14:paraId="3A8F9C59" w14:textId="63CC722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Однако законность торрента зависит от контента, которым делятся. Использование BitTorrent или любого другого торрент-клиента для загрузки или распространения материалов, защищенных авторским правом, без разрешения незаконно во многих странах. Сюда могут входить музыка, фильмы, игры и программное обеспечение, защищенные законами об авторском праве.</w:t>
      </w:r>
    </w:p>
    <w:p w14:paraId="326DCAC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Если вы планируете использовать торренты, важно убедиться, что загружаемый вами контент не защищен авторским правом или что у вас есть разрешение на доступ к нему. Использование торрентов для распространения или получения контента, защищенного авторским правом, без разрешения может привести к серьезным юридическим последствиям.</w:t>
      </w:r>
    </w:p>
    <w:p w14:paraId="390973A9" w14:textId="77777777" w:rsidR="00084D18" w:rsidRPr="00084D18" w:rsidRDefault="00084D18" w:rsidP="00084D18">
      <w:pPr>
        <w:rPr>
          <w:rFonts w:ascii="Times New Roman" w:hAnsi="Times New Roman" w:cs="Times New Roman"/>
          <w:sz w:val="28"/>
          <w:szCs w:val="28"/>
        </w:rPr>
      </w:pPr>
    </w:p>
    <w:p w14:paraId="3AA6F0C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Как работает BitTorrent?</w:t>
      </w:r>
    </w:p>
    <w:p w14:paraId="39579503" w14:textId="374DFBE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lastRenderedPageBreak/>
        <w:t>Торрент работает без централизованного сервера; вместо этого он распределяет фрагменты больших файлов по различным компьютерам (одноранговым узлам) в сети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обеспечивая эффективный обмен файлами.</w:t>
      </w:r>
    </w:p>
    <w:p w14:paraId="437F24B5" w14:textId="45C54F51"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Используя одноранговый протокол (P2P), BitTorrent разбивает файлы на более мелкие части. Затем он передает их от тех, у кого есть файл (</w:t>
      </w:r>
      <w:proofErr w:type="spellStart"/>
      <w:r w:rsidRPr="00084D18">
        <w:rPr>
          <w:rFonts w:ascii="Times New Roman" w:hAnsi="Times New Roman" w:cs="Times New Roman"/>
          <w:sz w:val="28"/>
          <w:szCs w:val="28"/>
        </w:rPr>
        <w:t>seeders</w:t>
      </w:r>
      <w:proofErr w:type="spellEnd"/>
      <w:r w:rsidRPr="00084D18">
        <w:rPr>
          <w:rFonts w:ascii="Times New Roman" w:hAnsi="Times New Roman" w:cs="Times New Roman"/>
          <w:sz w:val="28"/>
          <w:szCs w:val="28"/>
        </w:rPr>
        <w:t>), тем, кому он нужен (</w:t>
      </w:r>
      <w:proofErr w:type="spellStart"/>
      <w:r w:rsidRPr="00084D18">
        <w:rPr>
          <w:rFonts w:ascii="Times New Roman" w:hAnsi="Times New Roman" w:cs="Times New Roman"/>
          <w:sz w:val="28"/>
          <w:szCs w:val="28"/>
        </w:rPr>
        <w:t>leechers</w:t>
      </w:r>
      <w:proofErr w:type="spellEnd"/>
      <w:r w:rsidRPr="00084D18">
        <w:rPr>
          <w:rFonts w:ascii="Times New Roman" w:hAnsi="Times New Roman" w:cs="Times New Roman"/>
          <w:sz w:val="28"/>
          <w:szCs w:val="28"/>
        </w:rPr>
        <w:t>), используя торрент-клиент. Этот клиент считывает 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который содержит необходимые данные, и облегчает подключение пользователей для обмена фрагментами файла.</w:t>
      </w:r>
    </w:p>
    <w:p w14:paraId="7FB01AE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Любой, кто ищет файл, использует клиент BitTorrent для загрузки начальных фрагментов из </w:t>
      </w:r>
      <w:proofErr w:type="spellStart"/>
      <w:r w:rsidRPr="00084D18">
        <w:rPr>
          <w:rFonts w:ascii="Times New Roman" w:hAnsi="Times New Roman" w:cs="Times New Roman"/>
          <w:sz w:val="28"/>
          <w:szCs w:val="28"/>
        </w:rPr>
        <w:t>seeder</w:t>
      </w:r>
      <w:proofErr w:type="spellEnd"/>
      <w:r w:rsidRPr="00084D18">
        <w:rPr>
          <w:rFonts w:ascii="Times New Roman" w:hAnsi="Times New Roman" w:cs="Times New Roman"/>
          <w:sz w:val="28"/>
          <w:szCs w:val="28"/>
        </w:rPr>
        <w:t xml:space="preserve">. Клиент продолжает собирать оставшиеся фрагменты с других одноранговых узлов, одновременно загружая и разгружая части файла другим пользователям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xml:space="preserve">. Эффективность этого процесса возрастает с увеличением количества пользователей, участвующих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ускоряя общую передачу файлов.</w:t>
      </w:r>
    </w:p>
    <w:p w14:paraId="2205FADF" w14:textId="77777777" w:rsidR="00084D18" w:rsidRPr="00084D18" w:rsidRDefault="00084D18" w:rsidP="00084D18">
      <w:pPr>
        <w:rPr>
          <w:rFonts w:ascii="Times New Roman" w:hAnsi="Times New Roman" w:cs="Times New Roman"/>
          <w:sz w:val="28"/>
          <w:szCs w:val="28"/>
        </w:rPr>
      </w:pPr>
    </w:p>
    <w:p w14:paraId="7E9403A8" w14:textId="3543F0B3" w:rsid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Целостность торрент-системы поддерживается с помощью набора правил:</w:t>
      </w:r>
    </w:p>
    <w:p w14:paraId="657EEFA4" w14:textId="77777777" w:rsidR="00084D18" w:rsidRPr="00084D18" w:rsidRDefault="00084D18" w:rsidP="00084D18">
      <w:pPr>
        <w:rPr>
          <w:rFonts w:ascii="Times New Roman" w:hAnsi="Times New Roman" w:cs="Times New Roman"/>
          <w:sz w:val="28"/>
          <w:szCs w:val="28"/>
        </w:rPr>
      </w:pPr>
    </w:p>
    <w:p w14:paraId="0F5D4F7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предоставляет важную информацию о партнерах, участвующих в совместном использовании, и о загружаемом контенте.</w:t>
      </w:r>
    </w:p>
    <w:p w14:paraId="09BEB026"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Торрент-клиент подключается к трекеру, который предоставляет IP-адреса устройств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гарантируя, что все одноранговые узлы остаются подключенными.</w:t>
      </w:r>
    </w:p>
    <w:p w14:paraId="73785773"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После накопления достаточного количества данных торрент-клиент также загружает фрагменты другим пользователям, поддерживая устойчивость и производительность сети.</w:t>
      </w:r>
    </w:p>
    <w:p w14:paraId="5CF7A94F" w14:textId="77777777" w:rsidR="00084D18" w:rsidRPr="00084D18" w:rsidRDefault="00084D18" w:rsidP="00084D18">
      <w:pPr>
        <w:rPr>
          <w:rFonts w:ascii="Times New Roman" w:hAnsi="Times New Roman" w:cs="Times New Roman"/>
          <w:sz w:val="28"/>
          <w:szCs w:val="28"/>
        </w:rPr>
      </w:pPr>
    </w:p>
    <w:p w14:paraId="24271BC2"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Компоненты BitTorrent</w:t>
      </w:r>
    </w:p>
    <w:p w14:paraId="0B60B613"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Система BitTorrent состоит из нескольких ключевых компонентов, которые работают вместе для обеспечения эффективного и масштабируемого обмена файлами. Вот ее компоненты. –</w:t>
      </w:r>
    </w:p>
    <w:p w14:paraId="1835AD27" w14:textId="77777777" w:rsidR="00084D18" w:rsidRPr="00084D18" w:rsidRDefault="00084D18" w:rsidP="00084D18">
      <w:pPr>
        <w:rPr>
          <w:rFonts w:ascii="Times New Roman" w:hAnsi="Times New Roman" w:cs="Times New Roman"/>
          <w:sz w:val="28"/>
          <w:szCs w:val="28"/>
        </w:rPr>
      </w:pPr>
    </w:p>
    <w:p w14:paraId="5E407820"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1. Торрент-файл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w:t>
      </w:r>
    </w:p>
    <w:p w14:paraId="6A4D3DFC" w14:textId="77777777" w:rsidR="00084D18" w:rsidRPr="008C3CA5"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Этот файл служит основой для загрузки. Он содержит метаданные о файлах, которыми вы делитесь, включая имена файлов, размеры и структуру файлов и папок. Важно отметить, что он включает криптографические хэш-значения </w:t>
      </w:r>
      <w:r w:rsidRPr="00084D18">
        <w:rPr>
          <w:rFonts w:ascii="Times New Roman" w:hAnsi="Times New Roman" w:cs="Times New Roman"/>
          <w:sz w:val="28"/>
          <w:szCs w:val="28"/>
        </w:rPr>
        <w:lastRenderedPageBreak/>
        <w:t xml:space="preserve">для каждой части файла для обеспечения целостности данных. В нем также указан URL трекера, который помогает подключать одноранговые узлы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w:t>
      </w:r>
    </w:p>
    <w:p w14:paraId="2EA0DC95" w14:textId="11746B9C" w:rsidR="00BE325E" w:rsidRDefault="00BE325E" w:rsidP="00084D18">
      <w:pPr>
        <w:rPr>
          <w:rFonts w:ascii="Times New Roman" w:hAnsi="Times New Roman" w:cs="Times New Roman"/>
          <w:sz w:val="28"/>
          <w:szCs w:val="28"/>
          <w:lang w:val="en-US"/>
        </w:rPr>
      </w:pPr>
      <w:r w:rsidRPr="00BE325E">
        <w:rPr>
          <w:rFonts w:ascii="Times New Roman" w:hAnsi="Times New Roman" w:cs="Times New Roman"/>
          <w:noProof/>
          <w:sz w:val="28"/>
          <w:szCs w:val="28"/>
          <w:lang w:val="en-US"/>
        </w:rPr>
        <w:drawing>
          <wp:inline distT="0" distB="0" distL="0" distR="0" wp14:anchorId="3A510C40" wp14:editId="748284D7">
            <wp:extent cx="5940425" cy="3190240"/>
            <wp:effectExtent l="0" t="0" r="3175" b="0"/>
            <wp:docPr id="105668561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561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4"/>
                    <a:stretch>
                      <a:fillRect/>
                    </a:stretch>
                  </pic:blipFill>
                  <pic:spPr>
                    <a:xfrm>
                      <a:off x="0" y="0"/>
                      <a:ext cx="5940425" cy="3190240"/>
                    </a:xfrm>
                    <a:prstGeom prst="rect">
                      <a:avLst/>
                    </a:prstGeom>
                  </pic:spPr>
                </pic:pic>
              </a:graphicData>
            </a:graphic>
          </wp:inline>
        </w:drawing>
      </w:r>
    </w:p>
    <w:p w14:paraId="002039D8" w14:textId="6FE7A008" w:rsidR="00BE325E" w:rsidRDefault="00BE325E" w:rsidP="00084D18">
      <w:pPr>
        <w:rPr>
          <w:rFonts w:ascii="Times New Roman" w:hAnsi="Times New Roman" w:cs="Times New Roman"/>
          <w:sz w:val="28"/>
          <w:szCs w:val="28"/>
          <w:lang w:val="en-US"/>
        </w:rPr>
      </w:pPr>
      <w:r w:rsidRPr="00BE325E">
        <w:rPr>
          <w:rFonts w:ascii="Times New Roman" w:hAnsi="Times New Roman" w:cs="Times New Roman"/>
          <w:noProof/>
          <w:sz w:val="28"/>
          <w:szCs w:val="28"/>
          <w:lang w:val="en-US"/>
        </w:rPr>
        <w:drawing>
          <wp:inline distT="0" distB="0" distL="0" distR="0" wp14:anchorId="23F33643" wp14:editId="1B2785B0">
            <wp:extent cx="5940425" cy="3408680"/>
            <wp:effectExtent l="0" t="0" r="3175" b="1270"/>
            <wp:docPr id="73781136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136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5"/>
                    <a:stretch>
                      <a:fillRect/>
                    </a:stretch>
                  </pic:blipFill>
                  <pic:spPr>
                    <a:xfrm>
                      <a:off x="0" y="0"/>
                      <a:ext cx="5940425" cy="3408680"/>
                    </a:xfrm>
                    <a:prstGeom prst="rect">
                      <a:avLst/>
                    </a:prstGeom>
                  </pic:spPr>
                </pic:pic>
              </a:graphicData>
            </a:graphic>
          </wp:inline>
        </w:drawing>
      </w:r>
    </w:p>
    <w:p w14:paraId="01221F1F" w14:textId="0F69046C" w:rsidR="00BE325E" w:rsidRPr="00BE325E" w:rsidRDefault="00BE325E" w:rsidP="00084D18">
      <w:pPr>
        <w:rPr>
          <w:rFonts w:ascii="Times New Roman" w:hAnsi="Times New Roman" w:cs="Times New Roman"/>
          <w:sz w:val="28"/>
          <w:szCs w:val="28"/>
          <w:lang w:val="en-US"/>
        </w:rPr>
      </w:pPr>
      <w:r w:rsidRPr="00BE325E">
        <w:rPr>
          <w:rFonts w:ascii="Times New Roman" w:hAnsi="Times New Roman" w:cs="Times New Roman"/>
          <w:noProof/>
          <w:sz w:val="28"/>
          <w:szCs w:val="28"/>
          <w:lang w:val="en-US"/>
        </w:rPr>
        <w:lastRenderedPageBreak/>
        <w:drawing>
          <wp:inline distT="0" distB="0" distL="0" distR="0" wp14:anchorId="4ADB6A7E" wp14:editId="0D41E2CD">
            <wp:extent cx="5940425" cy="3289300"/>
            <wp:effectExtent l="0" t="0" r="3175" b="6350"/>
            <wp:docPr id="1116400116" name="Рисунок 1"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00116" name="Рисунок 1" descr="Изображение выглядит как текст, снимок экрана, программное обеспечение, Веб-сайт&#10;&#10;Автоматически созданное описание"/>
                    <pic:cNvPicPr/>
                  </pic:nvPicPr>
                  <pic:blipFill>
                    <a:blip r:embed="rId6"/>
                    <a:stretch>
                      <a:fillRect/>
                    </a:stretch>
                  </pic:blipFill>
                  <pic:spPr>
                    <a:xfrm>
                      <a:off x="0" y="0"/>
                      <a:ext cx="5940425" cy="3289300"/>
                    </a:xfrm>
                    <a:prstGeom prst="rect">
                      <a:avLst/>
                    </a:prstGeom>
                  </pic:spPr>
                </pic:pic>
              </a:graphicData>
            </a:graphic>
          </wp:inline>
        </w:drawing>
      </w:r>
    </w:p>
    <w:p w14:paraId="304FEF00" w14:textId="77777777" w:rsidR="00084D18" w:rsidRPr="00084D18" w:rsidRDefault="00084D18" w:rsidP="00084D18">
      <w:pPr>
        <w:rPr>
          <w:rFonts w:ascii="Times New Roman" w:hAnsi="Times New Roman" w:cs="Times New Roman"/>
          <w:sz w:val="28"/>
          <w:szCs w:val="28"/>
        </w:rPr>
      </w:pPr>
    </w:p>
    <w:p w14:paraId="05908F8C"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2. Трекер</w:t>
      </w:r>
    </w:p>
    <w:p w14:paraId="15DF9859"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Трекер - это сервер, который отслеживает одноранговые узлы, в данный момент участвующие в передаче определенных торрентов. Он помогает новым одноранговым узлам находить других одноранговых узлов, предоставляя им IP-адреса, необходимые для прямого подключения и начала обмена данными. Таким образом, трекер играет решающую роль в инициировании и поддержании одноранговых подключений.</w:t>
      </w:r>
    </w:p>
    <w:p w14:paraId="3DE4416F" w14:textId="77777777" w:rsidR="00084D18" w:rsidRPr="00084D18" w:rsidRDefault="00084D18" w:rsidP="00084D18">
      <w:pPr>
        <w:rPr>
          <w:rFonts w:ascii="Times New Roman" w:hAnsi="Times New Roman" w:cs="Times New Roman"/>
          <w:sz w:val="28"/>
          <w:szCs w:val="28"/>
        </w:rPr>
      </w:pPr>
    </w:p>
    <w:p w14:paraId="78AF148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3. </w:t>
      </w:r>
      <w:proofErr w:type="spellStart"/>
      <w:r w:rsidRPr="00084D18">
        <w:rPr>
          <w:rFonts w:ascii="Times New Roman" w:hAnsi="Times New Roman" w:cs="Times New Roman"/>
          <w:sz w:val="28"/>
          <w:szCs w:val="28"/>
        </w:rPr>
        <w:t>Пиринги</w:t>
      </w:r>
      <w:proofErr w:type="spellEnd"/>
    </w:p>
    <w:p w14:paraId="6FB2F9F2"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Одноранговые узлы - это пользователи, участвующие в загрузке файлов. В контексте BitTorrent одноранговый узел становится отправителем, когда он получает весь файл целиком и продолжает загружать его другим одноранговым узлам. И наоборот, </w:t>
      </w:r>
      <w:proofErr w:type="spellStart"/>
      <w:r w:rsidRPr="00084D18">
        <w:rPr>
          <w:rFonts w:ascii="Times New Roman" w:hAnsi="Times New Roman" w:cs="Times New Roman"/>
          <w:sz w:val="28"/>
          <w:szCs w:val="28"/>
        </w:rPr>
        <w:t>личер</w:t>
      </w:r>
      <w:proofErr w:type="spellEnd"/>
      <w:r w:rsidRPr="00084D18">
        <w:rPr>
          <w:rFonts w:ascii="Times New Roman" w:hAnsi="Times New Roman" w:cs="Times New Roman"/>
          <w:sz w:val="28"/>
          <w:szCs w:val="28"/>
        </w:rPr>
        <w:t xml:space="preserve"> - это одноранговый узел, который все еще находится в процессе загрузки файла.</w:t>
      </w:r>
    </w:p>
    <w:p w14:paraId="402BABA1" w14:textId="77777777" w:rsidR="00084D18" w:rsidRPr="00084D18" w:rsidRDefault="00084D18" w:rsidP="00084D18">
      <w:pPr>
        <w:rPr>
          <w:rFonts w:ascii="Times New Roman" w:hAnsi="Times New Roman" w:cs="Times New Roman"/>
          <w:sz w:val="28"/>
          <w:szCs w:val="28"/>
        </w:rPr>
      </w:pPr>
    </w:p>
    <w:p w14:paraId="66641CEC"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4. </w:t>
      </w:r>
      <w:proofErr w:type="spellStart"/>
      <w:r w:rsidRPr="00084D18">
        <w:rPr>
          <w:rFonts w:ascii="Times New Roman" w:hAnsi="Times New Roman" w:cs="Times New Roman"/>
          <w:sz w:val="28"/>
          <w:szCs w:val="28"/>
        </w:rPr>
        <w:t>Swarm</w:t>
      </w:r>
      <w:proofErr w:type="spellEnd"/>
    </w:p>
    <w:p w14:paraId="29B676F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Рой относится к коллективной группе равноправных пользователей, которые одновременно загружают один и тот же торрент-файл. Работоспособность и скорость торрента в значительной степени зависят от размера и соотношения сеялок и пиявок в рое.</w:t>
      </w:r>
    </w:p>
    <w:p w14:paraId="57FF4E94" w14:textId="77777777" w:rsidR="00084D18" w:rsidRPr="00084D18" w:rsidRDefault="00084D18" w:rsidP="00084D18">
      <w:pPr>
        <w:rPr>
          <w:rFonts w:ascii="Times New Roman" w:hAnsi="Times New Roman" w:cs="Times New Roman"/>
          <w:sz w:val="28"/>
          <w:szCs w:val="28"/>
        </w:rPr>
      </w:pPr>
    </w:p>
    <w:p w14:paraId="787663F8"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lastRenderedPageBreak/>
        <w:t>5. Фрагменты</w:t>
      </w:r>
    </w:p>
    <w:p w14:paraId="70E629FC"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Каждый файл, которым делятся через BitTorrent, разбит на небольшие, управляемые фрагменты, обычно размером от нескольких килобайт до нескольких мегабайт каждый. Эта сегментация позволяет одноранговым узлам загружать небольшие части файла из нескольких источников одновременно, повышая скорость и эффективность. Целостность каждой части проверяется по ее хэш-значению при загрузке.</w:t>
      </w:r>
    </w:p>
    <w:p w14:paraId="48E5A35B" w14:textId="77777777" w:rsidR="00084D18" w:rsidRPr="00084D18" w:rsidRDefault="00084D18" w:rsidP="00084D18">
      <w:pPr>
        <w:rPr>
          <w:rFonts w:ascii="Times New Roman" w:hAnsi="Times New Roman" w:cs="Times New Roman"/>
          <w:sz w:val="28"/>
          <w:szCs w:val="28"/>
        </w:rPr>
      </w:pPr>
    </w:p>
    <w:p w14:paraId="2CB8A8CF"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6. Распределенная хэш-таблица (DHT)</w:t>
      </w:r>
    </w:p>
    <w:p w14:paraId="4330E35E"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DHT - это протокол для децентрализованной одноранговой системы обнаружения, который заменяет или дополняет традиционный трекер. Он позволяет одноранговым узлам искать друг друга, не полагаясь на центральный сервер, тем самым повышая надежность и масштабируемость сети.</w:t>
      </w:r>
    </w:p>
    <w:p w14:paraId="458F62A4" w14:textId="77777777" w:rsidR="00084D18" w:rsidRPr="00084D18" w:rsidRDefault="00084D18" w:rsidP="00084D18">
      <w:pPr>
        <w:rPr>
          <w:rFonts w:ascii="Times New Roman" w:hAnsi="Times New Roman" w:cs="Times New Roman"/>
          <w:sz w:val="28"/>
          <w:szCs w:val="28"/>
        </w:rPr>
      </w:pPr>
    </w:p>
    <w:p w14:paraId="28C81116"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7. Клиент BitTorrent</w:t>
      </w:r>
    </w:p>
    <w:p w14:paraId="1E4434D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 программное приложение, устанавливаемое пользователями для доступа к сети BitTorrent. Оно считывает данные из файла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управляет передачей данных, упорядочивает файлы и взаимодействует с трекером и другими одноранговыми узлами. Примеры включают </w:t>
      </w:r>
      <w:proofErr w:type="spellStart"/>
      <w:r w:rsidRPr="00084D18">
        <w:rPr>
          <w:rFonts w:ascii="Times New Roman" w:hAnsi="Times New Roman" w:cs="Times New Roman"/>
          <w:sz w:val="28"/>
          <w:szCs w:val="28"/>
        </w:rPr>
        <w:t>uTorrent</w:t>
      </w:r>
      <w:proofErr w:type="spellEnd"/>
      <w:r w:rsidRPr="00084D18">
        <w:rPr>
          <w:rFonts w:ascii="Times New Roman" w:hAnsi="Times New Roman" w:cs="Times New Roman"/>
          <w:sz w:val="28"/>
          <w:szCs w:val="28"/>
        </w:rPr>
        <w:t xml:space="preserve">, BitTorrent и </w:t>
      </w:r>
      <w:proofErr w:type="spellStart"/>
      <w:r w:rsidRPr="00084D18">
        <w:rPr>
          <w:rFonts w:ascii="Times New Roman" w:hAnsi="Times New Roman" w:cs="Times New Roman"/>
          <w:sz w:val="28"/>
          <w:szCs w:val="28"/>
        </w:rPr>
        <w:t>qBittorrent</w:t>
      </w:r>
      <w:proofErr w:type="spellEnd"/>
      <w:r w:rsidRPr="00084D18">
        <w:rPr>
          <w:rFonts w:ascii="Times New Roman" w:hAnsi="Times New Roman" w:cs="Times New Roman"/>
          <w:sz w:val="28"/>
          <w:szCs w:val="28"/>
        </w:rPr>
        <w:t>.</w:t>
      </w:r>
    </w:p>
    <w:p w14:paraId="39ACBAC8" w14:textId="77777777" w:rsidR="00084D18" w:rsidRPr="00084D18" w:rsidRDefault="00084D18" w:rsidP="00084D18">
      <w:pPr>
        <w:rPr>
          <w:rFonts w:ascii="Times New Roman" w:hAnsi="Times New Roman" w:cs="Times New Roman"/>
          <w:sz w:val="28"/>
          <w:szCs w:val="28"/>
        </w:rPr>
      </w:pPr>
    </w:p>
    <w:p w14:paraId="328662D9"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8. Алгоритм блокировки и снятия блокировки</w:t>
      </w:r>
    </w:p>
    <w:p w14:paraId="688AF0A7"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 стратегия, используемая клиентами BitTorrent для управления пропускной способностью и обеспечения справедливости. Клиент “отключит” (прекратит отправку данных) одноранговый узел, если он не предоставляет данные с удовлетворительной скоростью, и, наоборот, “отключит” одноранговые узлы, которые вносят хороший вклад в сеть. Это побуждает коллег обмениваться большим количеством данных.</w:t>
      </w:r>
    </w:p>
    <w:p w14:paraId="353F1DFF" w14:textId="77777777" w:rsidR="00084D18" w:rsidRPr="00084D18" w:rsidRDefault="00084D18" w:rsidP="00084D18">
      <w:pPr>
        <w:rPr>
          <w:rFonts w:ascii="Times New Roman" w:hAnsi="Times New Roman" w:cs="Times New Roman"/>
          <w:sz w:val="28"/>
          <w:szCs w:val="28"/>
        </w:rPr>
      </w:pPr>
    </w:p>
    <w:p w14:paraId="516E859E"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9. Режим завершения игры</w:t>
      </w:r>
    </w:p>
    <w:p w14:paraId="1808F14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Когда загрузка почти завершена, но не хватает всего нескольких фрагментов, клиент запросит эти оставшиеся фрагменты у нескольких одноранговых узлов. Эта стратегия предотвращает остановку загрузки, если один из одноранговых узлов работает медленно или не отвечает, и ускоряет завершение загрузки.</w:t>
      </w:r>
    </w:p>
    <w:p w14:paraId="2A1C82A4" w14:textId="77777777" w:rsidR="00084D18" w:rsidRPr="00084D18" w:rsidRDefault="00084D18" w:rsidP="00084D18">
      <w:pPr>
        <w:rPr>
          <w:rFonts w:ascii="Times New Roman" w:hAnsi="Times New Roman" w:cs="Times New Roman"/>
          <w:sz w:val="28"/>
          <w:szCs w:val="28"/>
        </w:rPr>
      </w:pPr>
    </w:p>
    <w:p w14:paraId="22CC8541"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10. Шифрование протокола</w:t>
      </w:r>
    </w:p>
    <w:p w14:paraId="1B20C085"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Эта функция шифрует данные, передаваемые между одноранговыми узлами, чтобы предотвратить перехват и анализ третьими сторонами, такими как интернет-провайдеры (ISP), которые могут ограничивать (намеренно замедлять) P2P-трафик. Шифрование помогает маскировать торрент-трафик, потенциально повышая скорость передачи данных и повышая конфиденциальность.</w:t>
      </w:r>
    </w:p>
    <w:p w14:paraId="528660BE" w14:textId="77777777" w:rsidR="00084D18" w:rsidRPr="00084D18" w:rsidRDefault="00084D18" w:rsidP="00084D18">
      <w:pPr>
        <w:rPr>
          <w:rFonts w:ascii="Times New Roman" w:hAnsi="Times New Roman" w:cs="Times New Roman"/>
          <w:sz w:val="28"/>
          <w:szCs w:val="28"/>
        </w:rPr>
      </w:pPr>
    </w:p>
    <w:p w14:paraId="083A3C3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Использование BitTorrent</w:t>
      </w:r>
    </w:p>
    <w:p w14:paraId="3D2569C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BitTorrent - это универсальный протокол, который имеет множество применений, помимо простой загрузки музыки или видеофайлов. Вот несколько известных приложений.:</w:t>
      </w:r>
    </w:p>
    <w:p w14:paraId="5F5859BA" w14:textId="77777777" w:rsidR="00084D18" w:rsidRPr="00084D18" w:rsidRDefault="00084D18" w:rsidP="00084D18">
      <w:pPr>
        <w:rPr>
          <w:rFonts w:ascii="Times New Roman" w:hAnsi="Times New Roman" w:cs="Times New Roman"/>
          <w:sz w:val="28"/>
          <w:szCs w:val="28"/>
        </w:rPr>
      </w:pPr>
    </w:p>
    <w:p w14:paraId="00F7E941" w14:textId="51BC4271"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1. Распространение программного обеспечения: Многие разработчики программного обеспечения и компании используют BitTorrent для эффективного распространения больших файлов, таких как обновления операционной системы, патчи для игр или целые пакеты программного обеспечения. Поскольку каждый загрузчик вносит свой вклад в пропускную способность загрузки, распространение файлов становится более быстрым и менее затратным с точки зрения пропускной способности сервера.</w:t>
      </w:r>
    </w:p>
    <w:p w14:paraId="64C86322" w14:textId="3E4DB70D"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2. Распространение в СМИ: Независимые художники и кинематографисты часто выбирают BitTorrent в качестве метода свободного распространения своих работ. Сокращая потребность в дорогостоящих решениях для хостинга, BitTorrent демократизирует доступ к распространению медиа.</w:t>
      </w:r>
    </w:p>
    <w:p w14:paraId="0E783A5C" w14:textId="46744AE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3. Архивирование и резервное копирование данных: BitTorrent можно использовать для распространения больших наборов данных в целях архивирования и резервного копирования. За счет разделения данных по нескольким узлам повышается целостность и доступность данных.</w:t>
      </w:r>
    </w:p>
    <w:p w14:paraId="45B33325" w14:textId="766B8B29"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4. Научные исследования: исследователи распространяют большие наборы данных с помощью BitTorrent. Например, в геномике и других областях, где ученым по всему миру необходимо обмениваться огромными объемами данных, BitTorrent предоставляет практическое решение.</w:t>
      </w:r>
    </w:p>
    <w:p w14:paraId="3C6C76DE" w14:textId="16C6AA0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5. Потоковая передача данных в реальном времени: BitTorrent Live является примером адаптации протокола для потоковой передачи видео в реальном времени. Это уменьшает задержки и проблемы с пропускной способностью, обычно связанные с традиционными методами потоковой передачи.</w:t>
      </w:r>
    </w:p>
    <w:p w14:paraId="6047E857" w14:textId="5E753AA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lastRenderedPageBreak/>
        <w:t>6. Сети доставки контента (CDN): Некоторые компании используют технологию BitTorrent для создания децентрализованных сетей доставки контента, которые могут масштабироваться для удовлетворения чрезвычайно высокого спроса на данные, например, во время запуска продукта или вирусных событий.</w:t>
      </w:r>
    </w:p>
    <w:p w14:paraId="15C5DA1E" w14:textId="5259469B"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7. Аварийное восстановление: В сценариях, когда центры обработки данных сталкиваются с перебоями в работе, BitTorrent можно использовать для быстрого копирования и распространения данных по нескольким сайтам восстановления, повышая устойчивость и сокращая время простоя.</w:t>
      </w:r>
    </w:p>
    <w:p w14:paraId="624D7635"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8. Распространение интернет-архивов и библиотек: Интернет-архив использует BitTorrent для предоставления общедоступных коллекций цифровых книг, музыки, фильмов и программного обеспечения, что помогает сохранить пропускную способность и обеспечивает более быструю загрузку.</w:t>
      </w:r>
    </w:p>
    <w:p w14:paraId="50BCA9C4" w14:textId="77777777" w:rsidR="00084D18" w:rsidRPr="00084D18" w:rsidRDefault="00084D18" w:rsidP="00084D18">
      <w:pPr>
        <w:rPr>
          <w:rFonts w:ascii="Times New Roman" w:hAnsi="Times New Roman" w:cs="Times New Roman"/>
          <w:sz w:val="28"/>
          <w:szCs w:val="28"/>
        </w:rPr>
      </w:pPr>
    </w:p>
    <w:p w14:paraId="042DC1BD" w14:textId="060A9B49" w:rsidR="00084D18" w:rsidRPr="00084D18" w:rsidRDefault="00BE325E" w:rsidP="00084D18">
      <w:pPr>
        <w:rPr>
          <w:rFonts w:ascii="Times New Roman" w:hAnsi="Times New Roman" w:cs="Times New Roman"/>
          <w:sz w:val="28"/>
          <w:szCs w:val="28"/>
        </w:rPr>
      </w:pPr>
      <w:r w:rsidRPr="00BE325E">
        <w:rPr>
          <w:rFonts w:ascii="Times New Roman" w:hAnsi="Times New Roman" w:cs="Times New Roman"/>
          <w:b/>
          <w:bCs/>
          <w:sz w:val="28"/>
          <w:szCs w:val="28"/>
        </w:rPr>
        <w:t>Вывод:</w:t>
      </w:r>
      <w:r w:rsidR="00084D18" w:rsidRPr="00084D18">
        <w:rPr>
          <w:rFonts w:ascii="Times New Roman" w:hAnsi="Times New Roman" w:cs="Times New Roman"/>
          <w:sz w:val="28"/>
          <w:szCs w:val="28"/>
        </w:rPr>
        <w:t xml:space="preserve"> BitTorrent - это мощный одноранговый протокол, который революционизирует способы обмена файлами и их загрузки через Интернет. Разбивая файлы на более мелкие части и распределяя их по нескольким компьютерам, BitTorrent максимизирует скорость и эффективность, что делает его идеальным для обработки больших объемов передачи данных. Будь то обновления программного обеспечения, распространение медиа или научные исследования, BitTorrent предлагает надежное и масштабируемое решение. Однако, хотя сама технология легальна, пользователи должны соблюдать законы об авторских правах, чтобы избежать юридических проблем.</w:t>
      </w:r>
    </w:p>
    <w:p w14:paraId="6A6E1B0B" w14:textId="77777777" w:rsidR="00084D18" w:rsidRPr="00084D18" w:rsidRDefault="00084D18" w:rsidP="00084D18">
      <w:pPr>
        <w:rPr>
          <w:rFonts w:ascii="Times New Roman" w:hAnsi="Times New Roman" w:cs="Times New Roman"/>
          <w:sz w:val="28"/>
          <w:szCs w:val="28"/>
        </w:rPr>
      </w:pPr>
    </w:p>
    <w:sectPr w:rsidR="00084D18" w:rsidRPr="00084D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42"/>
    <w:rsid w:val="00084D18"/>
    <w:rsid w:val="00732BC3"/>
    <w:rsid w:val="00805F91"/>
    <w:rsid w:val="008C3CA5"/>
    <w:rsid w:val="00B12B42"/>
    <w:rsid w:val="00BE325E"/>
    <w:rsid w:val="00E94CE8"/>
    <w:rsid w:val="00FC5270"/>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5E9"/>
  <w15:chartTrackingRefBased/>
  <w15:docId w15:val="{E346FF7B-84DD-4DA3-BE28-2FA6AD82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D18"/>
    <w:pPr>
      <w:spacing w:line="254" w:lineRule="auto"/>
    </w:pPr>
  </w:style>
  <w:style w:type="paragraph" w:styleId="1">
    <w:name w:val="heading 1"/>
    <w:basedOn w:val="a"/>
    <w:next w:val="a"/>
    <w:link w:val="10"/>
    <w:uiPriority w:val="9"/>
    <w:qFormat/>
    <w:rsid w:val="00B12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12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12B4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12B4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12B4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12B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12B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12B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12B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2B4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12B4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12B4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12B4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12B4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12B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12B42"/>
    <w:rPr>
      <w:rFonts w:eastAsiaTheme="majorEastAsia" w:cstheme="majorBidi"/>
      <w:color w:val="595959" w:themeColor="text1" w:themeTint="A6"/>
    </w:rPr>
  </w:style>
  <w:style w:type="character" w:customStyle="1" w:styleId="80">
    <w:name w:val="Заголовок 8 Знак"/>
    <w:basedOn w:val="a0"/>
    <w:link w:val="8"/>
    <w:uiPriority w:val="9"/>
    <w:semiHidden/>
    <w:rsid w:val="00B12B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12B42"/>
    <w:rPr>
      <w:rFonts w:eastAsiaTheme="majorEastAsia" w:cstheme="majorBidi"/>
      <w:color w:val="272727" w:themeColor="text1" w:themeTint="D8"/>
    </w:rPr>
  </w:style>
  <w:style w:type="paragraph" w:styleId="a3">
    <w:name w:val="Title"/>
    <w:basedOn w:val="a"/>
    <w:next w:val="a"/>
    <w:link w:val="a4"/>
    <w:uiPriority w:val="10"/>
    <w:qFormat/>
    <w:rsid w:val="00B1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12B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B4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12B4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12B42"/>
    <w:pPr>
      <w:spacing w:before="160"/>
      <w:jc w:val="center"/>
    </w:pPr>
    <w:rPr>
      <w:i/>
      <w:iCs/>
      <w:color w:val="404040" w:themeColor="text1" w:themeTint="BF"/>
    </w:rPr>
  </w:style>
  <w:style w:type="character" w:customStyle="1" w:styleId="22">
    <w:name w:val="Цитата 2 Знак"/>
    <w:basedOn w:val="a0"/>
    <w:link w:val="21"/>
    <w:uiPriority w:val="29"/>
    <w:rsid w:val="00B12B42"/>
    <w:rPr>
      <w:i/>
      <w:iCs/>
      <w:color w:val="404040" w:themeColor="text1" w:themeTint="BF"/>
    </w:rPr>
  </w:style>
  <w:style w:type="paragraph" w:styleId="a7">
    <w:name w:val="List Paragraph"/>
    <w:basedOn w:val="a"/>
    <w:uiPriority w:val="34"/>
    <w:qFormat/>
    <w:rsid w:val="00B12B42"/>
    <w:pPr>
      <w:ind w:left="720"/>
      <w:contextualSpacing/>
    </w:pPr>
  </w:style>
  <w:style w:type="character" w:styleId="a8">
    <w:name w:val="Intense Emphasis"/>
    <w:basedOn w:val="a0"/>
    <w:uiPriority w:val="21"/>
    <w:qFormat/>
    <w:rsid w:val="00B12B42"/>
    <w:rPr>
      <w:i/>
      <w:iCs/>
      <w:color w:val="0F4761" w:themeColor="accent1" w:themeShade="BF"/>
    </w:rPr>
  </w:style>
  <w:style w:type="paragraph" w:styleId="a9">
    <w:name w:val="Intense Quote"/>
    <w:basedOn w:val="a"/>
    <w:next w:val="a"/>
    <w:link w:val="aa"/>
    <w:uiPriority w:val="30"/>
    <w:qFormat/>
    <w:rsid w:val="00B12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12B42"/>
    <w:rPr>
      <w:i/>
      <w:iCs/>
      <w:color w:val="0F4761" w:themeColor="accent1" w:themeShade="BF"/>
    </w:rPr>
  </w:style>
  <w:style w:type="character" w:styleId="ab">
    <w:name w:val="Intense Reference"/>
    <w:basedOn w:val="a0"/>
    <w:uiPriority w:val="32"/>
    <w:qFormat/>
    <w:rsid w:val="00B12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5">
      <w:bodyDiv w:val="1"/>
      <w:marLeft w:val="0"/>
      <w:marRight w:val="0"/>
      <w:marTop w:val="0"/>
      <w:marBottom w:val="0"/>
      <w:divBdr>
        <w:top w:val="none" w:sz="0" w:space="0" w:color="auto"/>
        <w:left w:val="none" w:sz="0" w:space="0" w:color="auto"/>
        <w:bottom w:val="none" w:sz="0" w:space="0" w:color="auto"/>
        <w:right w:val="none" w:sz="0" w:space="0" w:color="auto"/>
      </w:divBdr>
    </w:div>
    <w:div w:id="1658805115">
      <w:bodyDiv w:val="1"/>
      <w:marLeft w:val="0"/>
      <w:marRight w:val="0"/>
      <w:marTop w:val="0"/>
      <w:marBottom w:val="0"/>
      <w:divBdr>
        <w:top w:val="none" w:sz="0" w:space="0" w:color="auto"/>
        <w:left w:val="none" w:sz="0" w:space="0" w:color="auto"/>
        <w:bottom w:val="none" w:sz="0" w:space="0" w:color="auto"/>
        <w:right w:val="none" w:sz="0" w:space="0" w:color="auto"/>
      </w:divBdr>
      <w:divsChild>
        <w:div w:id="569771509">
          <w:blockQuote w:val="1"/>
          <w:marLeft w:val="0"/>
          <w:marRight w:val="0"/>
          <w:marTop w:val="150"/>
          <w:marBottom w:val="360"/>
          <w:divBdr>
            <w:top w:val="none" w:sz="0" w:space="0" w:color="auto"/>
            <w:left w:val="none" w:sz="0" w:space="0" w:color="auto"/>
            <w:bottom w:val="none" w:sz="0" w:space="0" w:color="auto"/>
            <w:right w:val="none" w:sz="0" w:space="0" w:color="auto"/>
          </w:divBdr>
        </w:div>
        <w:div w:id="504594244">
          <w:blockQuote w:val="1"/>
          <w:marLeft w:val="0"/>
          <w:marRight w:val="0"/>
          <w:marTop w:val="150"/>
          <w:marBottom w:val="360"/>
          <w:divBdr>
            <w:top w:val="none" w:sz="0" w:space="0" w:color="auto"/>
            <w:left w:val="none" w:sz="0" w:space="0" w:color="auto"/>
            <w:bottom w:val="none" w:sz="0" w:space="0" w:color="auto"/>
            <w:right w:val="none" w:sz="0" w:space="0" w:color="auto"/>
          </w:divBdr>
        </w:div>
        <w:div w:id="1988853660">
          <w:blockQuote w:val="1"/>
          <w:marLeft w:val="0"/>
          <w:marRight w:val="0"/>
          <w:marTop w:val="150"/>
          <w:marBottom w:val="360"/>
          <w:divBdr>
            <w:top w:val="none" w:sz="0" w:space="0" w:color="auto"/>
            <w:left w:val="none" w:sz="0" w:space="0" w:color="auto"/>
            <w:bottom w:val="none" w:sz="0" w:space="0" w:color="auto"/>
            <w:right w:val="none" w:sz="0" w:space="0" w:color="auto"/>
          </w:divBdr>
        </w:div>
        <w:div w:id="580332615">
          <w:blockQuote w:val="1"/>
          <w:marLeft w:val="0"/>
          <w:marRight w:val="0"/>
          <w:marTop w:val="150"/>
          <w:marBottom w:val="360"/>
          <w:divBdr>
            <w:top w:val="none" w:sz="0" w:space="0" w:color="auto"/>
            <w:left w:val="none" w:sz="0" w:space="0" w:color="auto"/>
            <w:bottom w:val="none" w:sz="0" w:space="0" w:color="auto"/>
            <w:right w:val="none" w:sz="0" w:space="0" w:color="auto"/>
          </w:divBdr>
        </w:div>
        <w:div w:id="904410575">
          <w:blockQuote w:val="1"/>
          <w:marLeft w:val="0"/>
          <w:marRight w:val="0"/>
          <w:marTop w:val="150"/>
          <w:marBottom w:val="360"/>
          <w:divBdr>
            <w:top w:val="none" w:sz="0" w:space="0" w:color="auto"/>
            <w:left w:val="none" w:sz="0" w:space="0" w:color="auto"/>
            <w:bottom w:val="none" w:sz="0" w:space="0" w:color="auto"/>
            <w:right w:val="none" w:sz="0" w:space="0" w:color="auto"/>
          </w:divBdr>
        </w:div>
        <w:div w:id="12645359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1625</Words>
  <Characters>9265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Горбунов</dc:creator>
  <cp:keywords/>
  <dc:description/>
  <cp:lastModifiedBy>Иван Горбунов</cp:lastModifiedBy>
  <cp:revision>4</cp:revision>
  <dcterms:created xsi:type="dcterms:W3CDTF">2024-06-09T01:11:00Z</dcterms:created>
  <dcterms:modified xsi:type="dcterms:W3CDTF">2024-06-21T13:12:00Z</dcterms:modified>
</cp:coreProperties>
</file>