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Квалификационный экзамен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 ПМ.02 Разработка и администрирование баз данных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Билет №1  3ПКС-320 Толкач Максим Алексеевич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</w:rPr>
        <w:t>Выяснил настройки моего</w:t>
      </w:r>
      <w:r>
        <w:rPr>
          <w:rFonts w:hint="default" w:ascii="Times New Roman" w:hAnsi="Times New Roman" w:cs="Times New Roman"/>
          <w:sz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t>активного</w:t>
      </w:r>
      <w:r>
        <w:rPr>
          <w:rFonts w:hint="default" w:ascii="Times New Roman" w:hAnsi="Times New Roman" w:cs="Times New Roman"/>
          <w:sz w:val="28"/>
        </w:rPr>
        <w:t xml:space="preserve"> логического сетевого адаптера</w:t>
      </w:r>
    </w:p>
    <w:p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2405" cy="4439920"/>
            <wp:effectExtent l="0" t="0" r="1079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. Скриншот командной строки</w:t>
      </w:r>
    </w:p>
    <w:p>
      <w:pPr>
        <w:rPr>
          <w:rFonts w:hint="default" w:ascii="Times New Roman" w:hAnsi="Times New Roman" w:cs="Times New Roman"/>
          <w:sz w:val="28"/>
        </w:rPr>
      </w:pPr>
    </w:p>
    <w:p>
      <w:p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Скрипт для повторного запуска в виде «.</w:t>
      </w:r>
      <w:r>
        <w:rPr>
          <w:rFonts w:hint="default" w:ascii="Times New Roman" w:hAnsi="Times New Roman" w:cs="Times New Roman"/>
          <w:sz w:val="28"/>
          <w:lang w:val="en-US"/>
        </w:rPr>
        <w:t>bat</w:t>
      </w:r>
      <w:r>
        <w:rPr>
          <w:rFonts w:hint="default" w:ascii="Times New Roman" w:hAnsi="Times New Roman" w:cs="Times New Roman"/>
          <w:sz w:val="28"/>
        </w:rPr>
        <w:t>» файла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@echo off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ipconfig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en-US"/>
        </w:rPr>
        <w:t>pause</w:t>
      </w:r>
    </w:p>
    <w:p>
      <w:pPr>
        <w:rPr>
          <w:rFonts w:hint="default" w:ascii="Times New Roman" w:hAnsi="Times New Roman" w:cs="Times New Roman"/>
          <w:sz w:val="28"/>
        </w:rPr>
      </w:pPr>
    </w:p>
    <w:p>
      <w:p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Сохранённый </w:t>
      </w:r>
      <w:r>
        <w:rPr>
          <w:rFonts w:hint="default" w:ascii="Times New Roman" w:hAnsi="Times New Roman" w:cs="Times New Roman"/>
          <w:sz w:val="28"/>
          <w:lang w:val="en-US"/>
        </w:rPr>
        <w:t xml:space="preserve">bat </w:t>
      </w:r>
      <w:r>
        <w:rPr>
          <w:rFonts w:hint="default" w:ascii="Times New Roman" w:hAnsi="Times New Roman" w:cs="Times New Roman"/>
          <w:sz w:val="28"/>
        </w:rPr>
        <w:t>файл:</w:t>
      </w:r>
    </w:p>
    <w:p>
      <w:pPr>
        <w:jc w:val="center"/>
      </w:pPr>
      <w:r>
        <w:drawing>
          <wp:inline distT="0" distB="0" distL="114300" distR="114300">
            <wp:extent cx="723900" cy="996950"/>
            <wp:effectExtent l="0" t="0" r="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. Скриншот скрипта для повторного запуска</w:t>
      </w:r>
    </w:p>
    <w:p>
      <w:pPr>
        <w:jc w:val="center"/>
        <w:rPr>
          <w:rFonts w:hint="default"/>
        </w:rPr>
      </w:pPr>
    </w:p>
    <w:p>
      <w:pPr>
        <w:rPr>
          <w:rFonts w:hint="default" w:ascii="Times New Roman" w:hAnsi="Times New Roman" w:cs="Times New Roman"/>
          <w:sz w:val="28"/>
          <w:lang w:val="en-GB"/>
        </w:rPr>
      </w:pPr>
      <w:r>
        <w:rPr>
          <w:rFonts w:hint="default" w:ascii="Times New Roman" w:hAnsi="Times New Roman" w:cs="Times New Roman"/>
          <w:sz w:val="28"/>
        </w:rPr>
        <w:t>Ответы на вопросы: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Название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</w:rPr>
        <w:t>активного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</w:rPr>
        <w:t>сетевого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</w:rPr>
        <w:t>адаптера</w:t>
      </w:r>
      <w:r>
        <w:rPr>
          <w:rFonts w:hint="default" w:ascii="Times New Roman" w:hAnsi="Times New Roman" w:cs="Times New Roman"/>
          <w:sz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lang w:val="en-US"/>
        </w:rPr>
        <w:t>Адаптер беспроводной локальной сети Беспроводная сеть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IP-адрес вашего персонального компьютера: </w:t>
      </w:r>
      <w:r>
        <w:rPr>
          <w:rFonts w:hint="default" w:ascii="Times New Roman" w:hAnsi="Times New Roman"/>
          <w:sz w:val="28"/>
        </w:rPr>
        <w:t>172.20.10.3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MAC-адрес вашего персонального компьютера (сетевого адаптера): </w:t>
      </w:r>
      <w:r>
        <w:rPr>
          <w:rFonts w:hint="default" w:ascii="Times New Roman" w:hAnsi="Times New Roman"/>
          <w:sz w:val="28"/>
        </w:rPr>
        <w:t>F4-4E-E3-CA-FD-64</w:t>
      </w: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2</w:t>
      </w: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</w:rPr>
      </w:pP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</w:rPr>
      </w:pP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273675" cy="1374140"/>
            <wp:effectExtent l="0" t="0" r="9525" b="1016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b="1846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3. Скриншот диаграммы БД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520950" cy="1593850"/>
            <wp:effectExtent l="0" t="0" r="6350" b="635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4. Таблица Поставщики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2838450" cy="1574800"/>
            <wp:effectExtent l="0" t="0" r="635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. Таблица поставляемое оборудование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Запрос для расчёта стоимости закупаемого оборудования, для кабинета с 20 компьютерами(производитель, оборудование, общая стоимость)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/>
          <w:lang w:val="en-GB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Supplier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Equipment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Name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Equipment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Price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20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</w:rPr>
        <w:t>Общая стоимость закупаемого оборудования</w:t>
      </w:r>
      <w:r>
        <w:rPr>
          <w:rFonts w:ascii="Consolas" w:hAnsi="Consolas" w:cs="Consolas" w:eastAsiaTheme="minorHAnsi"/>
          <w:color w:val="FF0000"/>
          <w:sz w:val="19"/>
          <w:szCs w:val="19"/>
          <w:lang w:val="en-US" w:eastAsia="en-US"/>
        </w:rPr>
        <w:t>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Supplier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INNER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Equipment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Supplier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ID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Equipment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SupplierID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jc w:val="center"/>
        <w:rPr>
          <w:rFonts w:hint="default"/>
          <w:lang w:val="en-GB"/>
        </w:rPr>
      </w:pPr>
    </w:p>
    <w:p>
      <w:pPr>
        <w:jc w:val="center"/>
      </w:pPr>
      <w:r>
        <w:drawing>
          <wp:inline distT="0" distB="0" distL="114300" distR="114300">
            <wp:extent cx="4883150" cy="1155700"/>
            <wp:effectExtent l="0" t="0" r="6350" b="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6. Результат выполнения запроса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GB"/>
        </w:rPr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2133600" cy="698500"/>
            <wp:effectExtent l="0" t="0" r="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7. Созданные справочники</w:t>
      </w:r>
    </w:p>
    <w:p>
      <w:pPr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272405" cy="1684020"/>
            <wp:effectExtent l="0" t="0" r="10795" b="508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8. Заполненный справочник «Поставщики»</w:t>
      </w:r>
    </w:p>
    <w:p>
      <w:r>
        <w:drawing>
          <wp:inline distT="0" distB="0" distL="114300" distR="114300">
            <wp:extent cx="5272405" cy="1680210"/>
            <wp:effectExtent l="0" t="0" r="10795" b="889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9. Заполненный справочник «Оборудование»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3675" cy="1692910"/>
            <wp:effectExtent l="0" t="0" r="9525" b="889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10. Заполненный справочник «Номенклатурные группы»</w:t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en-GB"/>
        </w:rPr>
      </w:pPr>
      <w:r>
        <w:drawing>
          <wp:inline distT="0" distB="0" distL="114300" distR="114300">
            <wp:extent cx="2273300" cy="3746500"/>
            <wp:effectExtent l="0" t="0" r="0" b="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11. Созданный документ</w:t>
      </w:r>
    </w:p>
    <w:p>
      <w:pPr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270500" cy="1697990"/>
            <wp:effectExtent l="0" t="0" r="0" b="381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12. Заполненный документ «Закупка оборудования»</w:t>
      </w: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bookmarkStart w:id="0" w:name="_GoBack"/>
      <w:bookmarkEnd w:id="0"/>
    </w:p>
    <w:p>
      <w:pPr>
        <w:jc w:val="both"/>
        <w:rPr>
          <w:rFonts w:hint="default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8255" b="8255"/>
                <wp:wrapSquare wrapText="bothSides"/>
                <wp:docPr id="24" name="Текстовое 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&amp;НаКлиенте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Функция ПересчётСтроки()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8"/>
                              </w:rPr>
                              <w:t>ТекДан = Элементы.Оборудование.ТекущиеДанные;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8"/>
                              </w:rPr>
                              <w:t>Если ТекДан &lt;&gt; Неопределено тогда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8"/>
                              </w:rPr>
                              <w:t>ТекДан.Сумма = ТекДан.Количество * ТекДан.Цена;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8"/>
                              </w:rPr>
                              <w:t>КонецЕсли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КонецФункции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&amp;НаКлиенте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Процедура ОборудованиеОборудованиеПриИзменении(Элемент)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8"/>
                              </w:rPr>
                              <w:t>ПересчётСтроки();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КонецПроцедуры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&amp;НаКлиенте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Процедура ОборудованиеКоличествоПриИзменении(Элемент)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8"/>
                              </w:rPr>
                              <w:t>ПересчётСтроки();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КонецПроцедуры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&amp;НаКлиенте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Процедура ОборудованиеЦенаПриИзменении(Элемент)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8"/>
                              </w:rPr>
                              <w:t>ПересчётСтроки();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КонецПроцедуры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&amp;НаКлиенте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Процедура ПередЗаписью(Отказ, ПараметрыЗаписи)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8"/>
                              </w:rPr>
                              <w:t>Объект.Сумма_заказа = Объект.Оборудование.Итог("Сумма");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</w:rPr>
                              <w:t>КонецПроцедуры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ypH&#10;vc8AAAAFAQAADwAAAAAAAAABACAAAAAiAAAAZHJzL2Rvd25yZXYueG1sUEsBAhQAFAAAAAgAh07i&#10;QG6PwpVkAgAAygQAAA4AAAAAAAAAAQAgAAAAH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&amp;НаКлиенте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Функция ПересчётСтроки()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ab/>
                      </w:r>
                      <w:r>
                        <w:rPr>
                          <w:rFonts w:hint="default"/>
                          <w:sz w:val="28"/>
                        </w:rPr>
                        <w:t>ТекДан = Элементы.Оборудование.ТекущиеДанные;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ab/>
                      </w:r>
                      <w:r>
                        <w:rPr>
                          <w:rFonts w:hint="default"/>
                          <w:sz w:val="28"/>
                        </w:rPr>
                        <w:t>Если ТекДан &lt;&gt; Неопределено тогда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ab/>
                      </w:r>
                      <w:r>
                        <w:rPr>
                          <w:rFonts w:hint="default"/>
                          <w:sz w:val="28"/>
                        </w:rPr>
                        <w:tab/>
                      </w:r>
                      <w:r>
                        <w:rPr>
                          <w:rFonts w:hint="default"/>
                          <w:sz w:val="28"/>
                        </w:rPr>
                        <w:t>ТекДан.Сумма = ТекДан.Количество * ТекДан.Цена;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ab/>
                      </w:r>
                      <w:r>
                        <w:rPr>
                          <w:rFonts w:hint="default"/>
                          <w:sz w:val="28"/>
                        </w:rPr>
                        <w:t>КонецЕсли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КонецФункции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&amp;НаКлиенте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Процедура ОборудованиеОборудованиеПриИзменении(Элемент)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ab/>
                      </w:r>
                      <w:r>
                        <w:rPr>
                          <w:rFonts w:hint="default"/>
                          <w:sz w:val="28"/>
                        </w:rPr>
                        <w:t>ПересчётСтроки();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КонецПроцедуры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&amp;НаКлиенте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Процедура ОборудованиеКоличествоПриИзменении(Элемент)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ab/>
                      </w:r>
                      <w:r>
                        <w:rPr>
                          <w:rFonts w:hint="default"/>
                          <w:sz w:val="28"/>
                        </w:rPr>
                        <w:t>ПересчётСтроки();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КонецПроцедуры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&amp;НаКлиенте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Процедура ОборудованиеЦенаПриИзменении(Элемент)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ab/>
                      </w:r>
                      <w:r>
                        <w:rPr>
                          <w:rFonts w:hint="default"/>
                          <w:sz w:val="28"/>
                        </w:rPr>
                        <w:t>ПересчётСтроки();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КонецПроцедуры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&amp;НаКлиенте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Процедура ПередЗаписью(Отказ, ПараметрыЗаписи)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ab/>
                      </w:r>
                      <w:r>
                        <w:rPr>
                          <w:rFonts w:hint="default"/>
                          <w:sz w:val="28"/>
                        </w:rPr>
                        <w:t>Объект.Сумма_заказа = Объект.Оборудование.Итог("Сумма");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</w:rPr>
                        <w:t>КонецПроцедуры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both"/>
        <w:rPr>
          <w:rFonts w:hint="default"/>
          <w:sz w:val="28"/>
        </w:rPr>
      </w:pPr>
    </w:p>
    <w:p>
      <w:pPr>
        <w:jc w:val="both"/>
        <w:rPr>
          <w:rFonts w:hint="default"/>
          <w:sz w:val="28"/>
        </w:rPr>
      </w:pPr>
    </w:p>
    <w:p>
      <w:pPr>
        <w:jc w:val="both"/>
        <w:rPr>
          <w:rFonts w:hint="default"/>
          <w:sz w:val="28"/>
        </w:rPr>
      </w:pPr>
    </w:p>
    <w:p>
      <w:pPr>
        <w:jc w:val="center"/>
        <w:rPr>
          <w:rFonts w:hint="default"/>
          <w:sz w:val="28"/>
        </w:rPr>
      </w:pPr>
      <w:r>
        <w:drawing>
          <wp:inline distT="0" distB="0" distL="114300" distR="114300">
            <wp:extent cx="2228850" cy="1600200"/>
            <wp:effectExtent l="0" t="0" r="6350" b="0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13. Созданный регистр «Купленное_оборудование»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2247900" cy="3695700"/>
            <wp:effectExtent l="0" t="0" r="0" b="0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14. Созданные отчёты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330700" cy="2387600"/>
            <wp:effectExtent l="0" t="0" r="0" b="0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15. Отчёт всего оборудования</w:t>
      </w:r>
    </w:p>
    <w:p>
      <w:pPr>
        <w:jc w:val="center"/>
      </w:pPr>
      <w:r>
        <w:drawing>
          <wp:inline distT="0" distB="0" distL="114300" distR="114300">
            <wp:extent cx="4286250" cy="3295650"/>
            <wp:effectExtent l="0" t="0" r="6350" b="6350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16. Отчёт в разрезе поставщиков</w:t>
      </w:r>
    </w:p>
    <w:p>
      <w:pPr>
        <w:jc w:val="center"/>
      </w:pPr>
      <w:r>
        <w:drawing>
          <wp:inline distT="0" distB="0" distL="114300" distR="114300">
            <wp:extent cx="4152900" cy="3155950"/>
            <wp:effectExtent l="0" t="0" r="0" b="6350"/>
            <wp:docPr id="2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Изображение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17. Отчёт в разрезе номенклатурных групп</w:t>
      </w: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D03DCB"/>
    <w:multiLevelType w:val="multilevel"/>
    <w:tmpl w:val="34D03D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4F1D"/>
    <w:rsid w:val="154C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2023-07-05T06:06:00Z</dcterms:created>
  <dc:creator>ZINAIDA</dc:creator>
  <cp:lastModifiedBy>ZINAIDA</cp:lastModifiedBy>
  <dcterms:modified xsi:type="dcterms:W3CDTF">2023-07-05T09:20:56Z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6CA613D1CCB24E8BB0F057352468287B</vt:lpwstr>
  </property>
</Properties>
</file>