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DA" w:rsidRDefault="00925ADA" w:rsidP="00925ADA">
      <w:pPr>
        <w:jc w:val="center"/>
      </w:pPr>
    </w:p>
    <w:p w:rsidR="00925ADA" w:rsidRDefault="00925ADA" w:rsidP="00925ADA">
      <w:pPr>
        <w:jc w:val="center"/>
      </w:pPr>
    </w:p>
    <w:p w:rsidR="00925ADA" w:rsidRDefault="00925ADA" w:rsidP="00925ADA">
      <w:pPr>
        <w:jc w:val="center"/>
      </w:pPr>
    </w:p>
    <w:p w:rsidR="00925ADA" w:rsidRDefault="00925ADA" w:rsidP="00925ADA">
      <w:pPr>
        <w:jc w:val="center"/>
      </w:pPr>
    </w:p>
    <w:p w:rsidR="00925ADA" w:rsidRDefault="00925ADA" w:rsidP="00925ADA">
      <w:pPr>
        <w:jc w:val="center"/>
      </w:pPr>
    </w:p>
    <w:p w:rsidR="00925ADA" w:rsidRDefault="00925ADA" w:rsidP="00925ADA">
      <w:pPr>
        <w:jc w:val="center"/>
      </w:pPr>
    </w:p>
    <w:p w:rsidR="00925ADA" w:rsidRDefault="00925ADA" w:rsidP="00925ADA">
      <w:pPr>
        <w:jc w:val="center"/>
      </w:pPr>
    </w:p>
    <w:p w:rsidR="00925ADA" w:rsidRDefault="00925ADA" w:rsidP="00925ADA">
      <w:pPr>
        <w:jc w:val="center"/>
      </w:pPr>
    </w:p>
    <w:p w:rsidR="00925ADA" w:rsidRDefault="00925ADA" w:rsidP="00925ADA">
      <w:pPr>
        <w:jc w:val="center"/>
      </w:pPr>
    </w:p>
    <w:p w:rsidR="00925ADA" w:rsidRDefault="00925ADA" w:rsidP="00925ADA">
      <w:pPr>
        <w:jc w:val="center"/>
      </w:pPr>
    </w:p>
    <w:p w:rsidR="00925ADA" w:rsidRDefault="00925ADA" w:rsidP="00925ADA">
      <w:pPr>
        <w:jc w:val="center"/>
      </w:pPr>
    </w:p>
    <w:p w:rsidR="00925ADA" w:rsidRDefault="00925ADA" w:rsidP="00925ADA">
      <w:pPr>
        <w:jc w:val="center"/>
      </w:pPr>
    </w:p>
    <w:p w:rsidR="00925ADA" w:rsidRDefault="00925ADA" w:rsidP="00925ADA"/>
    <w:p w:rsidR="00870FEA" w:rsidRPr="00925ADA" w:rsidRDefault="00925ADA" w:rsidP="00925ADA">
      <w:pPr>
        <w:jc w:val="center"/>
        <w:rPr>
          <w:rFonts w:ascii="Times New Roman" w:hAnsi="Times New Roman" w:cs="Times New Roman"/>
          <w:sz w:val="44"/>
        </w:rPr>
      </w:pPr>
      <w:r w:rsidRPr="00925ADA">
        <w:rPr>
          <w:rFonts w:ascii="Times New Roman" w:hAnsi="Times New Roman" w:cs="Times New Roman"/>
          <w:sz w:val="44"/>
        </w:rPr>
        <w:t>Отчет по квалификационному экзамену</w:t>
      </w:r>
    </w:p>
    <w:p w:rsidR="00925ADA" w:rsidRDefault="00925ADA" w:rsidP="00925ADA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Билет №7</w:t>
      </w:r>
    </w:p>
    <w:p w:rsidR="00925ADA" w:rsidRDefault="00925ADA" w:rsidP="00925ADA">
      <w:pPr>
        <w:jc w:val="center"/>
        <w:rPr>
          <w:rFonts w:ascii="Times New Roman" w:hAnsi="Times New Roman" w:cs="Times New Roman"/>
          <w:sz w:val="44"/>
        </w:rPr>
      </w:pPr>
      <w:r w:rsidRPr="00925ADA">
        <w:rPr>
          <w:rFonts w:ascii="Times New Roman" w:hAnsi="Times New Roman" w:cs="Times New Roman"/>
          <w:sz w:val="44"/>
        </w:rPr>
        <w:t>Гаджалиев Ибрагим Агамалиевич</w:t>
      </w:r>
      <w:r>
        <w:rPr>
          <w:rFonts w:ascii="Times New Roman" w:hAnsi="Times New Roman" w:cs="Times New Roman"/>
          <w:sz w:val="44"/>
        </w:rPr>
        <w:t xml:space="preserve"> 3ПКС-420</w:t>
      </w:r>
    </w:p>
    <w:p w:rsidR="00FA4F26" w:rsidRDefault="00FA4F26" w:rsidP="00925ADA">
      <w:pPr>
        <w:jc w:val="center"/>
        <w:rPr>
          <w:rFonts w:ascii="Times New Roman" w:hAnsi="Times New Roman" w:cs="Times New Roman"/>
          <w:sz w:val="44"/>
        </w:rPr>
      </w:pPr>
    </w:p>
    <w:p w:rsidR="00FA4F26" w:rsidRDefault="00FA4F26" w:rsidP="00925ADA">
      <w:pPr>
        <w:jc w:val="center"/>
        <w:rPr>
          <w:rFonts w:ascii="Times New Roman" w:hAnsi="Times New Roman" w:cs="Times New Roman"/>
          <w:sz w:val="44"/>
        </w:rPr>
      </w:pPr>
    </w:p>
    <w:p w:rsidR="00FA4F26" w:rsidRDefault="00FA4F26" w:rsidP="00925ADA">
      <w:pPr>
        <w:jc w:val="center"/>
        <w:rPr>
          <w:rFonts w:ascii="Times New Roman" w:hAnsi="Times New Roman" w:cs="Times New Roman"/>
          <w:sz w:val="44"/>
        </w:rPr>
      </w:pPr>
    </w:p>
    <w:p w:rsidR="00FA4F26" w:rsidRDefault="00FA4F26" w:rsidP="00925ADA">
      <w:pPr>
        <w:jc w:val="center"/>
        <w:rPr>
          <w:rFonts w:ascii="Times New Roman" w:hAnsi="Times New Roman" w:cs="Times New Roman"/>
          <w:sz w:val="44"/>
        </w:rPr>
      </w:pPr>
    </w:p>
    <w:p w:rsidR="00FA4F26" w:rsidRDefault="00FA4F26" w:rsidP="00925ADA">
      <w:pPr>
        <w:jc w:val="center"/>
        <w:rPr>
          <w:rFonts w:ascii="Times New Roman" w:hAnsi="Times New Roman" w:cs="Times New Roman"/>
          <w:sz w:val="44"/>
        </w:rPr>
      </w:pPr>
    </w:p>
    <w:p w:rsidR="00FA4F26" w:rsidRDefault="00FA4F26" w:rsidP="00925ADA">
      <w:pPr>
        <w:jc w:val="center"/>
        <w:rPr>
          <w:rFonts w:ascii="Times New Roman" w:hAnsi="Times New Roman" w:cs="Times New Roman"/>
          <w:sz w:val="44"/>
        </w:rPr>
      </w:pPr>
    </w:p>
    <w:p w:rsidR="00FA4F26" w:rsidRDefault="00FA4F26" w:rsidP="00925ADA">
      <w:pPr>
        <w:jc w:val="center"/>
        <w:rPr>
          <w:rFonts w:ascii="Times New Roman" w:hAnsi="Times New Roman" w:cs="Times New Roman"/>
          <w:sz w:val="44"/>
        </w:rPr>
      </w:pPr>
    </w:p>
    <w:p w:rsidR="00FA4F26" w:rsidRPr="00FA4F26" w:rsidRDefault="00FA4F26" w:rsidP="00FA4F26">
      <w:pPr>
        <w:jc w:val="right"/>
        <w:rPr>
          <w:rFonts w:ascii="Times New Roman" w:hAnsi="Times New Roman" w:cs="Times New Roman"/>
          <w:sz w:val="44"/>
          <w:lang w:val="en-US"/>
        </w:rPr>
      </w:pPr>
      <w:r>
        <w:rPr>
          <w:rFonts w:ascii="Times New Roman" w:hAnsi="Times New Roman" w:cs="Times New Roman"/>
          <w:sz w:val="44"/>
          <w:lang w:val="en-US"/>
        </w:rPr>
        <w:t>05.07.2023</w:t>
      </w:r>
    </w:p>
    <w:p w:rsidR="00925ADA" w:rsidRDefault="00925ADA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1193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5ADA" w:rsidRPr="001515DF" w:rsidRDefault="00925ADA">
          <w:pPr>
            <w:pStyle w:val="a3"/>
            <w:rPr>
              <w:lang w:val="en-US"/>
            </w:rPr>
          </w:pPr>
          <w:r>
            <w:t>Оглавление</w:t>
          </w:r>
        </w:p>
        <w:p w:rsidR="00FA4F26" w:rsidRDefault="00925A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45487" w:history="1">
            <w:r w:rsidR="00FA4F26" w:rsidRPr="00BA6A31">
              <w:rPr>
                <w:rStyle w:val="a4"/>
                <w:noProof/>
              </w:rPr>
              <w:t>Задание №1</w:t>
            </w:r>
            <w:r w:rsidR="00FA4F26">
              <w:rPr>
                <w:noProof/>
                <w:webHidden/>
              </w:rPr>
              <w:tab/>
            </w:r>
            <w:r w:rsidR="00FA4F26">
              <w:rPr>
                <w:noProof/>
                <w:webHidden/>
              </w:rPr>
              <w:fldChar w:fldCharType="begin"/>
            </w:r>
            <w:r w:rsidR="00FA4F26">
              <w:rPr>
                <w:noProof/>
                <w:webHidden/>
              </w:rPr>
              <w:instrText xml:space="preserve"> PAGEREF _Toc139445487 \h </w:instrText>
            </w:r>
            <w:r w:rsidR="00FA4F26">
              <w:rPr>
                <w:noProof/>
                <w:webHidden/>
              </w:rPr>
            </w:r>
            <w:r w:rsidR="00FA4F26">
              <w:rPr>
                <w:noProof/>
                <w:webHidden/>
              </w:rPr>
              <w:fldChar w:fldCharType="separate"/>
            </w:r>
            <w:r w:rsidR="00FA4F26">
              <w:rPr>
                <w:noProof/>
                <w:webHidden/>
              </w:rPr>
              <w:t>3</w:t>
            </w:r>
            <w:r w:rsidR="00FA4F26">
              <w:rPr>
                <w:noProof/>
                <w:webHidden/>
              </w:rPr>
              <w:fldChar w:fldCharType="end"/>
            </w:r>
          </w:hyperlink>
        </w:p>
        <w:p w:rsidR="00FA4F26" w:rsidRDefault="00E431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445488" w:history="1">
            <w:r w:rsidR="00FA4F26" w:rsidRPr="00BA6A31">
              <w:rPr>
                <w:rStyle w:val="a4"/>
                <w:noProof/>
              </w:rPr>
              <w:t>Задание №2</w:t>
            </w:r>
            <w:r w:rsidR="00FA4F26">
              <w:rPr>
                <w:noProof/>
                <w:webHidden/>
              </w:rPr>
              <w:tab/>
            </w:r>
            <w:r w:rsidR="00FA4F26">
              <w:rPr>
                <w:noProof/>
                <w:webHidden/>
              </w:rPr>
              <w:fldChar w:fldCharType="begin"/>
            </w:r>
            <w:r w:rsidR="00FA4F26">
              <w:rPr>
                <w:noProof/>
                <w:webHidden/>
              </w:rPr>
              <w:instrText xml:space="preserve"> PAGEREF _Toc139445488 \h </w:instrText>
            </w:r>
            <w:r w:rsidR="00FA4F26">
              <w:rPr>
                <w:noProof/>
                <w:webHidden/>
              </w:rPr>
            </w:r>
            <w:r w:rsidR="00FA4F26">
              <w:rPr>
                <w:noProof/>
                <w:webHidden/>
              </w:rPr>
              <w:fldChar w:fldCharType="separate"/>
            </w:r>
            <w:r w:rsidR="00FA4F26">
              <w:rPr>
                <w:noProof/>
                <w:webHidden/>
              </w:rPr>
              <w:t>5</w:t>
            </w:r>
            <w:r w:rsidR="00FA4F26">
              <w:rPr>
                <w:noProof/>
                <w:webHidden/>
              </w:rPr>
              <w:fldChar w:fldCharType="end"/>
            </w:r>
          </w:hyperlink>
        </w:p>
        <w:p w:rsidR="00FA4F26" w:rsidRDefault="00E431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445489" w:history="1">
            <w:r w:rsidR="00FA4F26" w:rsidRPr="00BA6A31">
              <w:rPr>
                <w:rStyle w:val="a4"/>
                <w:noProof/>
              </w:rPr>
              <w:t>Задание №3</w:t>
            </w:r>
            <w:r w:rsidR="00FA4F26">
              <w:rPr>
                <w:noProof/>
                <w:webHidden/>
              </w:rPr>
              <w:tab/>
            </w:r>
            <w:r w:rsidR="00FA4F26">
              <w:rPr>
                <w:noProof/>
                <w:webHidden/>
              </w:rPr>
              <w:fldChar w:fldCharType="begin"/>
            </w:r>
            <w:r w:rsidR="00FA4F26">
              <w:rPr>
                <w:noProof/>
                <w:webHidden/>
              </w:rPr>
              <w:instrText xml:space="preserve"> PAGEREF _Toc139445489 \h </w:instrText>
            </w:r>
            <w:r w:rsidR="00FA4F26">
              <w:rPr>
                <w:noProof/>
                <w:webHidden/>
              </w:rPr>
            </w:r>
            <w:r w:rsidR="00FA4F26">
              <w:rPr>
                <w:noProof/>
                <w:webHidden/>
              </w:rPr>
              <w:fldChar w:fldCharType="separate"/>
            </w:r>
            <w:r w:rsidR="00FA4F26">
              <w:rPr>
                <w:noProof/>
                <w:webHidden/>
              </w:rPr>
              <w:t>6</w:t>
            </w:r>
            <w:r w:rsidR="00FA4F26">
              <w:rPr>
                <w:noProof/>
                <w:webHidden/>
              </w:rPr>
              <w:fldChar w:fldCharType="end"/>
            </w:r>
          </w:hyperlink>
        </w:p>
        <w:p w:rsidR="00925ADA" w:rsidRDefault="00925ADA">
          <w:r>
            <w:rPr>
              <w:b/>
              <w:bCs/>
            </w:rPr>
            <w:fldChar w:fldCharType="end"/>
          </w:r>
        </w:p>
      </w:sdtContent>
    </w:sdt>
    <w:p w:rsidR="00925ADA" w:rsidRDefault="00925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25ADA" w:rsidRDefault="00925ADA" w:rsidP="00925ADA">
      <w:pPr>
        <w:pStyle w:val="1"/>
        <w:jc w:val="center"/>
        <w:rPr>
          <w:color w:val="auto"/>
          <w:sz w:val="40"/>
        </w:rPr>
      </w:pPr>
      <w:bookmarkStart w:id="0" w:name="_Toc139445487"/>
      <w:r w:rsidRPr="00925ADA">
        <w:rPr>
          <w:color w:val="auto"/>
          <w:sz w:val="40"/>
        </w:rPr>
        <w:lastRenderedPageBreak/>
        <w:t xml:space="preserve">Задание </w:t>
      </w:r>
      <w:r>
        <w:rPr>
          <w:color w:val="auto"/>
          <w:sz w:val="40"/>
        </w:rPr>
        <w:t>№</w:t>
      </w:r>
      <w:r w:rsidRPr="00925ADA">
        <w:rPr>
          <w:color w:val="auto"/>
          <w:sz w:val="40"/>
        </w:rPr>
        <w:t>1</w:t>
      </w:r>
      <w:bookmarkEnd w:id="0"/>
    </w:p>
    <w:p w:rsidR="008F4F4F" w:rsidRDefault="008F4F4F">
      <w:r w:rsidRPr="008F4F4F">
        <w:rPr>
          <w:noProof/>
          <w:lang w:eastAsia="ru-RU"/>
        </w:rPr>
        <w:drawing>
          <wp:inline distT="0" distB="0" distL="0" distR="0" wp14:anchorId="77F3685A" wp14:editId="67182C49">
            <wp:extent cx="5940425" cy="5589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4F" w:rsidRDefault="008F4F4F">
      <w:r>
        <w:t xml:space="preserve">Рисунок 1. </w:t>
      </w:r>
      <w:r>
        <w:rPr>
          <w:lang w:val="en-US"/>
        </w:rPr>
        <w:t>Ping</w:t>
      </w:r>
      <w:r w:rsidRPr="00E431B6">
        <w:t xml:space="preserve"> </w:t>
      </w:r>
      <w:r>
        <w:t>серверов сайтов.</w:t>
      </w:r>
    </w:p>
    <w:p w:rsidR="00B846C4" w:rsidRDefault="00B846C4"/>
    <w:p w:rsidR="00B846C4" w:rsidRDefault="00B846C4">
      <w:r>
        <w:t xml:space="preserve">Сайт </w:t>
      </w:r>
      <w:proofErr w:type="spellStart"/>
      <w:r>
        <w:t>битрикса</w:t>
      </w:r>
      <w:proofErr w:type="spellEnd"/>
      <w:r>
        <w:t xml:space="preserve"> не отвечает…</w:t>
      </w:r>
    </w:p>
    <w:p w:rsidR="008F4F4F" w:rsidRDefault="008F4F4F">
      <w:r w:rsidRPr="008F4F4F">
        <w:rPr>
          <w:noProof/>
          <w:lang w:eastAsia="ru-RU"/>
        </w:rPr>
        <w:lastRenderedPageBreak/>
        <w:drawing>
          <wp:inline distT="0" distB="0" distL="0" distR="0" wp14:anchorId="63CEFC9D" wp14:editId="5A8ED620">
            <wp:extent cx="5772956" cy="65255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4F" w:rsidRDefault="008F4F4F">
      <w:r>
        <w:t xml:space="preserve">Рисунок 2. </w:t>
      </w:r>
      <w:proofErr w:type="spellStart"/>
      <w:r>
        <w:rPr>
          <w:lang w:val="en-US"/>
        </w:rPr>
        <w:t>Pathping</w:t>
      </w:r>
      <w:proofErr w:type="spellEnd"/>
      <w:r w:rsidRPr="00E431B6">
        <w:t xml:space="preserve"> </w:t>
      </w:r>
      <w:r>
        <w:t>серверов сайтов.</w:t>
      </w:r>
    </w:p>
    <w:p w:rsidR="001515DF" w:rsidRDefault="001515DF" w:rsidP="001515DF"/>
    <w:p w:rsidR="001515DF" w:rsidRDefault="001515DF" w:rsidP="001515DF">
      <w:proofErr w:type="spellStart"/>
      <w:r>
        <w:t>Tracert</w:t>
      </w:r>
      <w:proofErr w:type="spellEnd"/>
      <w:r>
        <w:t xml:space="preserve"> - это утилита, которая отслеживает путь пакетов от компьютера до заданного назначения, отправляя серию ICMP-пакетов (по умолчанию 3 пакета) с постепенно увеличивающимся значением TTL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). </w:t>
      </w:r>
      <w:proofErr w:type="spellStart"/>
      <w:r>
        <w:t>Tracert</w:t>
      </w:r>
      <w:proofErr w:type="spellEnd"/>
      <w:r>
        <w:t xml:space="preserve"> помогает идентифицировать каждый промежуточный маршрутизатор и оценивать время прохождения пакетов до конечного пункта.</w:t>
      </w:r>
    </w:p>
    <w:p w:rsidR="001515DF" w:rsidRDefault="001515DF" w:rsidP="001515DF">
      <w:proofErr w:type="spellStart"/>
      <w:r>
        <w:t>Pathping</w:t>
      </w:r>
      <w:proofErr w:type="spellEnd"/>
      <w:r>
        <w:t xml:space="preserve"> выполняет серию тестов </w:t>
      </w:r>
      <w:proofErr w:type="spellStart"/>
      <w:r>
        <w:t>ping</w:t>
      </w:r>
      <w:proofErr w:type="spellEnd"/>
      <w:r>
        <w:t xml:space="preserve"> к каждому узлу на пути следования пакетов и собирает информацию о времени прохождения, потере пакетов и статистике каждого узла. Затем он объединяет эту информацию и предоставляет общую оценку состояния каждого узла на пути следования.</w:t>
      </w:r>
    </w:p>
    <w:p w:rsidR="001515DF" w:rsidRDefault="001515DF" w:rsidP="001515DF"/>
    <w:p w:rsidR="001515DF" w:rsidRDefault="001515DF" w:rsidP="001515DF">
      <w:r>
        <w:lastRenderedPageBreak/>
        <w:t xml:space="preserve">В чем разница между </w:t>
      </w:r>
      <w:proofErr w:type="spellStart"/>
      <w:r>
        <w:t>Tracert</w:t>
      </w:r>
      <w:proofErr w:type="spellEnd"/>
      <w:r>
        <w:t xml:space="preserve"> и </w:t>
      </w:r>
      <w:proofErr w:type="spellStart"/>
      <w:r>
        <w:t>Pathping</w:t>
      </w:r>
      <w:proofErr w:type="spellEnd"/>
      <w:r>
        <w:t>:</w:t>
      </w:r>
    </w:p>
    <w:p w:rsidR="001515DF" w:rsidRDefault="001515DF" w:rsidP="001515DF"/>
    <w:p w:rsidR="001515DF" w:rsidRDefault="001515DF" w:rsidP="001515DF">
      <w:proofErr w:type="spellStart"/>
      <w:r>
        <w:t>Tracert</w:t>
      </w:r>
      <w:proofErr w:type="spellEnd"/>
      <w:r>
        <w:t xml:space="preserve"> сосредоточен на отслеживании пути пакетов и предоставляет информацию о каждом промежуточном маршрутизаторе на пути следования. Он не предоставляет подробной информации о состоянии сетевых узлов. </w:t>
      </w:r>
      <w:proofErr w:type="spellStart"/>
      <w:r>
        <w:t>Pathping</w:t>
      </w:r>
      <w:proofErr w:type="spellEnd"/>
      <w:r>
        <w:t xml:space="preserve">, с другой стороны, выполняет тесты </w:t>
      </w:r>
      <w:proofErr w:type="spellStart"/>
      <w:r>
        <w:t>ping</w:t>
      </w:r>
      <w:proofErr w:type="spellEnd"/>
      <w:r>
        <w:t xml:space="preserve"> для каждого узла на пути следования пакетов и предоставляет более подробную информацию о состоянии каждого узла, включая время прохождения и потерю пакетов.</w:t>
      </w:r>
    </w:p>
    <w:p w:rsidR="001515DF" w:rsidRDefault="001515DF" w:rsidP="001515DF"/>
    <w:p w:rsidR="001515DF" w:rsidRDefault="001515DF" w:rsidP="001515DF">
      <w:r>
        <w:t xml:space="preserve">Причины неудачного завершения </w:t>
      </w:r>
      <w:proofErr w:type="spellStart"/>
      <w:r>
        <w:t>ping</w:t>
      </w:r>
      <w:proofErr w:type="spellEnd"/>
      <w:r>
        <w:t xml:space="preserve"> и </w:t>
      </w:r>
      <w:proofErr w:type="spellStart"/>
      <w:r>
        <w:t>tracer</w:t>
      </w:r>
      <w:proofErr w:type="spellEnd"/>
      <w:r>
        <w:t>:</w:t>
      </w:r>
    </w:p>
    <w:p w:rsidR="001515DF" w:rsidRDefault="001515DF" w:rsidP="0019795F">
      <w:pPr>
        <w:pStyle w:val="a5"/>
        <w:numPr>
          <w:ilvl w:val="0"/>
          <w:numId w:val="1"/>
        </w:numPr>
      </w:pPr>
      <w:r>
        <w:t xml:space="preserve">Недоступность или </w:t>
      </w:r>
      <w:proofErr w:type="gramStart"/>
      <w:r>
        <w:t>неправильность указанного хоста</w:t>
      </w:r>
      <w:proofErr w:type="gramEnd"/>
      <w:r>
        <w:t xml:space="preserve"> или IP-адреса.</w:t>
      </w:r>
    </w:p>
    <w:p w:rsidR="001515DF" w:rsidRDefault="001515DF" w:rsidP="0019795F">
      <w:pPr>
        <w:pStyle w:val="a5"/>
        <w:numPr>
          <w:ilvl w:val="0"/>
          <w:numId w:val="1"/>
        </w:numPr>
      </w:pPr>
      <w:proofErr w:type="spellStart"/>
      <w:r>
        <w:t>Файрволлы</w:t>
      </w:r>
      <w:proofErr w:type="spellEnd"/>
      <w:r>
        <w:t xml:space="preserve"> или другие сетевые устройства, блокирующие ICMP-запросы или отключающие функциональность </w:t>
      </w:r>
      <w:proofErr w:type="spellStart"/>
      <w:r>
        <w:t>ping</w:t>
      </w:r>
      <w:proofErr w:type="spellEnd"/>
      <w:r>
        <w:t xml:space="preserve"> и </w:t>
      </w:r>
      <w:proofErr w:type="spellStart"/>
      <w:r>
        <w:t>traceroute</w:t>
      </w:r>
      <w:proofErr w:type="spellEnd"/>
      <w:r>
        <w:t>.</w:t>
      </w:r>
    </w:p>
    <w:p w:rsidR="00925ADA" w:rsidRPr="0019795F" w:rsidRDefault="001515DF" w:rsidP="0019795F">
      <w:pPr>
        <w:pStyle w:val="a5"/>
        <w:numPr>
          <w:ilvl w:val="0"/>
          <w:numId w:val="1"/>
        </w:numPr>
      </w:pPr>
      <w:r>
        <w:t>Проблемы сетевой конфигурации, например, неправильная маршрутизация или недоступность маршрутизаторов на пути.</w:t>
      </w:r>
      <w:r w:rsidR="00925ADA">
        <w:br w:type="page"/>
      </w:r>
    </w:p>
    <w:p w:rsidR="00925ADA" w:rsidRDefault="00925ADA" w:rsidP="00925ADA">
      <w:pPr>
        <w:pStyle w:val="1"/>
        <w:jc w:val="center"/>
        <w:rPr>
          <w:color w:val="auto"/>
          <w:sz w:val="40"/>
        </w:rPr>
      </w:pPr>
      <w:bookmarkStart w:id="1" w:name="_Toc139445488"/>
      <w:r w:rsidRPr="00925ADA">
        <w:rPr>
          <w:color w:val="auto"/>
          <w:sz w:val="40"/>
        </w:rPr>
        <w:lastRenderedPageBreak/>
        <w:t xml:space="preserve">Задание </w:t>
      </w:r>
      <w:r>
        <w:rPr>
          <w:color w:val="auto"/>
          <w:sz w:val="40"/>
        </w:rPr>
        <w:t>№</w:t>
      </w:r>
      <w:r w:rsidRPr="00925ADA">
        <w:rPr>
          <w:color w:val="auto"/>
          <w:sz w:val="40"/>
        </w:rPr>
        <w:t>2</w:t>
      </w:r>
      <w:bookmarkEnd w:id="1"/>
    </w:p>
    <w:p w:rsidR="001515DF" w:rsidRDefault="001515DF">
      <w:r w:rsidRPr="001515DF">
        <w:rPr>
          <w:noProof/>
          <w:lang w:eastAsia="ru-RU"/>
        </w:rPr>
        <w:drawing>
          <wp:inline distT="0" distB="0" distL="0" distR="0" wp14:anchorId="5DF9C97F" wp14:editId="689A032A">
            <wp:extent cx="5940425" cy="1551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F" w:rsidRDefault="0019795F">
      <w:r>
        <w:t>Рисунок 3. Проект таблицы «Оборудование».</w:t>
      </w:r>
    </w:p>
    <w:p w:rsidR="001515DF" w:rsidRDefault="001515DF">
      <w:r w:rsidRPr="001515DF">
        <w:rPr>
          <w:noProof/>
          <w:lang w:eastAsia="ru-RU"/>
        </w:rPr>
        <w:drawing>
          <wp:inline distT="0" distB="0" distL="0" distR="0" wp14:anchorId="16382C13" wp14:editId="0591CC02">
            <wp:extent cx="4753638" cy="1667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5F" w:rsidRDefault="0019795F">
      <w:r>
        <w:t>Рисунок 4. Проект таблицы «Поставщики».</w:t>
      </w:r>
    </w:p>
    <w:p w:rsidR="0019795F" w:rsidRDefault="001515DF">
      <w:r w:rsidRPr="001515DF">
        <w:rPr>
          <w:noProof/>
          <w:lang w:eastAsia="ru-RU"/>
        </w:rPr>
        <w:drawing>
          <wp:inline distT="0" distB="0" distL="0" distR="0" wp14:anchorId="30D1F724" wp14:editId="68F1CF6F">
            <wp:extent cx="5940425" cy="2657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5F" w:rsidRDefault="0019795F">
      <w:r>
        <w:t>Рисунок 5. Запрос с результатом.</w:t>
      </w:r>
    </w:p>
    <w:p w:rsidR="0019795F" w:rsidRDefault="001515DF">
      <w:r w:rsidRPr="001515DF">
        <w:rPr>
          <w:noProof/>
          <w:lang w:eastAsia="ru-RU"/>
        </w:rPr>
        <w:drawing>
          <wp:inline distT="0" distB="0" distL="0" distR="0" wp14:anchorId="2BAB47BC" wp14:editId="5A9FCCB7">
            <wp:extent cx="5410955" cy="1571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5F" w:rsidRDefault="0019795F">
      <w:r>
        <w:lastRenderedPageBreak/>
        <w:t>Рисунок 6. Заполненная таблица «Оборудование»</w:t>
      </w:r>
    </w:p>
    <w:p w:rsidR="0019795F" w:rsidRDefault="001515DF">
      <w:r w:rsidRPr="001515DF">
        <w:rPr>
          <w:noProof/>
          <w:lang w:eastAsia="ru-RU"/>
        </w:rPr>
        <w:drawing>
          <wp:inline distT="0" distB="0" distL="0" distR="0" wp14:anchorId="622D26FB" wp14:editId="3E6B4A67">
            <wp:extent cx="4639322" cy="1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DA" w:rsidRDefault="0019795F">
      <w:r>
        <w:t>Рисунок 7. Заполненная таблица «Поставщики».</w:t>
      </w:r>
      <w:r w:rsidR="00925ADA">
        <w:br w:type="page"/>
      </w:r>
    </w:p>
    <w:p w:rsidR="00E431B6" w:rsidRPr="00E431B6" w:rsidRDefault="00925ADA" w:rsidP="00E431B6">
      <w:pPr>
        <w:pStyle w:val="1"/>
        <w:jc w:val="center"/>
        <w:rPr>
          <w:color w:val="auto"/>
          <w:sz w:val="40"/>
        </w:rPr>
      </w:pPr>
      <w:bookmarkStart w:id="2" w:name="_Toc139445489"/>
      <w:r w:rsidRPr="00925ADA">
        <w:rPr>
          <w:color w:val="auto"/>
          <w:sz w:val="40"/>
        </w:rPr>
        <w:lastRenderedPageBreak/>
        <w:t>Задание №3</w:t>
      </w:r>
      <w:bookmarkEnd w:id="2"/>
    </w:p>
    <w:p w:rsidR="00925ADA" w:rsidRDefault="00E431B6" w:rsidP="00925ADA">
      <w:r>
        <w:rPr>
          <w:noProof/>
          <w:lang w:eastAsia="ru-RU"/>
        </w:rPr>
        <w:drawing>
          <wp:inline distT="0" distB="0" distL="0" distR="0" wp14:anchorId="4A3A2D44" wp14:editId="1A4C12E2">
            <wp:extent cx="2171429" cy="3485714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B6" w:rsidRDefault="00E431B6" w:rsidP="00925ADA">
      <w:r>
        <w:t>Рисунок 8. Справочники и документы.</w:t>
      </w:r>
    </w:p>
    <w:p w:rsidR="00E431B6" w:rsidRDefault="00E431B6" w:rsidP="00925ADA">
      <w:r w:rsidRPr="00E431B6">
        <w:drawing>
          <wp:inline distT="0" distB="0" distL="0" distR="0" wp14:anchorId="6F807BAF" wp14:editId="71D2E29D">
            <wp:extent cx="2124371" cy="2019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B6" w:rsidRDefault="00E431B6" w:rsidP="00925ADA">
      <w:r>
        <w:t>Рисунок 9. Регистры.</w:t>
      </w:r>
    </w:p>
    <w:p w:rsidR="00E431B6" w:rsidRDefault="00E431B6" w:rsidP="00925ADA">
      <w:r w:rsidRPr="00E431B6">
        <w:drawing>
          <wp:inline distT="0" distB="0" distL="0" distR="0" wp14:anchorId="77E72615" wp14:editId="2F55EFE4">
            <wp:extent cx="5201376" cy="13241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B6" w:rsidRDefault="00E431B6" w:rsidP="00925ADA">
      <w:r>
        <w:t>Рисунок 10. Модуль формы документа «Заказ поставщику».</w:t>
      </w:r>
    </w:p>
    <w:p w:rsidR="00E431B6" w:rsidRDefault="00E431B6" w:rsidP="00925ADA">
      <w:r w:rsidRPr="00E431B6">
        <w:lastRenderedPageBreak/>
        <w:drawing>
          <wp:inline distT="0" distB="0" distL="0" distR="0" wp14:anchorId="557BFA06" wp14:editId="394FAFFC">
            <wp:extent cx="5940425" cy="3222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B6" w:rsidRDefault="00E431B6" w:rsidP="00925ADA">
      <w:r>
        <w:t>Рисунок 11. Общий отчет всего оборудования</w:t>
      </w:r>
    </w:p>
    <w:p w:rsidR="00E431B6" w:rsidRDefault="00E431B6" w:rsidP="00925ADA">
      <w:r w:rsidRPr="00E431B6">
        <w:drawing>
          <wp:inline distT="0" distB="0" distL="0" distR="0" wp14:anchorId="04F97FDA" wp14:editId="2DCEB862">
            <wp:extent cx="5877745" cy="497274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B6" w:rsidRDefault="00E431B6" w:rsidP="00925ADA">
      <w:r>
        <w:t>Рисунок 12. Вариант того же отчета, но по номенклатурным группам.</w:t>
      </w:r>
    </w:p>
    <w:p w:rsidR="00E431B6" w:rsidRDefault="00E431B6" w:rsidP="00925ADA">
      <w:r w:rsidRPr="00E431B6">
        <w:lastRenderedPageBreak/>
        <w:drawing>
          <wp:inline distT="0" distB="0" distL="0" distR="0" wp14:anchorId="41C6B66C" wp14:editId="1F8E708F">
            <wp:extent cx="4810796" cy="402011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B6" w:rsidRDefault="00E431B6" w:rsidP="00925ADA">
      <w:r>
        <w:t>Рисунок 13. Вариант отчета по поставщикам.</w:t>
      </w:r>
    </w:p>
    <w:p w:rsidR="00E431B6" w:rsidRDefault="00E431B6" w:rsidP="00925ADA">
      <w:r w:rsidRPr="00E431B6">
        <w:drawing>
          <wp:inline distT="0" distB="0" distL="0" distR="0" wp14:anchorId="69EDCC97" wp14:editId="35DBCC82">
            <wp:extent cx="5940425" cy="30524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B6" w:rsidRDefault="00E431B6" w:rsidP="00925ADA">
      <w:r>
        <w:t>Рисунок 14. Запрос.</w:t>
      </w:r>
    </w:p>
    <w:p w:rsidR="00E431B6" w:rsidRDefault="00E431B6" w:rsidP="00925ADA">
      <w:r w:rsidRPr="00E431B6">
        <w:lastRenderedPageBreak/>
        <w:drawing>
          <wp:inline distT="0" distB="0" distL="0" distR="0" wp14:anchorId="02E12B18" wp14:editId="18FC53F4">
            <wp:extent cx="5940425" cy="30403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B6" w:rsidRPr="00925ADA" w:rsidRDefault="00E431B6" w:rsidP="00925ADA">
      <w:r>
        <w:t>Рисунок 15. Схема компоновки данных и варианты.</w:t>
      </w:r>
      <w:bookmarkStart w:id="3" w:name="_GoBack"/>
      <w:bookmarkEnd w:id="3"/>
    </w:p>
    <w:sectPr w:rsidR="00E431B6" w:rsidRPr="0092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B599A"/>
    <w:multiLevelType w:val="hybridMultilevel"/>
    <w:tmpl w:val="642C8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EA"/>
    <w:rsid w:val="001515DF"/>
    <w:rsid w:val="0019795F"/>
    <w:rsid w:val="00870FEA"/>
    <w:rsid w:val="008F4F4F"/>
    <w:rsid w:val="00925ADA"/>
    <w:rsid w:val="00B846C4"/>
    <w:rsid w:val="00E431B6"/>
    <w:rsid w:val="00FA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58DA1-DDD2-473C-9CBD-E977114B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A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5AD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5ADA"/>
    <w:pPr>
      <w:spacing w:after="100"/>
    </w:pPr>
  </w:style>
  <w:style w:type="character" w:styleId="a4">
    <w:name w:val="Hyperlink"/>
    <w:basedOn w:val="a0"/>
    <w:uiPriority w:val="99"/>
    <w:unhideWhenUsed/>
    <w:rsid w:val="00925AD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7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8C2F-7FB0-46C3-B5F0-1FAB24DC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Гаджалиев Ибрагим Агамалиевич</dc:creator>
  <cp:keywords/>
  <dc:description/>
  <cp:lastModifiedBy>Гаджалиев Ибрагим Агамалиевич</cp:lastModifiedBy>
  <cp:revision>3</cp:revision>
  <dcterms:created xsi:type="dcterms:W3CDTF">2023-07-05T06:19:00Z</dcterms:created>
  <dcterms:modified xsi:type="dcterms:W3CDTF">2023-07-05T09:04:00Z</dcterms:modified>
</cp:coreProperties>
</file>