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лабораторной работе №25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Шевченко Д. А.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Дисциплина/Профессиональный модуль: Инфокоммуникационные системы и сети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3ПКС-220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2023г.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Системы спутниковых связей (ССС) и параметры орбит ИСЗ: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мс).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Структурная схема Системы спутниковых связей и ее частотный план: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параметры Системы спутниковых связей: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в едини единицу времени. Пропускная способность может быть измерена в битах в секунду (bps) или килобитах в секунду (Kbps), мегабитах в секунду (Mbps) и т.д.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распространения радиоволн на трассах Системы спутниковых связей: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Способы повышения энергетических показателей Системы спутниковых связей: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 же энергии сигнала, что повышает энергетические показатели ССС.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 w:val="1"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 w:val="1"/>
    <w:rsid w:val="00F80560"/>
    <w:pPr>
      <w:spacing w:after="0" w:line="240" w:lineRule="auto"/>
      <w:ind w:left="720"/>
      <w:contextualSpacing w:val="1"/>
    </w:pPr>
    <w:rPr>
      <w:rFonts w:ascii="Times New Roman" w:cs="Times New Roman" w:eastAsia="Calibri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/d7byRNfu5Jtdhff/OaBvfq0g==">CgMxLjA4AHIhMV9kTkx6TS1hZ3djZnBiOVFKWTRXWnJLN2tsMG9NRURk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2023-05-15T19:05:00Z</dcterms:created>
  <dc:creator>Михаил Иванов</dc:creator>
</cp:coreProperties>
</file>