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BFB" w14:textId="77777777" w:rsidR="00B81DC5" w:rsidRDefault="00B81DC5" w:rsidP="00B81D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9A0AF94" w14:textId="77777777" w:rsidR="00B81DC5" w:rsidRDefault="00B81DC5" w:rsidP="00B81D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47CA0FA" w14:textId="77777777" w:rsidR="00B81DC5" w:rsidRDefault="00B81DC5" w:rsidP="00B81D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C3852FD" w14:textId="77777777" w:rsidR="00B81DC5" w:rsidRDefault="00B81DC5" w:rsidP="00B81D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D48847" w14:textId="77777777" w:rsidR="00B81DC5" w:rsidRDefault="00B81DC5" w:rsidP="00B81D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F7CF9DE" w14:textId="77777777" w:rsidR="00B81DC5" w:rsidRDefault="00B81DC5" w:rsidP="00B81D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8A669B" w14:textId="77777777" w:rsidR="00B81DC5" w:rsidRDefault="00B81DC5" w:rsidP="00B81D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8F218D" w14:textId="77777777" w:rsidR="00B81DC5" w:rsidRDefault="00B81DC5" w:rsidP="00B81D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06DE84" w14:textId="77777777" w:rsidR="00B81DC5" w:rsidRDefault="00B81DC5" w:rsidP="00B81D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931B96" w14:textId="77777777" w:rsidR="00B81DC5" w:rsidRDefault="00B81DC5" w:rsidP="00B81D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E962038" w14:textId="241D80E1" w:rsidR="00B81DC5" w:rsidRDefault="00B81DC5" w:rsidP="00B81D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 8</w:t>
      </w:r>
    </w:p>
    <w:p w14:paraId="605EFAE1" w14:textId="77777777" w:rsidR="00B81DC5" w:rsidRDefault="00B81DC5" w:rsidP="00B81D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6CB715D" w14:textId="77777777" w:rsidR="00B81DC5" w:rsidRDefault="00B81DC5" w:rsidP="00B81D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C8DEA4" w14:textId="77777777" w:rsidR="00B81DC5" w:rsidRDefault="00B81DC5" w:rsidP="00B81D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6121BF5" w14:textId="77777777" w:rsidR="00B81DC5" w:rsidRDefault="00B81DC5" w:rsidP="00B81DC5">
      <w:pPr>
        <w:pStyle w:val="a3"/>
        <w:tabs>
          <w:tab w:val="left" w:pos="360"/>
        </w:tabs>
        <w:spacing w:line="360" w:lineRule="auto"/>
        <w:ind w:left="0" w:firstLine="567"/>
        <w:rPr>
          <w:b/>
          <w:bCs/>
          <w:sz w:val="28"/>
          <w:szCs w:val="28"/>
        </w:rPr>
      </w:pPr>
    </w:p>
    <w:p w14:paraId="2FC772CD" w14:textId="77777777" w:rsidR="00B81DC5" w:rsidRDefault="00B81DC5" w:rsidP="00B81DC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 Мякишева Владислава Сергеевича</w:t>
      </w:r>
    </w:p>
    <w:p w14:paraId="118BF26D" w14:textId="77777777" w:rsidR="00B81DC5" w:rsidRDefault="00B81DC5" w:rsidP="00B81DC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40DFEBCE" w14:textId="77777777" w:rsidR="00B81DC5" w:rsidRDefault="00B81DC5" w:rsidP="00B81DC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661E1E" w14:textId="77777777" w:rsidR="00B81DC5" w:rsidRDefault="00B81DC5" w:rsidP="00B81DC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Группы: 2ИСиП-221</w:t>
      </w:r>
    </w:p>
    <w:p w14:paraId="0D9E4E67" w14:textId="77777777" w:rsidR="00B81DC5" w:rsidRDefault="00B81DC5" w:rsidP="00B81DC5">
      <w:pPr>
        <w:spacing w:after="0" w:line="360" w:lineRule="auto"/>
        <w:ind w:firstLine="6159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Преподаватель:</w:t>
      </w:r>
    </w:p>
    <w:p w14:paraId="0D326F4E" w14:textId="77777777" w:rsidR="00B81DC5" w:rsidRDefault="00B81DC5" w:rsidP="00B81DC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2E4CB6A" w14:textId="77777777" w:rsidR="00B81DC5" w:rsidRDefault="00B81DC5" w:rsidP="00B81DC5">
      <w:pPr>
        <w:spacing w:after="0" w:line="360" w:lineRule="auto"/>
        <w:ind w:firstLine="6075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_____</w:t>
      </w:r>
    </w:p>
    <w:p w14:paraId="7E5C97AB" w14:textId="77777777" w:rsidR="00B81DC5" w:rsidRDefault="00B81DC5" w:rsidP="00B81D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33661E" w14:textId="77777777" w:rsidR="00B81DC5" w:rsidRDefault="00B81DC5" w:rsidP="00B81D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E1756C" w14:textId="77777777" w:rsidR="00B81DC5" w:rsidRDefault="00B81DC5" w:rsidP="00B81D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6298FC" w14:textId="77777777" w:rsidR="00B81DC5" w:rsidRDefault="00B81DC5" w:rsidP="00B81DC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93D2FD" w14:textId="77777777" w:rsidR="00B81DC5" w:rsidRDefault="00B81DC5" w:rsidP="00B81DC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120CC7" w14:textId="77777777" w:rsidR="00B81DC5" w:rsidRDefault="00B81DC5" w:rsidP="00B81D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180F21A" w14:textId="77777777" w:rsidR="00B81DC5" w:rsidRDefault="00B81DC5" w:rsidP="00B81DC5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AD4B80C" w14:textId="77777777" w:rsidR="00B81DC5" w:rsidRDefault="00B81DC5" w:rsidP="00B81DC5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Москва, 2023г</w:t>
      </w:r>
    </w:p>
    <w:p w14:paraId="736FE9B7" w14:textId="154750F9" w:rsidR="00B81DC5" w:rsidRPr="00ED61EB" w:rsidRDefault="00B81DC5" w:rsidP="00B81D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Лабораторная работа № 8</w:t>
      </w:r>
    </w:p>
    <w:p w14:paraId="77148460" w14:textId="418F03B3" w:rsidR="00B81DC5" w:rsidRPr="00ED61EB" w:rsidRDefault="00B81DC5" w:rsidP="00B81D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«Спутниковые системы связи»</w:t>
      </w:r>
    </w:p>
    <w:p w14:paraId="0213F9FE" w14:textId="03689CF7" w:rsidR="006E0059" w:rsidRPr="00ED61EB" w:rsidRDefault="006E0059" w:rsidP="00B81D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«Исследование и расчет основных технических характеристик СППО и способов их обе</w:t>
      </w:r>
      <w:r w:rsidR="00A512E6"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печения»</w:t>
      </w:r>
    </w:p>
    <w:p w14:paraId="39F08E58" w14:textId="217294D1" w:rsidR="00A512E6" w:rsidRPr="00ED61EB" w:rsidRDefault="00A512E6" w:rsidP="00A512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3FED00" w14:textId="5538822E" w:rsidR="00A512E6" w:rsidRPr="00ED61EB" w:rsidRDefault="00A512E6" w:rsidP="00A512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Цель работы: </w:t>
      </w:r>
    </w:p>
    <w:p w14:paraId="01D9885E" w14:textId="59EEE1FA" w:rsidR="00A512E6" w:rsidRPr="00ED61EB" w:rsidRDefault="00A512E6" w:rsidP="00A512E6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 xml:space="preserve">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</w:t>
      </w:r>
    </w:p>
    <w:p w14:paraId="02D9AE1E" w14:textId="72682E94" w:rsidR="00A512E6" w:rsidRPr="00ED61EB" w:rsidRDefault="00A512E6" w:rsidP="00A512E6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Расчет основных технических характеристик ССПО.</w:t>
      </w:r>
    </w:p>
    <w:p w14:paraId="5003AF82" w14:textId="6BA3BBCD" w:rsidR="00A512E6" w:rsidRPr="00ED61EB" w:rsidRDefault="00A512E6" w:rsidP="00A512E6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2888C658" w14:textId="77777777" w:rsidR="00A512E6" w:rsidRPr="00ED61EB" w:rsidRDefault="00A512E6" w:rsidP="00A512E6">
      <w:pPr>
        <w:pStyle w:val="a3"/>
        <w:rPr>
          <w:bCs/>
          <w:color w:val="000000"/>
          <w:sz w:val="28"/>
          <w:szCs w:val="28"/>
        </w:rPr>
      </w:pPr>
    </w:p>
    <w:p w14:paraId="5483802B" w14:textId="23DC4E9F" w:rsidR="00A512E6" w:rsidRPr="00ED61EB" w:rsidRDefault="00A512E6" w:rsidP="00A512E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61EB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</w:p>
    <w:p w14:paraId="6E1C08A1" w14:textId="3CD3BD61" w:rsidR="00A512E6" w:rsidRPr="00ED61EB" w:rsidRDefault="00A512E6" w:rsidP="0073550A">
      <w:pPr>
        <w:pStyle w:val="a3"/>
        <w:numPr>
          <w:ilvl w:val="0"/>
          <w:numId w:val="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Изучить в процессе самостоятельной подготовки основные теоретические сведения по теме данной лабораторной работы из списка рекомендованной литературы ([1], стр. </w:t>
      </w:r>
      <w:r w:rsidR="0073550A" w:rsidRPr="00ED61EB">
        <w:rPr>
          <w:rFonts w:eastAsia="Times New Roman"/>
          <w:color w:val="1A1A1A"/>
          <w:sz w:val="28"/>
          <w:szCs w:val="28"/>
        </w:rPr>
        <w:t>489–498</w:t>
      </w:r>
      <w:r w:rsidRPr="00ED61EB">
        <w:rPr>
          <w:rFonts w:eastAsia="Times New Roman"/>
          <w:color w:val="1A1A1A"/>
          <w:sz w:val="28"/>
          <w:szCs w:val="28"/>
        </w:rPr>
        <w:t xml:space="preserve">; [2], стр. </w:t>
      </w:r>
      <w:proofErr w:type="gramStart"/>
      <w:r w:rsidRPr="00ED61EB">
        <w:rPr>
          <w:rFonts w:eastAsia="Times New Roman"/>
          <w:color w:val="1A1A1A"/>
          <w:sz w:val="28"/>
          <w:szCs w:val="28"/>
        </w:rPr>
        <w:t>27-39</w:t>
      </w:r>
      <w:proofErr w:type="gramEnd"/>
      <w:r w:rsidRPr="00ED61EB">
        <w:rPr>
          <w:rFonts w:eastAsia="Times New Roman"/>
          <w:color w:val="1A1A1A"/>
          <w:sz w:val="28"/>
          <w:szCs w:val="28"/>
        </w:rPr>
        <w:t>, 255-261).</w:t>
      </w:r>
    </w:p>
    <w:p w14:paraId="2AB283AD" w14:textId="77777777" w:rsidR="00A512E6" w:rsidRPr="00ED61EB" w:rsidRDefault="00A512E6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83FDE7" w14:textId="53498ED0" w:rsidR="00A512E6" w:rsidRPr="00ED61EB" w:rsidRDefault="00A512E6" w:rsidP="0073550A">
      <w:pPr>
        <w:pStyle w:val="a3"/>
        <w:numPr>
          <w:ilvl w:val="0"/>
          <w:numId w:val="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Изучить влияние на ЭМС и частотно-территориальный план</w:t>
      </w:r>
    </w:p>
    <w:p w14:paraId="16B052AC" w14:textId="1BF33326" w:rsidR="00A512E6" w:rsidRPr="00ED61EB" w:rsidRDefault="00A512E6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ССПО следующих параметров: частоты (f), мощности передатчика (</w:t>
      </w:r>
      <w:proofErr w:type="spellStart"/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</w:t>
      </w:r>
      <w:r w:rsidR="0073550A"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proofErr w:type="spellEnd"/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</w:t>
      </w:r>
    </w:p>
    <w:p w14:paraId="5CC7FBBF" w14:textId="16224804" w:rsidR="00A512E6" w:rsidRPr="00ED61EB" w:rsidRDefault="00A512E6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расстояния между базовой и абонентской станциями (d), высоты приемной и передающей антенн (h1 и h2).</w:t>
      </w:r>
    </w:p>
    <w:p w14:paraId="14DC9EC6" w14:textId="77777777" w:rsidR="00A512E6" w:rsidRPr="00ED61EB" w:rsidRDefault="00A512E6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11C944" w14:textId="47F8AC1C" w:rsidR="00A512E6" w:rsidRPr="00ED61EB" w:rsidRDefault="00A512E6" w:rsidP="0073550A">
      <w:pPr>
        <w:pStyle w:val="a3"/>
        <w:numPr>
          <w:ilvl w:val="0"/>
          <w:numId w:val="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Рассчитать основные параметры ЧТП сети связи и технические</w:t>
      </w:r>
    </w:p>
    <w:p w14:paraId="686331B5" w14:textId="5D4FC167" w:rsidR="00A512E6" w:rsidRPr="00ED61EB" w:rsidRDefault="00A512E6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характеристики ССПО.</w:t>
      </w: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14:paraId="2B39DE06" w14:textId="40CF99D4" w:rsidR="00A512E6" w:rsidRPr="00ED61EB" w:rsidRDefault="00A512E6" w:rsidP="0073550A">
      <w:pPr>
        <w:pStyle w:val="a3"/>
        <w:numPr>
          <w:ilvl w:val="0"/>
          <w:numId w:val="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Анализ ЭМС и частотно-территориальных</w:t>
      </w:r>
      <w:r w:rsidR="0073550A" w:rsidRPr="00ED61EB">
        <w:rPr>
          <w:rFonts w:eastAsia="Times New Roman"/>
          <w:color w:val="1A1A1A"/>
          <w:sz w:val="28"/>
          <w:szCs w:val="28"/>
        </w:rPr>
        <w:t xml:space="preserve"> планов ССПО разл</w:t>
      </w:r>
      <w:r w:rsidRPr="00ED61EB">
        <w:rPr>
          <w:rFonts w:eastAsia="Times New Roman"/>
          <w:color w:val="1A1A1A"/>
          <w:sz w:val="28"/>
          <w:szCs w:val="28"/>
        </w:rPr>
        <w:t>ичных</w:t>
      </w:r>
      <w:r w:rsidR="0073550A" w:rsidRPr="00ED61EB">
        <w:rPr>
          <w:rFonts w:eastAsia="Times New Roman"/>
          <w:color w:val="1A1A1A"/>
          <w:sz w:val="28"/>
          <w:szCs w:val="28"/>
        </w:rPr>
        <w:t xml:space="preserve"> </w:t>
      </w:r>
      <w:r w:rsidRPr="00ED61EB">
        <w:rPr>
          <w:rFonts w:eastAsia="Times New Roman"/>
          <w:color w:val="1A1A1A"/>
          <w:sz w:val="28"/>
          <w:szCs w:val="28"/>
        </w:rPr>
        <w:t>стандартов.</w:t>
      </w:r>
    </w:p>
    <w:p w14:paraId="66D6D215" w14:textId="724F4B89" w:rsidR="00A512E6" w:rsidRPr="00ED61EB" w:rsidRDefault="00A512E6" w:rsidP="00A512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0F6C59A" w14:textId="6C063011" w:rsidR="0073550A" w:rsidRPr="00ED61EB" w:rsidRDefault="0073550A" w:rsidP="00A512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D61E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Порядок выполнения работы:</w:t>
      </w:r>
    </w:p>
    <w:p w14:paraId="027B4C1E" w14:textId="57C33517" w:rsidR="0073550A" w:rsidRPr="00ED61EB" w:rsidRDefault="0073550A" w:rsidP="0073550A">
      <w:pPr>
        <w:pStyle w:val="a3"/>
        <w:numPr>
          <w:ilvl w:val="0"/>
          <w:numId w:val="3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 Изучить технические требования к ССПО различных стандартов.</w:t>
      </w:r>
    </w:p>
    <w:p w14:paraId="4F23C36F" w14:textId="3421FA96" w:rsidR="0073550A" w:rsidRPr="00ED61EB" w:rsidRDefault="0073550A" w:rsidP="0073550A">
      <w:pPr>
        <w:pStyle w:val="a3"/>
        <w:numPr>
          <w:ilvl w:val="0"/>
          <w:numId w:val="3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 Выделить основные частотные параметры ССПО, задаваемые</w:t>
      </w:r>
    </w:p>
    <w:p w14:paraId="2A0D5D6F" w14:textId="6C573343" w:rsidR="0073550A" w:rsidRPr="00ED61EB" w:rsidRDefault="0045735D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стандартом</w:t>
      </w:r>
      <w:r w:rsidR="0073550A"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32F1660" w14:textId="36B8145C" w:rsidR="00C91740" w:rsidRPr="00ED61EB" w:rsidRDefault="0073550A" w:rsidP="0073550A">
      <w:pPr>
        <w:pStyle w:val="a3"/>
        <w:numPr>
          <w:ilvl w:val="0"/>
          <w:numId w:val="3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 Исследовать</w:t>
      </w:r>
      <w:r w:rsidR="00C91740" w:rsidRPr="00ED61EB">
        <w:rPr>
          <w:rFonts w:eastAsia="Times New Roman"/>
          <w:color w:val="1A1A1A"/>
          <w:sz w:val="28"/>
          <w:szCs w:val="28"/>
        </w:rPr>
        <w:t>:</w:t>
      </w:r>
    </w:p>
    <w:p w14:paraId="5DC62937" w14:textId="33AFA32D" w:rsidR="0073550A" w:rsidRPr="00ED61EB" w:rsidRDefault="0073550A" w:rsidP="00C91740">
      <w:pPr>
        <w:pStyle w:val="a3"/>
        <w:numPr>
          <w:ilvl w:val="0"/>
          <w:numId w:val="10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влияние территориальных параметров ЧТП ССПО на</w:t>
      </w:r>
    </w:p>
    <w:p w14:paraId="0CE2AA8E" w14:textId="0DB6BD38" w:rsidR="0073550A" w:rsidRPr="00ED61EB" w:rsidRDefault="0073550A" w:rsidP="00735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ЭМС системы</w:t>
      </w:r>
    </w:p>
    <w:p w14:paraId="174E93A3" w14:textId="6CA0EBAB" w:rsidR="0073550A" w:rsidRPr="00ED61EB" w:rsidRDefault="0073550A" w:rsidP="0073550A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lastRenderedPageBreak/>
        <w:t xml:space="preserve">влияние допустимого отношения сигнал-интерференция (6) на </w:t>
      </w:r>
      <w:proofErr w:type="spellStart"/>
      <w:r w:rsidRPr="00ED61EB">
        <w:rPr>
          <w:rFonts w:eastAsia="Times New Roman"/>
          <w:color w:val="1A1A1A"/>
          <w:sz w:val="28"/>
          <w:szCs w:val="28"/>
        </w:rPr>
        <w:t>Nкл</w:t>
      </w:r>
      <w:proofErr w:type="spellEnd"/>
      <w:r w:rsidRPr="00ED61EB">
        <w:rPr>
          <w:rFonts w:eastAsia="Times New Roman"/>
          <w:color w:val="1A1A1A"/>
          <w:sz w:val="28"/>
          <w:szCs w:val="28"/>
        </w:rPr>
        <w:t xml:space="preserve">,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N</w:t>
      </w:r>
      <w:proofErr w:type="spellStart"/>
      <w:r w:rsidRPr="00ED61EB">
        <w:rPr>
          <w:rFonts w:eastAsia="Times New Roman"/>
          <w:color w:val="1A1A1A"/>
          <w:sz w:val="28"/>
          <w:szCs w:val="28"/>
        </w:rPr>
        <w:t>чг</w:t>
      </w:r>
      <w:proofErr w:type="spellEnd"/>
      <w:r w:rsidRPr="00ED61EB">
        <w:rPr>
          <w:rFonts w:eastAsia="Times New Roman"/>
          <w:color w:val="1A1A1A"/>
          <w:sz w:val="28"/>
          <w:szCs w:val="28"/>
        </w:rPr>
        <w:t xml:space="preserve"> и коэффициент ЭМС сети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q</w:t>
      </w:r>
      <w:r w:rsidRPr="00ED61EB">
        <w:rPr>
          <w:rFonts w:eastAsia="Times New Roman"/>
          <w:color w:val="1A1A1A"/>
          <w:sz w:val="28"/>
          <w:szCs w:val="28"/>
        </w:rPr>
        <w:t>;</w:t>
      </w:r>
    </w:p>
    <w:p w14:paraId="47E153E7" w14:textId="7BAD7144" w:rsidR="0073550A" w:rsidRPr="00ED61EB" w:rsidRDefault="0073550A" w:rsidP="0073550A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влияние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r</w:t>
      </w:r>
      <w:r w:rsidRPr="00ED61EB">
        <w:rPr>
          <w:rFonts w:eastAsia="Times New Roman"/>
          <w:color w:val="1A1A1A"/>
          <w:sz w:val="28"/>
          <w:szCs w:val="28"/>
        </w:rPr>
        <w:t xml:space="preserve">0 и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f</w:t>
      </w:r>
      <w:r w:rsidRPr="00ED61EB">
        <w:rPr>
          <w:rFonts w:eastAsia="Times New Roman"/>
          <w:color w:val="1A1A1A"/>
          <w:sz w:val="28"/>
          <w:szCs w:val="28"/>
        </w:rPr>
        <w:t xml:space="preserve"> на уровень мощности сигнала в точке приема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p</w:t>
      </w:r>
      <w:r w:rsidRPr="00ED61EB">
        <w:rPr>
          <w:rFonts w:eastAsia="Times New Roman"/>
          <w:color w:val="1A1A1A"/>
          <w:sz w:val="28"/>
          <w:szCs w:val="28"/>
        </w:rPr>
        <w:t>0 (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f</w:t>
      </w:r>
      <w:r w:rsidRPr="00ED61EB">
        <w:rPr>
          <w:rFonts w:eastAsia="Times New Roman"/>
          <w:color w:val="1A1A1A"/>
          <w:sz w:val="28"/>
          <w:szCs w:val="28"/>
        </w:rPr>
        <w:t xml:space="preserve">,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d</w:t>
      </w:r>
      <w:r w:rsidRPr="00ED61EB">
        <w:rPr>
          <w:rFonts w:eastAsia="Times New Roman"/>
          <w:color w:val="1A1A1A"/>
          <w:sz w:val="28"/>
          <w:szCs w:val="28"/>
        </w:rPr>
        <w:t>).</w:t>
      </w:r>
    </w:p>
    <w:p w14:paraId="5C3C27DE" w14:textId="77777777" w:rsidR="0073550A" w:rsidRPr="00ED61EB" w:rsidRDefault="0073550A" w:rsidP="0073550A">
      <w:pPr>
        <w:pStyle w:val="a3"/>
        <w:shd w:val="clear" w:color="auto" w:fill="FFFFFF"/>
        <w:rPr>
          <w:rFonts w:eastAsia="Times New Roman"/>
          <w:b/>
          <w:bCs/>
          <w:color w:val="1A1A1A"/>
          <w:sz w:val="28"/>
          <w:szCs w:val="28"/>
        </w:rPr>
      </w:pPr>
    </w:p>
    <w:p w14:paraId="42F21435" w14:textId="2445FE8D" w:rsidR="0073550A" w:rsidRPr="00ED61EB" w:rsidRDefault="0073550A" w:rsidP="0073550A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ED61E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Выполнение работы:</w:t>
      </w:r>
    </w:p>
    <w:p w14:paraId="02E67012" w14:textId="5717560E" w:rsidR="0073550A" w:rsidRPr="00ED61EB" w:rsidRDefault="0046349E" w:rsidP="0046349E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Технические требования к ССПО различных стандартов:</w:t>
      </w:r>
    </w:p>
    <w:p w14:paraId="70424D81" w14:textId="022B590A" w:rsidR="0073550A" w:rsidRPr="00ED61EB" w:rsidRDefault="0046349E" w:rsidP="0046349E">
      <w:pPr>
        <w:pStyle w:val="a3"/>
        <w:numPr>
          <w:ilvl w:val="0"/>
          <w:numId w:val="6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ССПО должна обеспечивать надежную связь с объектами, находящимися на различных расстояниях и в различных условиях эксплуатации</w:t>
      </w:r>
    </w:p>
    <w:p w14:paraId="25B4B56B" w14:textId="140F1E3A" w:rsidR="0046349E" w:rsidRPr="00ED61EB" w:rsidRDefault="0046349E" w:rsidP="0046349E">
      <w:pPr>
        <w:pStyle w:val="a3"/>
        <w:numPr>
          <w:ilvl w:val="0"/>
          <w:numId w:val="6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ССПО должна иметь высокую скорость передачи данных и обеспечивать возможность передачи большого объема информации</w:t>
      </w:r>
    </w:p>
    <w:p w14:paraId="69FA4C12" w14:textId="295D4A47" w:rsidR="0046349E" w:rsidRPr="00ED61EB" w:rsidRDefault="0046349E" w:rsidP="0046349E">
      <w:pPr>
        <w:pStyle w:val="a3"/>
        <w:numPr>
          <w:ilvl w:val="0"/>
          <w:numId w:val="6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ССПО должна обеспечивать </w:t>
      </w:r>
      <w:r w:rsidR="0045735D" w:rsidRPr="00ED61EB">
        <w:rPr>
          <w:rFonts w:eastAsia="Times New Roman"/>
          <w:color w:val="1A1A1A"/>
          <w:sz w:val="28"/>
          <w:szCs w:val="28"/>
        </w:rPr>
        <w:t>высокую степень конфиденциальности и защиты передачи данных</w:t>
      </w:r>
    </w:p>
    <w:p w14:paraId="7D3C911E" w14:textId="124C12F7" w:rsidR="0045735D" w:rsidRPr="00ED61EB" w:rsidRDefault="0045735D" w:rsidP="0046349E">
      <w:pPr>
        <w:pStyle w:val="a3"/>
        <w:numPr>
          <w:ilvl w:val="0"/>
          <w:numId w:val="6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Система связи должна обеспечивать возможность интеграции с другими системами, используемыми для управления подвижными объектами</w:t>
      </w:r>
    </w:p>
    <w:p w14:paraId="0720EA8A" w14:textId="69A4ACB5" w:rsidR="0045735D" w:rsidRPr="00ED61EB" w:rsidRDefault="0045735D" w:rsidP="0045735D">
      <w:pPr>
        <w:pStyle w:val="a3"/>
        <w:numPr>
          <w:ilvl w:val="0"/>
          <w:numId w:val="5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Основные частотные параметры ССПО, задаваемые стандартом, могут включать в себя:</w:t>
      </w:r>
    </w:p>
    <w:p w14:paraId="46C57641" w14:textId="16BB2CD5" w:rsidR="0045735D" w:rsidRPr="00ED61EB" w:rsidRDefault="0045735D" w:rsidP="0045735D">
      <w:pPr>
        <w:pStyle w:val="a3"/>
        <w:numPr>
          <w:ilvl w:val="0"/>
          <w:numId w:val="8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Частотный диапазон, в которым должна работать система связи</w:t>
      </w:r>
    </w:p>
    <w:p w14:paraId="5E6135F1" w14:textId="30FE4D3E" w:rsidR="0045735D" w:rsidRPr="00ED61EB" w:rsidRDefault="0045735D" w:rsidP="0045735D">
      <w:pPr>
        <w:pStyle w:val="a3"/>
        <w:numPr>
          <w:ilvl w:val="0"/>
          <w:numId w:val="8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Ширина полосы пропускания, которая определяет количество информации, передаваемой в единицу времени</w:t>
      </w:r>
    </w:p>
    <w:p w14:paraId="60558041" w14:textId="241026E4" w:rsidR="0045735D" w:rsidRPr="00ED61EB" w:rsidRDefault="0045735D" w:rsidP="0045735D">
      <w:pPr>
        <w:pStyle w:val="a3"/>
        <w:numPr>
          <w:ilvl w:val="0"/>
          <w:numId w:val="8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Мощность передатчика, который определяет дальность связи и качество сигнала</w:t>
      </w:r>
    </w:p>
    <w:p w14:paraId="06D1DDE2" w14:textId="7864B0DF" w:rsidR="0045735D" w:rsidRPr="00ED61EB" w:rsidRDefault="0045735D" w:rsidP="0045735D">
      <w:pPr>
        <w:pStyle w:val="a3"/>
        <w:numPr>
          <w:ilvl w:val="0"/>
          <w:numId w:val="8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Частота передачи и приема сигнала</w:t>
      </w:r>
    </w:p>
    <w:p w14:paraId="09DDF53C" w14:textId="304DEAB3" w:rsidR="0045735D" w:rsidRPr="00ED61EB" w:rsidRDefault="0045735D" w:rsidP="0045735D">
      <w:pPr>
        <w:pStyle w:val="a3"/>
        <w:numPr>
          <w:ilvl w:val="0"/>
          <w:numId w:val="8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Отношение сигнал/шум, которое определяет качество передачи информации</w:t>
      </w:r>
    </w:p>
    <w:p w14:paraId="633CA145" w14:textId="170CBE30" w:rsidR="0045735D" w:rsidRPr="00ED61EB" w:rsidRDefault="0045735D" w:rsidP="0045735D">
      <w:pPr>
        <w:pStyle w:val="a3"/>
        <w:numPr>
          <w:ilvl w:val="0"/>
          <w:numId w:val="8"/>
        </w:numPr>
        <w:shd w:val="clear" w:color="auto" w:fill="FFFFFF"/>
        <w:rPr>
          <w:b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Время задержки, которое должно быть минимальным для обеспечения своевременной передачи информации</w:t>
      </w:r>
    </w:p>
    <w:p w14:paraId="30840F8C" w14:textId="77777777" w:rsidR="00C91740" w:rsidRPr="00ED61EB" w:rsidRDefault="00C91740" w:rsidP="00C91740">
      <w:pPr>
        <w:pStyle w:val="a3"/>
        <w:shd w:val="clear" w:color="auto" w:fill="FFFFFF"/>
        <w:ind w:left="1440"/>
        <w:rPr>
          <w:bCs/>
          <w:color w:val="000000"/>
          <w:sz w:val="28"/>
          <w:szCs w:val="28"/>
        </w:rPr>
      </w:pPr>
    </w:p>
    <w:p w14:paraId="407E2F44" w14:textId="77777777" w:rsidR="009C0852" w:rsidRPr="00ED61EB" w:rsidRDefault="009C0852" w:rsidP="00C91740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Исследование: </w:t>
      </w:r>
    </w:p>
    <w:p w14:paraId="39E3FBFC" w14:textId="3E28DB9F" w:rsidR="00C91740" w:rsidRPr="00ED61EB" w:rsidRDefault="00C91740" w:rsidP="009C0852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Влияние территориальных параметров ЧТП ССПО на</w:t>
      </w:r>
    </w:p>
    <w:p w14:paraId="57A93CD8" w14:textId="1B698C57" w:rsidR="00F91794" w:rsidRPr="00ED61EB" w:rsidRDefault="00C91740" w:rsidP="00F91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ЭМС системы</w:t>
      </w:r>
      <w:r w:rsidR="00F91794" w:rsidRPr="00ED61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могут быть следующим:</w:t>
      </w:r>
    </w:p>
    <w:p w14:paraId="2F5022A9" w14:textId="3E7AB796" w:rsidR="00F91794" w:rsidRPr="00ED61EB" w:rsidRDefault="00F91794" w:rsidP="00F91794">
      <w:pPr>
        <w:pStyle w:val="a3"/>
        <w:numPr>
          <w:ilvl w:val="0"/>
          <w:numId w:val="1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Интерференция: если зоны распределения электромагнитных полей для различных коммуникационных систем пересекаются, это может привести к созданию электромагнитной интерференции, которая может повлиять на работу систем связи и вызвать внезапные сбои</w:t>
      </w:r>
    </w:p>
    <w:p w14:paraId="1EE2AD0C" w14:textId="6613DE47" w:rsidR="00F91794" w:rsidRPr="00ED61EB" w:rsidRDefault="00F91794" w:rsidP="00F91794">
      <w:pPr>
        <w:pStyle w:val="a3"/>
        <w:numPr>
          <w:ilvl w:val="0"/>
          <w:numId w:val="1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Перегрузка частот: если частотный диапазон, выделенный под систему связи перегружен другими системами, то это может привести к непредсказуемому и нестабильному поведению системы связи</w:t>
      </w:r>
    </w:p>
    <w:p w14:paraId="4B4BDAF0" w14:textId="22BA9FF6" w:rsidR="00F91794" w:rsidRPr="00ED61EB" w:rsidRDefault="00F91794" w:rsidP="00F91794">
      <w:pPr>
        <w:pStyle w:val="a3"/>
        <w:numPr>
          <w:ilvl w:val="0"/>
          <w:numId w:val="1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Качество сигнала: частотные характеристики поверхности земли, препятствия и другие аспекты окружающей среды могут повлиять на качество сигнала в различных</w:t>
      </w:r>
      <w:r w:rsidR="009C0852" w:rsidRPr="00ED61EB">
        <w:rPr>
          <w:rFonts w:eastAsia="Times New Roman"/>
          <w:color w:val="1A1A1A"/>
          <w:sz w:val="28"/>
          <w:szCs w:val="28"/>
        </w:rPr>
        <w:t xml:space="preserve"> частях территории. Это может привести </w:t>
      </w:r>
      <w:r w:rsidR="009C0852" w:rsidRPr="00ED61EB">
        <w:rPr>
          <w:rFonts w:eastAsia="Times New Roman"/>
          <w:color w:val="1A1A1A"/>
          <w:sz w:val="28"/>
          <w:szCs w:val="28"/>
        </w:rPr>
        <w:lastRenderedPageBreak/>
        <w:t>к ухудшению качества связи и, соответственно, повлиять на эффективность работы системы</w:t>
      </w:r>
    </w:p>
    <w:p w14:paraId="2FC44880" w14:textId="56F120C4" w:rsidR="00F91794" w:rsidRPr="00ED61EB" w:rsidRDefault="00F91794" w:rsidP="00F91794">
      <w:pPr>
        <w:pStyle w:val="a3"/>
        <w:numPr>
          <w:ilvl w:val="0"/>
          <w:numId w:val="1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Взаимодействие с другими системами</w:t>
      </w:r>
      <w:r w:rsidR="009C0852" w:rsidRPr="00ED61EB">
        <w:rPr>
          <w:rFonts w:eastAsia="Times New Roman"/>
          <w:color w:val="1A1A1A"/>
          <w:sz w:val="28"/>
          <w:szCs w:val="28"/>
        </w:rPr>
        <w:t>: если система связи работает в близкой связке с другими системами связи, использующими те же частотные диапазоны, это может привести к взаимодействию, которое может повлиять на работу системы связи</w:t>
      </w:r>
    </w:p>
    <w:p w14:paraId="3A6736E3" w14:textId="23172A03" w:rsidR="009C0852" w:rsidRPr="00ED61EB" w:rsidRDefault="009C0852" w:rsidP="009C0852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 xml:space="preserve">Влияние допустимого отношения сигнал-интерференция (6) на </w:t>
      </w:r>
      <w:proofErr w:type="spellStart"/>
      <w:r w:rsidRPr="00ED61EB">
        <w:rPr>
          <w:rFonts w:eastAsia="Times New Roman"/>
          <w:color w:val="1A1A1A"/>
          <w:sz w:val="28"/>
          <w:szCs w:val="28"/>
        </w:rPr>
        <w:t>Nкл</w:t>
      </w:r>
      <w:proofErr w:type="spellEnd"/>
      <w:r w:rsidRPr="00ED61EB">
        <w:rPr>
          <w:rFonts w:eastAsia="Times New Roman"/>
          <w:color w:val="1A1A1A"/>
          <w:sz w:val="28"/>
          <w:szCs w:val="28"/>
        </w:rPr>
        <w:t xml:space="preserve">,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N</w:t>
      </w:r>
      <w:proofErr w:type="spellStart"/>
      <w:r w:rsidRPr="00ED61EB">
        <w:rPr>
          <w:rFonts w:eastAsia="Times New Roman"/>
          <w:color w:val="1A1A1A"/>
          <w:sz w:val="28"/>
          <w:szCs w:val="28"/>
        </w:rPr>
        <w:t>чг</w:t>
      </w:r>
      <w:proofErr w:type="spellEnd"/>
      <w:r w:rsidRPr="00ED61EB">
        <w:rPr>
          <w:rFonts w:eastAsia="Times New Roman"/>
          <w:color w:val="1A1A1A"/>
          <w:sz w:val="28"/>
          <w:szCs w:val="28"/>
        </w:rPr>
        <w:t xml:space="preserve"> и коэффициент ЭМС сети </w:t>
      </w:r>
      <w:r w:rsidRPr="00ED61EB">
        <w:rPr>
          <w:rFonts w:eastAsia="Times New Roman"/>
          <w:color w:val="1A1A1A"/>
          <w:sz w:val="28"/>
          <w:szCs w:val="28"/>
          <w:lang w:val="en-US"/>
        </w:rPr>
        <w:t>q</w:t>
      </w:r>
      <w:r w:rsidRPr="00ED61EB">
        <w:rPr>
          <w:rFonts w:eastAsia="Times New Roman"/>
          <w:color w:val="1A1A1A"/>
          <w:sz w:val="28"/>
          <w:szCs w:val="28"/>
        </w:rPr>
        <w:t>:</w:t>
      </w:r>
    </w:p>
    <w:p w14:paraId="31B6B7B9" w14:textId="65B9932C" w:rsidR="00E86046" w:rsidRPr="00ED61EB" w:rsidRDefault="009C0852" w:rsidP="00E86046">
      <w:pPr>
        <w:shd w:val="clear" w:color="auto" w:fill="FFFFFF"/>
        <w:ind w:left="108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D61E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Допустимое отношение сигнал-интерференция определяет минимальное отношение мощности сигнала к мощности интерференции, при котором система связи работает надежно. </w:t>
      </w:r>
      <w:r w:rsidR="00E86046" w:rsidRPr="00ED61E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Размерность кластера и число каналов в каждой частотной группе, присвоенной соте, зависят от технических характеристик конкретной сети связи и требований качества обслуживания. Обычно большее значение размерности кластера или числа каналов приводит к увеличению допустимого отношения сигнал-интерференция, поскольку это позволяет более равномерно распределить загрузку каналов, уменьшающую интерференцию. Коэффициент ЭМС сети характеризует способность системы связи работать без взаимодействия с другими </w:t>
      </w:r>
      <w:proofErr w:type="spellStart"/>
      <w:r w:rsidR="00E86046" w:rsidRPr="00ED61EB">
        <w:rPr>
          <w:rFonts w:ascii="Times New Roman" w:eastAsia="Times New Roman" w:hAnsi="Times New Roman" w:cs="Times New Roman"/>
          <w:color w:val="1A1A1A"/>
          <w:sz w:val="28"/>
          <w:szCs w:val="28"/>
        </w:rPr>
        <w:t>элек</w:t>
      </w:r>
      <w:proofErr w:type="spellEnd"/>
      <w:r w:rsidR="00E86046" w:rsidRPr="00ED61EB">
        <w:rPr>
          <w:rFonts w:ascii="Times New Roman" w:eastAsia="Times New Roman" w:hAnsi="Times New Roman" w:cs="Times New Roman"/>
          <w:color w:val="1A1A1A"/>
          <w:sz w:val="28"/>
          <w:szCs w:val="28"/>
        </w:rPr>
        <w:t>. устройствами в окружающей среде. Он зависит от качества компонентов системы связи, исправности приборов и соответствия стандартам и нормам.</w:t>
      </w:r>
    </w:p>
    <w:p w14:paraId="5315A304" w14:textId="77777777" w:rsidR="0050162E" w:rsidRPr="00ED61EB" w:rsidRDefault="0050162E" w:rsidP="00E86046">
      <w:pPr>
        <w:shd w:val="clear" w:color="auto" w:fill="FFFFFF"/>
        <w:ind w:left="1080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2A296EC" w14:textId="6D80C14C" w:rsidR="0050162E" w:rsidRPr="00ED61EB" w:rsidRDefault="0050162E" w:rsidP="00E86046">
      <w:pPr>
        <w:shd w:val="clear" w:color="auto" w:fill="FFFFFF"/>
        <w:ind w:left="1080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ED61E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Контрольные вопросы:</w:t>
      </w:r>
    </w:p>
    <w:p w14:paraId="7D85BED7" w14:textId="42A1C964" w:rsidR="0050162E" w:rsidRPr="00ED61EB" w:rsidRDefault="0050162E" w:rsidP="0050162E">
      <w:pPr>
        <w:pStyle w:val="a3"/>
        <w:numPr>
          <w:ilvl w:val="0"/>
          <w:numId w:val="19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Что такое интерференция, интерференционная помеха?</w:t>
      </w:r>
    </w:p>
    <w:p w14:paraId="50096AA9" w14:textId="4E45F91E" w:rsidR="0050162E" w:rsidRPr="00ED61EB" w:rsidRDefault="0050162E" w:rsidP="0050162E">
      <w:pPr>
        <w:pStyle w:val="a3"/>
        <w:numPr>
          <w:ilvl w:val="0"/>
          <w:numId w:val="19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Поясните понятие зоны освещенности (прямой видимости)</w:t>
      </w:r>
    </w:p>
    <w:p w14:paraId="6B289C5A" w14:textId="7EE59195" w:rsidR="0050162E" w:rsidRPr="00ED61EB" w:rsidRDefault="0050162E" w:rsidP="0050162E">
      <w:pPr>
        <w:pStyle w:val="a3"/>
        <w:numPr>
          <w:ilvl w:val="0"/>
          <w:numId w:val="19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Что такое ослабление свободного пространства и от чего оно зависит?</w:t>
      </w:r>
    </w:p>
    <w:p w14:paraId="02990CDE" w14:textId="1E6ED551" w:rsidR="0050162E" w:rsidRPr="00ED61EB" w:rsidRDefault="0050162E" w:rsidP="0050162E">
      <w:pPr>
        <w:pStyle w:val="a3"/>
        <w:numPr>
          <w:ilvl w:val="0"/>
          <w:numId w:val="19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Как зависит напряжённость поля от расстояния между антеннами в области освещенности?</w:t>
      </w:r>
    </w:p>
    <w:p w14:paraId="4ABA56FD" w14:textId="0CD46E1C" w:rsidR="0050162E" w:rsidRPr="00ED61EB" w:rsidRDefault="0050162E" w:rsidP="0050162E">
      <w:pPr>
        <w:pStyle w:val="a3"/>
        <w:numPr>
          <w:ilvl w:val="0"/>
          <w:numId w:val="19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Как зависит напряженность поля от высоты подвеса антенны в области освещенности?</w:t>
      </w:r>
    </w:p>
    <w:p w14:paraId="6FA59A2D" w14:textId="77777777" w:rsidR="0050162E" w:rsidRPr="00ED61EB" w:rsidRDefault="0050162E" w:rsidP="0050162E">
      <w:pPr>
        <w:pStyle w:val="a3"/>
        <w:shd w:val="clear" w:color="auto" w:fill="FFFFFF"/>
        <w:ind w:left="1440"/>
        <w:rPr>
          <w:rFonts w:eastAsia="Times New Roman"/>
          <w:color w:val="1A1A1A"/>
          <w:sz w:val="28"/>
          <w:szCs w:val="28"/>
        </w:rPr>
      </w:pPr>
    </w:p>
    <w:p w14:paraId="421427EC" w14:textId="2DBC5654" w:rsidR="0050162E" w:rsidRPr="00ED61EB" w:rsidRDefault="0050162E" w:rsidP="0050162E">
      <w:pPr>
        <w:shd w:val="clear" w:color="auto" w:fill="FFFFFF"/>
        <w:ind w:firstLine="708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ED61E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     Ответ на контрольные вопросы:</w:t>
      </w:r>
    </w:p>
    <w:p w14:paraId="16F2D878" w14:textId="3095DA80" w:rsidR="0050162E" w:rsidRPr="00ED61EB" w:rsidRDefault="00C4046B" w:rsidP="00C4046B">
      <w:pPr>
        <w:pStyle w:val="a3"/>
        <w:numPr>
          <w:ilvl w:val="0"/>
          <w:numId w:val="2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Интерференционная помеха (интерференция) – это нежелательное влияние других сигналов на передачу и прием информации. Это может произойти, когда два или более сигнала находятся в пространстве, и их волны начинают взаимодействовать друг с другом, вызывая искажения или потерю информации.</w:t>
      </w:r>
    </w:p>
    <w:p w14:paraId="580CA6E6" w14:textId="2AF027AC" w:rsidR="00C4046B" w:rsidRPr="00ED61EB" w:rsidRDefault="00C4046B" w:rsidP="00C4046B">
      <w:pPr>
        <w:pStyle w:val="a3"/>
        <w:numPr>
          <w:ilvl w:val="0"/>
          <w:numId w:val="2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lastRenderedPageBreak/>
        <w:t>Зона освещенности (прямой видимости) – это область</w:t>
      </w:r>
      <w:r w:rsidR="00395AD3" w:rsidRPr="00ED61EB">
        <w:rPr>
          <w:rFonts w:eastAsia="Times New Roman"/>
          <w:color w:val="1A1A1A"/>
          <w:sz w:val="28"/>
          <w:szCs w:val="28"/>
        </w:rPr>
        <w:t>, в которой передающая и приемная антенны находятся в условиях прямой видимости.</w:t>
      </w:r>
    </w:p>
    <w:p w14:paraId="4E58168D" w14:textId="634B0909" w:rsidR="00395AD3" w:rsidRPr="00ED61EB" w:rsidRDefault="00D1003C" w:rsidP="00C4046B">
      <w:pPr>
        <w:pStyle w:val="a3"/>
        <w:numPr>
          <w:ilvl w:val="0"/>
          <w:numId w:val="2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Ослабление свободного пространства – это явление потери энергии световой волны при распространении в свободном пространстве. Оно зависит от: расстояния между передатчиком и приемником; электромагнитных помех, которые могут возникать в близлежащих электронных устройствах и технике.</w:t>
      </w:r>
    </w:p>
    <w:p w14:paraId="20EF9297" w14:textId="3E8D10B9" w:rsidR="00D1003C" w:rsidRPr="00ED61EB" w:rsidRDefault="00D1003C" w:rsidP="00C4046B">
      <w:pPr>
        <w:pStyle w:val="a3"/>
        <w:numPr>
          <w:ilvl w:val="0"/>
          <w:numId w:val="2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Напряженность поля от расстояния между антеннами в области освещенности зависит от ряда факторов, таких как частота передачи мощность передатчика, тип используемой антенны, дистанция между антеннами, а также характеристики окружающей среды.</w:t>
      </w:r>
    </w:p>
    <w:p w14:paraId="2EAB867E" w14:textId="06636EC0" w:rsidR="00D1003C" w:rsidRPr="00ED61EB" w:rsidRDefault="00D1003C" w:rsidP="00C4046B">
      <w:pPr>
        <w:pStyle w:val="a3"/>
        <w:numPr>
          <w:ilvl w:val="0"/>
          <w:numId w:val="25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ED61EB">
        <w:rPr>
          <w:rFonts w:eastAsia="Times New Roman"/>
          <w:color w:val="1A1A1A"/>
          <w:sz w:val="28"/>
          <w:szCs w:val="28"/>
        </w:rPr>
        <w:t>Зависимость напряженности поля от высоты подвеса антенны в области освещенности можно описать законом обратного квадрата расстояния. Это значит, что напряженность поля уменьшается с увеличением расстояния между антенной и точкой наблюдения.</w:t>
      </w:r>
    </w:p>
    <w:p w14:paraId="6396AD4B" w14:textId="77777777" w:rsidR="00E86046" w:rsidRPr="00ED61EB" w:rsidRDefault="00E86046" w:rsidP="00E86046">
      <w:pPr>
        <w:pStyle w:val="a3"/>
        <w:shd w:val="clear" w:color="auto" w:fill="FFFFFF"/>
        <w:ind w:left="1440"/>
        <w:rPr>
          <w:rFonts w:eastAsia="Times New Roman"/>
          <w:color w:val="1A1A1A"/>
          <w:sz w:val="28"/>
          <w:szCs w:val="28"/>
        </w:rPr>
      </w:pPr>
    </w:p>
    <w:p w14:paraId="1F595335" w14:textId="77777777" w:rsidR="009C0852" w:rsidRPr="00ED61EB" w:rsidRDefault="009C0852" w:rsidP="009C0852">
      <w:pPr>
        <w:pStyle w:val="a3"/>
        <w:shd w:val="clear" w:color="auto" w:fill="FFFFFF"/>
        <w:ind w:left="795"/>
        <w:rPr>
          <w:rFonts w:eastAsia="Times New Roman"/>
          <w:color w:val="1A1A1A"/>
          <w:sz w:val="28"/>
          <w:szCs w:val="28"/>
        </w:rPr>
      </w:pPr>
    </w:p>
    <w:p w14:paraId="441F6A87" w14:textId="7C9B3DF9" w:rsidR="00C91740" w:rsidRPr="00ED61EB" w:rsidRDefault="00C91740" w:rsidP="00C91740">
      <w:pPr>
        <w:pStyle w:val="a3"/>
        <w:shd w:val="clear" w:color="auto" w:fill="FFFFFF"/>
        <w:rPr>
          <w:b/>
          <w:color w:val="000000"/>
          <w:sz w:val="28"/>
          <w:szCs w:val="28"/>
        </w:rPr>
      </w:pPr>
    </w:p>
    <w:p w14:paraId="2B408562" w14:textId="77777777" w:rsidR="0045735D" w:rsidRPr="00ED61EB" w:rsidRDefault="0045735D" w:rsidP="0045735D">
      <w:pPr>
        <w:pStyle w:val="a3"/>
        <w:shd w:val="clear" w:color="auto" w:fill="FFFFFF"/>
        <w:ind w:left="1440"/>
        <w:rPr>
          <w:b/>
          <w:color w:val="000000"/>
          <w:sz w:val="28"/>
          <w:szCs w:val="28"/>
        </w:rPr>
      </w:pPr>
    </w:p>
    <w:p w14:paraId="21716EA3" w14:textId="37C3091C" w:rsidR="0045735D" w:rsidRPr="00ED61EB" w:rsidRDefault="00ED61EB" w:rsidP="00ED61EB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D61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ED61EB">
        <w:rPr>
          <w:rFonts w:ascii="Times New Roman" w:hAnsi="Times New Roman" w:cs="Times New Roman"/>
          <w:bCs/>
          <w:color w:val="000000"/>
          <w:sz w:val="28"/>
          <w:szCs w:val="28"/>
        </w:rPr>
        <w:t>В ходе проделанной мною работы я:</w:t>
      </w:r>
    </w:p>
    <w:p w14:paraId="7D1E756B" w14:textId="26AB9DBC" w:rsidR="00ED61EB" w:rsidRPr="00ED61EB" w:rsidRDefault="00ED61EB" w:rsidP="00ED61EB">
      <w:pPr>
        <w:pStyle w:val="a3"/>
        <w:numPr>
          <w:ilvl w:val="0"/>
          <w:numId w:val="26"/>
        </w:numPr>
        <w:rPr>
          <w:bCs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Ознаком</w:t>
      </w:r>
      <w:r w:rsidRPr="00ED61EB">
        <w:rPr>
          <w:bCs/>
          <w:color w:val="000000"/>
          <w:sz w:val="28"/>
          <w:szCs w:val="28"/>
        </w:rPr>
        <w:t>ился</w:t>
      </w:r>
      <w:r w:rsidRPr="00ED61EB">
        <w:rPr>
          <w:bCs/>
          <w:color w:val="000000"/>
          <w:sz w:val="28"/>
          <w:szCs w:val="28"/>
        </w:rPr>
        <w:t xml:space="preserve">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</w:t>
      </w:r>
    </w:p>
    <w:p w14:paraId="148B75B2" w14:textId="1ADA9064" w:rsidR="00ED61EB" w:rsidRPr="00ED61EB" w:rsidRDefault="00ED61EB" w:rsidP="00ED61EB">
      <w:pPr>
        <w:pStyle w:val="a3"/>
        <w:numPr>
          <w:ilvl w:val="0"/>
          <w:numId w:val="26"/>
        </w:numPr>
        <w:rPr>
          <w:bCs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Рас</w:t>
      </w:r>
      <w:r w:rsidRPr="00ED61EB">
        <w:rPr>
          <w:bCs/>
          <w:color w:val="000000"/>
          <w:sz w:val="28"/>
          <w:szCs w:val="28"/>
        </w:rPr>
        <w:t>считал</w:t>
      </w:r>
      <w:r w:rsidRPr="00ED61EB">
        <w:rPr>
          <w:bCs/>
          <w:color w:val="000000"/>
          <w:sz w:val="28"/>
          <w:szCs w:val="28"/>
        </w:rPr>
        <w:t xml:space="preserve"> основных технических характеристик ССПО.</w:t>
      </w:r>
    </w:p>
    <w:p w14:paraId="452EEFD3" w14:textId="01FE8989" w:rsidR="00ED61EB" w:rsidRPr="00ED61EB" w:rsidRDefault="00ED61EB" w:rsidP="00ED61EB">
      <w:pPr>
        <w:pStyle w:val="a3"/>
        <w:numPr>
          <w:ilvl w:val="0"/>
          <w:numId w:val="26"/>
        </w:numPr>
        <w:rPr>
          <w:bCs/>
          <w:color w:val="000000"/>
          <w:sz w:val="28"/>
          <w:szCs w:val="28"/>
        </w:rPr>
      </w:pPr>
      <w:r w:rsidRPr="00ED61EB">
        <w:rPr>
          <w:bCs/>
          <w:color w:val="000000"/>
          <w:sz w:val="28"/>
          <w:szCs w:val="28"/>
        </w:rPr>
        <w:t>Получ</w:t>
      </w:r>
      <w:r w:rsidRPr="00ED61EB">
        <w:rPr>
          <w:bCs/>
          <w:color w:val="000000"/>
          <w:sz w:val="28"/>
          <w:szCs w:val="28"/>
        </w:rPr>
        <w:t>ил</w:t>
      </w:r>
      <w:r w:rsidRPr="00ED61EB">
        <w:rPr>
          <w:bCs/>
          <w:color w:val="000000"/>
          <w:sz w:val="28"/>
          <w:szCs w:val="28"/>
        </w:rPr>
        <w:t xml:space="preserve"> </w:t>
      </w:r>
      <w:proofErr w:type="spellStart"/>
      <w:r w:rsidRPr="00ED61EB">
        <w:rPr>
          <w:bCs/>
          <w:color w:val="000000"/>
          <w:sz w:val="28"/>
          <w:szCs w:val="28"/>
        </w:rPr>
        <w:t>навык</w:t>
      </w:r>
      <w:r w:rsidRPr="00ED61EB">
        <w:rPr>
          <w:bCs/>
          <w:color w:val="000000"/>
          <w:sz w:val="28"/>
          <w:szCs w:val="28"/>
        </w:rPr>
        <w:t>ы</w:t>
      </w:r>
      <w:proofErr w:type="spellEnd"/>
      <w:r w:rsidRPr="00ED61EB">
        <w:rPr>
          <w:bCs/>
          <w:color w:val="000000"/>
          <w:sz w:val="28"/>
          <w:szCs w:val="28"/>
        </w:rPr>
        <w:t xml:space="preserve"> оценки электромагнитной совместимости (ЭМС) аппаратуры ССПО с использованием основных технических характеристик.</w:t>
      </w:r>
    </w:p>
    <w:p w14:paraId="71163C91" w14:textId="77777777" w:rsidR="00ED61EB" w:rsidRPr="00ED61EB" w:rsidRDefault="00ED61EB" w:rsidP="00ED61EB">
      <w:pPr>
        <w:shd w:val="clear" w:color="auto" w:fill="FFFFFF"/>
        <w:rPr>
          <w:bCs/>
          <w:color w:val="000000"/>
          <w:sz w:val="28"/>
          <w:szCs w:val="28"/>
        </w:rPr>
      </w:pPr>
    </w:p>
    <w:sectPr w:rsidR="00ED61EB" w:rsidRPr="00ED6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A5C"/>
    <w:multiLevelType w:val="hybridMultilevel"/>
    <w:tmpl w:val="86F02CA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B2F353F"/>
    <w:multiLevelType w:val="hybridMultilevel"/>
    <w:tmpl w:val="CD8C22DE"/>
    <w:lvl w:ilvl="0" w:tplc="03844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279D"/>
    <w:multiLevelType w:val="hybridMultilevel"/>
    <w:tmpl w:val="E5F6C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10241"/>
    <w:multiLevelType w:val="hybridMultilevel"/>
    <w:tmpl w:val="5B9E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158"/>
    <w:multiLevelType w:val="hybridMultilevel"/>
    <w:tmpl w:val="A682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3CA8"/>
    <w:multiLevelType w:val="hybridMultilevel"/>
    <w:tmpl w:val="5958F74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5AC7D9E"/>
    <w:multiLevelType w:val="hybridMultilevel"/>
    <w:tmpl w:val="1C729A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145FD8"/>
    <w:multiLevelType w:val="hybridMultilevel"/>
    <w:tmpl w:val="6A4434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050417"/>
    <w:multiLevelType w:val="hybridMultilevel"/>
    <w:tmpl w:val="93AA7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A4B"/>
    <w:multiLevelType w:val="hybridMultilevel"/>
    <w:tmpl w:val="AF3053DA"/>
    <w:lvl w:ilvl="0" w:tplc="581A5F0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40441FF3"/>
    <w:multiLevelType w:val="hybridMultilevel"/>
    <w:tmpl w:val="B5588018"/>
    <w:lvl w:ilvl="0" w:tplc="EE864EEA">
      <w:start w:val="1"/>
      <w:numFmt w:val="decimal"/>
      <w:lvlText w:val="%1."/>
      <w:lvlJc w:val="left"/>
      <w:pPr>
        <w:ind w:left="148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415467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7906F2"/>
    <w:multiLevelType w:val="hybridMultilevel"/>
    <w:tmpl w:val="93AA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92C1D"/>
    <w:multiLevelType w:val="hybridMultilevel"/>
    <w:tmpl w:val="FFD4E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07CD1"/>
    <w:multiLevelType w:val="hybridMultilevel"/>
    <w:tmpl w:val="245423D2"/>
    <w:lvl w:ilvl="0" w:tplc="8CD082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 w15:restartNumberingAfterBreak="0">
    <w:nsid w:val="48B17C12"/>
    <w:multiLevelType w:val="hybridMultilevel"/>
    <w:tmpl w:val="2B280A8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 w15:restartNumberingAfterBreak="0">
    <w:nsid w:val="54A172E1"/>
    <w:multiLevelType w:val="hybridMultilevel"/>
    <w:tmpl w:val="DDE0963A"/>
    <w:lvl w:ilvl="0" w:tplc="C9E862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F2A30"/>
    <w:multiLevelType w:val="hybridMultilevel"/>
    <w:tmpl w:val="5F44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67C32"/>
    <w:multiLevelType w:val="hybridMultilevel"/>
    <w:tmpl w:val="53E6F09C"/>
    <w:lvl w:ilvl="0" w:tplc="96BE67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404793"/>
    <w:multiLevelType w:val="hybridMultilevel"/>
    <w:tmpl w:val="07B06D78"/>
    <w:lvl w:ilvl="0" w:tplc="526C83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8163BA"/>
    <w:multiLevelType w:val="hybridMultilevel"/>
    <w:tmpl w:val="F8E87E00"/>
    <w:lvl w:ilvl="0" w:tplc="75B87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C05C7D"/>
    <w:multiLevelType w:val="hybridMultilevel"/>
    <w:tmpl w:val="7682E0F0"/>
    <w:lvl w:ilvl="0" w:tplc="11A06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E71D67"/>
    <w:multiLevelType w:val="hybridMultilevel"/>
    <w:tmpl w:val="53A2FDAE"/>
    <w:lvl w:ilvl="0" w:tplc="E042D35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76F03841"/>
    <w:multiLevelType w:val="hybridMultilevel"/>
    <w:tmpl w:val="1E9A6F26"/>
    <w:lvl w:ilvl="0" w:tplc="C3D8D5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B751438"/>
    <w:multiLevelType w:val="hybridMultilevel"/>
    <w:tmpl w:val="B9C0A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CA323F"/>
    <w:multiLevelType w:val="hybridMultilevel"/>
    <w:tmpl w:val="97C00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86363">
    <w:abstractNumId w:val="12"/>
  </w:num>
  <w:num w:numId="2" w16cid:durableId="388001491">
    <w:abstractNumId w:val="16"/>
  </w:num>
  <w:num w:numId="3" w16cid:durableId="427040191">
    <w:abstractNumId w:val="4"/>
  </w:num>
  <w:num w:numId="4" w16cid:durableId="708841597">
    <w:abstractNumId w:val="13"/>
  </w:num>
  <w:num w:numId="5" w16cid:durableId="864945584">
    <w:abstractNumId w:val="1"/>
  </w:num>
  <w:num w:numId="6" w16cid:durableId="564997010">
    <w:abstractNumId w:val="7"/>
  </w:num>
  <w:num w:numId="7" w16cid:durableId="1053697293">
    <w:abstractNumId w:val="2"/>
  </w:num>
  <w:num w:numId="8" w16cid:durableId="849102141">
    <w:abstractNumId w:val="24"/>
  </w:num>
  <w:num w:numId="9" w16cid:durableId="82728340">
    <w:abstractNumId w:val="15"/>
  </w:num>
  <w:num w:numId="10" w16cid:durableId="1004939665">
    <w:abstractNumId w:val="17"/>
  </w:num>
  <w:num w:numId="11" w16cid:durableId="1309550231">
    <w:abstractNumId w:val="3"/>
  </w:num>
  <w:num w:numId="12" w16cid:durableId="1621839864">
    <w:abstractNumId w:val="5"/>
  </w:num>
  <w:num w:numId="13" w16cid:durableId="600063847">
    <w:abstractNumId w:val="0"/>
  </w:num>
  <w:num w:numId="14" w16cid:durableId="954214527">
    <w:abstractNumId w:val="11"/>
  </w:num>
  <w:num w:numId="15" w16cid:durableId="811362151">
    <w:abstractNumId w:val="9"/>
  </w:num>
  <w:num w:numId="16" w16cid:durableId="116070275">
    <w:abstractNumId w:val="6"/>
  </w:num>
  <w:num w:numId="17" w16cid:durableId="585194743">
    <w:abstractNumId w:val="18"/>
  </w:num>
  <w:num w:numId="18" w16cid:durableId="1275595584">
    <w:abstractNumId w:val="25"/>
  </w:num>
  <w:num w:numId="19" w16cid:durableId="911892614">
    <w:abstractNumId w:val="20"/>
  </w:num>
  <w:num w:numId="20" w16cid:durableId="1451165404">
    <w:abstractNumId w:val="23"/>
  </w:num>
  <w:num w:numId="21" w16cid:durableId="572467616">
    <w:abstractNumId w:val="19"/>
  </w:num>
  <w:num w:numId="22" w16cid:durableId="2002266659">
    <w:abstractNumId w:val="14"/>
  </w:num>
  <w:num w:numId="23" w16cid:durableId="1873496925">
    <w:abstractNumId w:val="10"/>
  </w:num>
  <w:num w:numId="24" w16cid:durableId="534393751">
    <w:abstractNumId w:val="22"/>
  </w:num>
  <w:num w:numId="25" w16cid:durableId="485441186">
    <w:abstractNumId w:val="21"/>
  </w:num>
  <w:num w:numId="26" w16cid:durableId="460729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C5"/>
    <w:rsid w:val="00395AD3"/>
    <w:rsid w:val="0045735D"/>
    <w:rsid w:val="0046349E"/>
    <w:rsid w:val="0050162E"/>
    <w:rsid w:val="006E0059"/>
    <w:rsid w:val="0073550A"/>
    <w:rsid w:val="009C0852"/>
    <w:rsid w:val="00A512E6"/>
    <w:rsid w:val="00B81DC5"/>
    <w:rsid w:val="00C4046B"/>
    <w:rsid w:val="00C91740"/>
    <w:rsid w:val="00D1003C"/>
    <w:rsid w:val="00E86046"/>
    <w:rsid w:val="00ED61EB"/>
    <w:rsid w:val="00F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7683"/>
  <w15:chartTrackingRefBased/>
  <w15:docId w15:val="{71829799-A312-45C9-AC39-0103225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C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D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2</cp:revision>
  <dcterms:created xsi:type="dcterms:W3CDTF">2023-05-26T17:49:00Z</dcterms:created>
  <dcterms:modified xsi:type="dcterms:W3CDTF">2023-05-27T12:39:00Z</dcterms:modified>
</cp:coreProperties>
</file>