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58" w:rsidRPr="00223A36" w:rsidRDefault="00970458" w:rsidP="0097045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970458" w:rsidRPr="00223A36" w:rsidRDefault="00970458" w:rsidP="0097045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970458" w:rsidRPr="00223A36" w:rsidRDefault="00970458" w:rsidP="0097045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970458" w:rsidRPr="00223A36" w:rsidRDefault="00970458" w:rsidP="0097045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970458" w:rsidRPr="00223A36" w:rsidRDefault="00970458" w:rsidP="0097045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970458" w:rsidRPr="00223A36" w:rsidRDefault="00970458" w:rsidP="0097045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70458" w:rsidRPr="00223A36" w:rsidRDefault="00970458" w:rsidP="00970458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970458" w:rsidRPr="00223A36" w:rsidRDefault="00970458" w:rsidP="00970458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970458" w:rsidRPr="00223A36" w:rsidRDefault="00970458" w:rsidP="00970458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Pr="0086633D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:rsidR="00970458" w:rsidRDefault="00970458" w:rsidP="0097045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70458" w:rsidRDefault="00970458" w:rsidP="0097045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6691" w:rsidRDefault="00666691" w:rsidP="00666691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6691" w:rsidRDefault="00666691" w:rsidP="0066669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6691" w:rsidRDefault="00666691" w:rsidP="0066669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6691" w:rsidRDefault="00666691" w:rsidP="0066669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6691" w:rsidRDefault="00666691" w:rsidP="0066669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:rsidR="00666691" w:rsidRDefault="00666691" w:rsidP="0066669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666691" w:rsidRPr="00223A36" w:rsidRDefault="00666691" w:rsidP="0066669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:rsidR="00666691" w:rsidRPr="00223A36" w:rsidRDefault="00666691" w:rsidP="0066669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(по профилю специальности)</w:t>
      </w:r>
    </w:p>
    <w:p w:rsidR="00666691" w:rsidRDefault="00666691" w:rsidP="00666691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666691" w:rsidRDefault="00666691" w:rsidP="00666691">
      <w:pPr>
        <w:ind w:left="-426"/>
        <w:jc w:val="center"/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Профессиональный модуль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54644D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 w:rsidRPr="0054644D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Разработка и администрирование баз данных</w:t>
      </w:r>
    </w:p>
    <w:p w:rsidR="00666691" w:rsidRPr="00C05CDB" w:rsidRDefault="00666691" w:rsidP="00666691">
      <w:pPr>
        <w:ind w:left="-426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  <w:t xml:space="preserve">                                         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970458" w:rsidRPr="00223A36" w:rsidRDefault="00970458" w:rsidP="00970458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70458" w:rsidRDefault="00970458" w:rsidP="0097045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970458" w:rsidRDefault="00970458" w:rsidP="0097045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970458" w:rsidRPr="00223A36" w:rsidRDefault="00970458" w:rsidP="0097045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970458" w:rsidRPr="006766E9" w:rsidRDefault="00970458" w:rsidP="00970458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обучающийся учебной группы №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6766E9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3ПКС-120</w:t>
      </w:r>
    </w:p>
    <w:p w:rsidR="00970458" w:rsidRPr="006766E9" w:rsidRDefault="00970458" w:rsidP="00970458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666691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666691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666691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666691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="00666691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Веремюк Е. А.</w:t>
      </w:r>
    </w:p>
    <w:p w:rsidR="00970458" w:rsidRPr="00223A36" w:rsidRDefault="00970458" w:rsidP="00970458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</w:t>
      </w:r>
      <w:r w:rsidR="00666691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(И.О. Фамилия)</w:t>
      </w:r>
    </w:p>
    <w:p w:rsidR="00970458" w:rsidRDefault="00970458" w:rsidP="0097045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:rsidR="00970458" w:rsidRDefault="00970458" w:rsidP="0097045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970458" w:rsidRPr="00223A36" w:rsidRDefault="00970458" w:rsidP="0097045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:rsidR="00970458" w:rsidRPr="00223A36" w:rsidRDefault="00970458" w:rsidP="00970458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р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уководитель практики от колледжа:</w:t>
      </w:r>
    </w:p>
    <w:p w:rsidR="00970458" w:rsidRDefault="00970458" w:rsidP="00970458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970458" w:rsidRPr="00223A36" w:rsidRDefault="00666691" w:rsidP="00970458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  <w:lang w:eastAsia="en-US"/>
        </w:rPr>
        <w:t>Сибирев</w:t>
      </w:r>
      <w:proofErr w:type="spellEnd"/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И.В.</w:t>
      </w:r>
    </w:p>
    <w:p w:rsidR="00970458" w:rsidRPr="00223A36" w:rsidRDefault="00970458" w:rsidP="00970458">
      <w:pPr>
        <w:ind w:left="4956" w:firstLine="708"/>
        <w:jc w:val="center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:rsidR="00970458" w:rsidRPr="00223A36" w:rsidRDefault="00970458" w:rsidP="00970458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:rsidR="00970458" w:rsidRDefault="00970458" w:rsidP="0097045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970458" w:rsidRDefault="00970458" w:rsidP="0097045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:rsidR="00970458" w:rsidRDefault="00970458" w:rsidP="0097045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70458" w:rsidRPr="00223A36" w:rsidRDefault="00970458" w:rsidP="00970458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970458" w:rsidRDefault="00970458" w:rsidP="0097045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970458" w:rsidRDefault="00970458" w:rsidP="0097045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="00666691">
        <w:rPr>
          <w:rFonts w:eastAsiaTheme="minorHAnsi"/>
          <w:b/>
          <w:color w:val="000000" w:themeColor="text1"/>
          <w:sz w:val="28"/>
          <w:szCs w:val="28"/>
          <w:lang w:eastAsia="en-US"/>
        </w:rPr>
        <w:t>23</w:t>
      </w:r>
    </w:p>
    <w:p w:rsidR="00970458" w:rsidRDefault="00970458" w:rsidP="00666691">
      <w:pPr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39519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0458" w:rsidRDefault="00970458" w:rsidP="00970458">
          <w:pPr>
            <w:pStyle w:val="a3"/>
          </w:pPr>
          <w:r>
            <w:t>Содержание</w:t>
          </w:r>
        </w:p>
        <w:p w:rsidR="00666691" w:rsidRDefault="00970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59389" w:history="1">
            <w:r w:rsidR="00666691" w:rsidRPr="0075512B">
              <w:rPr>
                <w:rStyle w:val="a4"/>
                <w:b/>
                <w:bCs/>
                <w:noProof/>
              </w:rPr>
              <w:t xml:space="preserve">Работа с </w:t>
            </w:r>
            <w:r w:rsidR="00666691" w:rsidRPr="0075512B">
              <w:rPr>
                <w:rStyle w:val="a4"/>
                <w:b/>
                <w:bCs/>
                <w:noProof/>
                <w:lang w:val="en-US"/>
              </w:rPr>
              <w:t>BI</w:t>
            </w:r>
            <w:r w:rsidR="00666691">
              <w:rPr>
                <w:noProof/>
                <w:webHidden/>
              </w:rPr>
              <w:tab/>
            </w:r>
            <w:r w:rsidR="00666691">
              <w:rPr>
                <w:noProof/>
                <w:webHidden/>
              </w:rPr>
              <w:fldChar w:fldCharType="begin"/>
            </w:r>
            <w:r w:rsidR="00666691">
              <w:rPr>
                <w:noProof/>
                <w:webHidden/>
              </w:rPr>
              <w:instrText xml:space="preserve"> PAGEREF _Toc139059389 \h </w:instrText>
            </w:r>
            <w:r w:rsidR="00666691">
              <w:rPr>
                <w:noProof/>
                <w:webHidden/>
              </w:rPr>
            </w:r>
            <w:r w:rsidR="00666691">
              <w:rPr>
                <w:noProof/>
                <w:webHidden/>
              </w:rPr>
              <w:fldChar w:fldCharType="separate"/>
            </w:r>
            <w:r w:rsidR="00666691">
              <w:rPr>
                <w:noProof/>
                <w:webHidden/>
              </w:rPr>
              <w:t>4</w:t>
            </w:r>
            <w:r w:rsidR="00666691">
              <w:rPr>
                <w:noProof/>
                <w:webHidden/>
              </w:rPr>
              <w:fldChar w:fldCharType="end"/>
            </w:r>
          </w:hyperlink>
        </w:p>
        <w:p w:rsidR="00666691" w:rsidRDefault="000C728B" w:rsidP="0066669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9059390" w:history="1">
            <w:r w:rsidR="00666691" w:rsidRPr="0075512B">
              <w:rPr>
                <w:rStyle w:val="a4"/>
                <w:b/>
                <w:bCs/>
                <w:noProof/>
              </w:rPr>
              <w:t>Ход работы</w:t>
            </w:r>
            <w:r w:rsidR="00666691">
              <w:rPr>
                <w:noProof/>
                <w:webHidden/>
              </w:rPr>
              <w:tab/>
            </w:r>
            <w:r w:rsidR="00666691">
              <w:rPr>
                <w:noProof/>
                <w:webHidden/>
              </w:rPr>
              <w:fldChar w:fldCharType="begin"/>
            </w:r>
            <w:r w:rsidR="00666691">
              <w:rPr>
                <w:noProof/>
                <w:webHidden/>
              </w:rPr>
              <w:instrText xml:space="preserve"> PAGEREF _Toc139059390 \h </w:instrText>
            </w:r>
            <w:r w:rsidR="00666691">
              <w:rPr>
                <w:noProof/>
                <w:webHidden/>
              </w:rPr>
            </w:r>
            <w:r w:rsidR="00666691">
              <w:rPr>
                <w:noProof/>
                <w:webHidden/>
              </w:rPr>
              <w:fldChar w:fldCharType="separate"/>
            </w:r>
            <w:r w:rsidR="00666691">
              <w:rPr>
                <w:noProof/>
                <w:webHidden/>
              </w:rPr>
              <w:t>5</w:t>
            </w:r>
            <w:r w:rsidR="00666691">
              <w:rPr>
                <w:noProof/>
                <w:webHidden/>
              </w:rPr>
              <w:fldChar w:fldCharType="end"/>
            </w:r>
          </w:hyperlink>
        </w:p>
        <w:p w:rsidR="00666691" w:rsidRDefault="000C728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9059392" w:history="1">
            <w:r w:rsidR="00666691" w:rsidRPr="0075512B">
              <w:rPr>
                <w:rStyle w:val="a4"/>
                <w:b/>
                <w:bCs/>
                <w:noProof/>
              </w:rPr>
              <w:t>Как работает сборщик данных Microsoft SQL</w:t>
            </w:r>
            <w:r w:rsidR="00666691">
              <w:rPr>
                <w:noProof/>
                <w:webHidden/>
              </w:rPr>
              <w:tab/>
            </w:r>
            <w:r w:rsidR="00666691">
              <w:rPr>
                <w:noProof/>
                <w:webHidden/>
              </w:rPr>
              <w:fldChar w:fldCharType="begin"/>
            </w:r>
            <w:r w:rsidR="00666691">
              <w:rPr>
                <w:noProof/>
                <w:webHidden/>
              </w:rPr>
              <w:instrText xml:space="preserve"> PAGEREF _Toc139059392 \h </w:instrText>
            </w:r>
            <w:r w:rsidR="00666691">
              <w:rPr>
                <w:noProof/>
                <w:webHidden/>
              </w:rPr>
            </w:r>
            <w:r w:rsidR="00666691">
              <w:rPr>
                <w:noProof/>
                <w:webHidden/>
              </w:rPr>
              <w:fldChar w:fldCharType="separate"/>
            </w:r>
            <w:r w:rsidR="00666691">
              <w:rPr>
                <w:noProof/>
                <w:webHidden/>
              </w:rPr>
              <w:t>8</w:t>
            </w:r>
            <w:r w:rsidR="00666691">
              <w:rPr>
                <w:noProof/>
                <w:webHidden/>
              </w:rPr>
              <w:fldChar w:fldCharType="end"/>
            </w:r>
          </w:hyperlink>
        </w:p>
        <w:p w:rsidR="00666691" w:rsidRDefault="000C72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9059393" w:history="1">
            <w:r w:rsidR="00666691" w:rsidRPr="0075512B">
              <w:rPr>
                <w:rStyle w:val="a4"/>
                <w:b/>
                <w:bCs/>
                <w:noProof/>
              </w:rPr>
              <w:t>Вывод</w:t>
            </w:r>
            <w:r w:rsidR="00666691">
              <w:rPr>
                <w:noProof/>
                <w:webHidden/>
              </w:rPr>
              <w:tab/>
            </w:r>
            <w:r w:rsidR="00666691">
              <w:rPr>
                <w:noProof/>
                <w:webHidden/>
              </w:rPr>
              <w:fldChar w:fldCharType="begin"/>
            </w:r>
            <w:r w:rsidR="00666691">
              <w:rPr>
                <w:noProof/>
                <w:webHidden/>
              </w:rPr>
              <w:instrText xml:space="preserve"> PAGEREF _Toc139059393 \h </w:instrText>
            </w:r>
            <w:r w:rsidR="00666691">
              <w:rPr>
                <w:noProof/>
                <w:webHidden/>
              </w:rPr>
            </w:r>
            <w:r w:rsidR="00666691">
              <w:rPr>
                <w:noProof/>
                <w:webHidden/>
              </w:rPr>
              <w:fldChar w:fldCharType="separate"/>
            </w:r>
            <w:r w:rsidR="00666691">
              <w:rPr>
                <w:noProof/>
                <w:webHidden/>
              </w:rPr>
              <w:t>12</w:t>
            </w:r>
            <w:r w:rsidR="00666691">
              <w:rPr>
                <w:noProof/>
                <w:webHidden/>
              </w:rPr>
              <w:fldChar w:fldCharType="end"/>
            </w:r>
          </w:hyperlink>
        </w:p>
        <w:p w:rsidR="00970458" w:rsidRDefault="00970458" w:rsidP="00970458">
          <w:r>
            <w:rPr>
              <w:b/>
              <w:bCs/>
            </w:rPr>
            <w:fldChar w:fldCharType="end"/>
          </w:r>
        </w:p>
      </w:sdtContent>
    </w:sdt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</w:p>
    <w:p w:rsidR="00970458" w:rsidRDefault="00970458" w:rsidP="00970458">
      <w:pPr>
        <w:rPr>
          <w:bCs/>
        </w:rPr>
      </w:pPr>
      <w:r>
        <w:rPr>
          <w:bCs/>
        </w:rPr>
        <w:br/>
      </w:r>
      <w:r>
        <w:rPr>
          <w:bCs/>
        </w:rPr>
        <w:br/>
      </w:r>
    </w:p>
    <w:p w:rsidR="00970458" w:rsidRPr="00970458" w:rsidRDefault="00970458" w:rsidP="00970458">
      <w:pPr>
        <w:spacing w:after="160" w:line="259" w:lineRule="auto"/>
        <w:rPr>
          <w:bCs/>
        </w:rPr>
      </w:pPr>
    </w:p>
    <w:p w:rsidR="00970458" w:rsidRPr="00A41E2A" w:rsidRDefault="00970458" w:rsidP="00970458">
      <w:pPr>
        <w:spacing w:after="160" w:line="259" w:lineRule="auto"/>
        <w:jc w:val="both"/>
      </w:pPr>
      <w:r>
        <w:br w:type="page"/>
      </w:r>
    </w:p>
    <w:p w:rsidR="00970458" w:rsidRPr="00970458" w:rsidRDefault="00970458" w:rsidP="0097045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9059389"/>
      <w:r w:rsidRPr="00F77692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Работа </w:t>
      </w:r>
      <w:r>
        <w:rPr>
          <w:rFonts w:ascii="Times New Roman" w:hAnsi="Times New Roman" w:cs="Times New Roman"/>
          <w:b/>
          <w:bCs/>
          <w:color w:val="000000" w:themeColor="text1"/>
        </w:rPr>
        <w:t>с</w:t>
      </w:r>
      <w:r w:rsidRPr="00F7769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BI</w:t>
      </w:r>
      <w:bookmarkEnd w:id="0"/>
    </w:p>
    <w:p w:rsidR="00970458" w:rsidRDefault="00970458" w:rsidP="00970458">
      <w:pPr>
        <w:rPr>
          <w:sz w:val="28"/>
          <w:szCs w:val="28"/>
        </w:rPr>
      </w:pPr>
      <w:r>
        <w:rPr>
          <w:sz w:val="28"/>
          <w:szCs w:val="28"/>
        </w:rPr>
        <w:t>Цель работы</w:t>
      </w:r>
      <w:r w:rsidRPr="00BE6778">
        <w:rPr>
          <w:sz w:val="28"/>
          <w:szCs w:val="28"/>
        </w:rPr>
        <w:t>:</w:t>
      </w:r>
      <w:r w:rsidR="00666691">
        <w:rPr>
          <w:sz w:val="28"/>
          <w:szCs w:val="28"/>
        </w:rPr>
        <w:t xml:space="preserve"> Изучить тему</w:t>
      </w:r>
      <w:r w:rsidRPr="00BE6778">
        <w:rPr>
          <w:sz w:val="28"/>
          <w:szCs w:val="28"/>
        </w:rPr>
        <w:t xml:space="preserve"> </w:t>
      </w:r>
      <w:r w:rsidR="00666691">
        <w:rPr>
          <w:sz w:val="28"/>
          <w:szCs w:val="28"/>
        </w:rPr>
        <w:t>использования</w:t>
      </w:r>
      <w:r w:rsidRPr="00970458">
        <w:rPr>
          <w:sz w:val="28"/>
          <w:szCs w:val="28"/>
        </w:rPr>
        <w:t xml:space="preserve"> BI-технологий для анализа и визуализации данных с целью принятия обоснованных и эффективных управленческих решений, улучшения бизнес-процессов и повышения конкурентоспособности организации.</w:t>
      </w:r>
      <w:r w:rsidR="00666691">
        <w:rPr>
          <w:sz w:val="28"/>
          <w:szCs w:val="28"/>
        </w:rPr>
        <w:t xml:space="preserve"> </w:t>
      </w:r>
    </w:p>
    <w:p w:rsidR="00CA3302" w:rsidRDefault="00970458" w:rsidP="0066669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1AA5B8" wp14:editId="20544063">
            <wp:extent cx="5882640" cy="2740660"/>
            <wp:effectExtent l="0" t="0" r="3810" b="2540"/>
            <wp:docPr id="23" name="Рисунок 23" descr="What Is Business Intelligence (BI)? Types, Benefits,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Business Intelligence (BI)? Types, Benefits, and Exampl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7" b="13404"/>
                    <a:stretch/>
                  </pic:blipFill>
                  <pic:spPr bwMode="auto">
                    <a:xfrm>
                      <a:off x="0" y="0"/>
                      <a:ext cx="5895021" cy="274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0458">
        <w:rPr>
          <w:sz w:val="28"/>
          <w:szCs w:val="28"/>
        </w:rPr>
        <w:br/>
      </w:r>
      <w:r w:rsidRPr="00970458">
        <w:rPr>
          <w:sz w:val="28"/>
          <w:szCs w:val="28"/>
        </w:rPr>
        <w:br/>
        <w:t>Задачи работы с технологиями BI:</w:t>
      </w:r>
    </w:p>
    <w:p w:rsidR="00CA3302" w:rsidRDefault="00970458" w:rsidP="00970458">
      <w:pPr>
        <w:rPr>
          <w:sz w:val="28"/>
          <w:szCs w:val="28"/>
        </w:rPr>
      </w:pPr>
      <w:r w:rsidRPr="00970458">
        <w:rPr>
          <w:sz w:val="28"/>
          <w:szCs w:val="28"/>
        </w:rPr>
        <w:br/>
        <w:t xml:space="preserve">1. Сбор данных: Собрать необходимые данные из различных источников, таких как базы данных, веб-сервисы, файлы </w:t>
      </w:r>
      <w:proofErr w:type="spellStart"/>
      <w:r w:rsidRPr="00970458">
        <w:rPr>
          <w:sz w:val="28"/>
          <w:szCs w:val="28"/>
        </w:rPr>
        <w:t>Excel</w:t>
      </w:r>
      <w:proofErr w:type="spellEnd"/>
      <w:r w:rsidRPr="00970458">
        <w:rPr>
          <w:sz w:val="28"/>
          <w:szCs w:val="28"/>
        </w:rPr>
        <w:t xml:space="preserve"> и другие источники.</w:t>
      </w:r>
    </w:p>
    <w:p w:rsidR="00CA3302" w:rsidRDefault="00970458" w:rsidP="00970458">
      <w:pPr>
        <w:rPr>
          <w:sz w:val="28"/>
          <w:szCs w:val="28"/>
        </w:rPr>
      </w:pPr>
      <w:r w:rsidRPr="00970458">
        <w:rPr>
          <w:sz w:val="28"/>
          <w:szCs w:val="28"/>
        </w:rPr>
        <w:br/>
        <w:t>2. Чистка и трансформация данных: Проанализировать и очистить данные от ошибок, дубликатов и пропусков. Применить необходимые преобразования данных для их структурирования и готовности к анализу и визуализации.</w:t>
      </w:r>
      <w:r w:rsidRPr="00970458">
        <w:rPr>
          <w:sz w:val="28"/>
          <w:szCs w:val="28"/>
        </w:rPr>
        <w:br/>
      </w:r>
    </w:p>
    <w:p w:rsidR="00CA3302" w:rsidRDefault="00970458" w:rsidP="00970458">
      <w:pPr>
        <w:rPr>
          <w:sz w:val="28"/>
          <w:szCs w:val="28"/>
        </w:rPr>
      </w:pPr>
      <w:r w:rsidRPr="00970458">
        <w:rPr>
          <w:sz w:val="28"/>
          <w:szCs w:val="28"/>
        </w:rPr>
        <w:t xml:space="preserve">3. Моделирование и анализ данных: Создать модели данных и провести анализ данных для выявления трендов, паттернов и взаимосвязей между различными переменными. Использовать статистические методы и алгоритмы для получения полезных </w:t>
      </w:r>
      <w:proofErr w:type="spellStart"/>
      <w:r w:rsidRPr="00970458">
        <w:rPr>
          <w:sz w:val="28"/>
          <w:szCs w:val="28"/>
        </w:rPr>
        <w:t>insights</w:t>
      </w:r>
      <w:proofErr w:type="spellEnd"/>
      <w:r w:rsidRPr="00970458">
        <w:rPr>
          <w:sz w:val="28"/>
          <w:szCs w:val="28"/>
        </w:rPr>
        <w:t>.</w:t>
      </w:r>
      <w:r w:rsidRPr="00970458">
        <w:rPr>
          <w:sz w:val="28"/>
          <w:szCs w:val="28"/>
        </w:rPr>
        <w:br/>
      </w:r>
    </w:p>
    <w:p w:rsidR="00970458" w:rsidRDefault="00970458" w:rsidP="00970458">
      <w:pPr>
        <w:rPr>
          <w:sz w:val="28"/>
          <w:szCs w:val="28"/>
        </w:rPr>
      </w:pPr>
      <w:r w:rsidRPr="00970458">
        <w:rPr>
          <w:sz w:val="28"/>
          <w:szCs w:val="28"/>
        </w:rPr>
        <w:t xml:space="preserve">4. Создание отчетов и </w:t>
      </w:r>
      <w:proofErr w:type="spellStart"/>
      <w:r w:rsidRPr="00970458">
        <w:rPr>
          <w:sz w:val="28"/>
          <w:szCs w:val="28"/>
        </w:rPr>
        <w:t>дашбордов</w:t>
      </w:r>
      <w:proofErr w:type="spellEnd"/>
      <w:r w:rsidRPr="00970458">
        <w:rPr>
          <w:sz w:val="28"/>
          <w:szCs w:val="28"/>
        </w:rPr>
        <w:t xml:space="preserve">: Разработать отчеты и </w:t>
      </w:r>
      <w:proofErr w:type="spellStart"/>
      <w:r w:rsidRPr="00970458">
        <w:rPr>
          <w:sz w:val="28"/>
          <w:szCs w:val="28"/>
        </w:rPr>
        <w:t>дашборды</w:t>
      </w:r>
      <w:proofErr w:type="spellEnd"/>
      <w:r w:rsidRPr="00970458">
        <w:rPr>
          <w:sz w:val="28"/>
          <w:szCs w:val="28"/>
        </w:rPr>
        <w:t xml:space="preserve">, которые предоставят понятную и наглядную информацию о ключевых метриках и показателях производительности бизнеса. Отчеты и </w:t>
      </w:r>
      <w:proofErr w:type="spellStart"/>
      <w:r w:rsidRPr="00970458">
        <w:rPr>
          <w:sz w:val="28"/>
          <w:szCs w:val="28"/>
        </w:rPr>
        <w:t>дашборды</w:t>
      </w:r>
      <w:proofErr w:type="spellEnd"/>
      <w:r w:rsidRPr="00970458">
        <w:rPr>
          <w:sz w:val="28"/>
          <w:szCs w:val="28"/>
        </w:rPr>
        <w:t xml:space="preserve"> должны быть интерактивными и гибкими для быстрого и удобного анализа данных.</w:t>
      </w:r>
      <w:r w:rsidRPr="00970458">
        <w:rPr>
          <w:sz w:val="28"/>
          <w:szCs w:val="28"/>
        </w:rPr>
        <w:br/>
      </w:r>
    </w:p>
    <w:p w:rsidR="00970458" w:rsidRDefault="0097045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0458" w:rsidRPr="00970458" w:rsidRDefault="00970458" w:rsidP="0097045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905939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Ход работы</w:t>
      </w:r>
      <w:bookmarkEnd w:id="1"/>
    </w:p>
    <w:p w:rsidR="00970458" w:rsidRDefault="00970458" w:rsidP="00970458">
      <w:pPr>
        <w:rPr>
          <w:sz w:val="28"/>
          <w:szCs w:val="28"/>
        </w:rPr>
      </w:pPr>
      <w:r w:rsidRPr="00970458">
        <w:rPr>
          <w:sz w:val="28"/>
          <w:szCs w:val="28"/>
        </w:rPr>
        <w:t>BI (</w:t>
      </w:r>
      <w:proofErr w:type="spellStart"/>
      <w:r w:rsidRPr="00970458">
        <w:rPr>
          <w:sz w:val="28"/>
          <w:szCs w:val="28"/>
        </w:rPr>
        <w:t>Business</w:t>
      </w:r>
      <w:proofErr w:type="spellEnd"/>
      <w:r w:rsidRPr="00970458">
        <w:rPr>
          <w:sz w:val="28"/>
          <w:szCs w:val="28"/>
        </w:rPr>
        <w:t xml:space="preserve"> </w:t>
      </w:r>
      <w:proofErr w:type="spellStart"/>
      <w:r w:rsidRPr="00970458">
        <w:rPr>
          <w:sz w:val="28"/>
          <w:szCs w:val="28"/>
        </w:rPr>
        <w:t>Intelligence</w:t>
      </w:r>
      <w:proofErr w:type="spellEnd"/>
      <w:r w:rsidRPr="00970458">
        <w:rPr>
          <w:sz w:val="28"/>
          <w:szCs w:val="28"/>
        </w:rPr>
        <w:t>) - это совокупность процессов, методов и технологий, направленных на сбор, хранение, анализ, представление и предоставление данных, используемых для поддержки принятия управленческих решений в организации.</w:t>
      </w:r>
      <w:r w:rsidRPr="00970458">
        <w:rPr>
          <w:sz w:val="28"/>
          <w:szCs w:val="28"/>
        </w:rPr>
        <w:br/>
      </w:r>
    </w:p>
    <w:p w:rsidR="00970458" w:rsidRDefault="00970458" w:rsidP="009704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36E6D0" wp14:editId="64419306">
            <wp:extent cx="5760720" cy="4311166"/>
            <wp:effectExtent l="0" t="0" r="0" b="0"/>
            <wp:docPr id="21" name="Рисунок 21" descr="Power BI • As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 BI • Asan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8" t="11905"/>
                    <a:stretch/>
                  </pic:blipFill>
                  <pic:spPr bwMode="auto">
                    <a:xfrm>
                      <a:off x="0" y="0"/>
                      <a:ext cx="5775061" cy="432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458" w:rsidRDefault="00970458" w:rsidP="00970458">
      <w:pPr>
        <w:rPr>
          <w:sz w:val="28"/>
          <w:szCs w:val="28"/>
        </w:rPr>
      </w:pPr>
      <w:r w:rsidRPr="00970458">
        <w:rPr>
          <w:sz w:val="28"/>
          <w:szCs w:val="28"/>
        </w:rPr>
        <w:br/>
        <w:t>Главная цель BI - предоставить пользователям организации доступ к актуальной, достоверной и полной информации, которая поможет им принимать обоснованные решения, улучшать эффективность бизнес-процессов, оптимизировать ресурсы и повысить конкурентоспособность компании.</w:t>
      </w:r>
      <w:r w:rsidRPr="00970458">
        <w:rPr>
          <w:sz w:val="28"/>
          <w:szCs w:val="28"/>
        </w:rPr>
        <w:br/>
      </w:r>
      <w:r w:rsidRPr="00970458">
        <w:rPr>
          <w:sz w:val="28"/>
          <w:szCs w:val="28"/>
        </w:rPr>
        <w:br/>
        <w:t>Основные компоненты BI включают:</w:t>
      </w:r>
      <w:r w:rsidRPr="00970458">
        <w:rPr>
          <w:sz w:val="28"/>
          <w:szCs w:val="28"/>
        </w:rPr>
        <w:br/>
      </w:r>
      <w:r w:rsidRPr="00970458">
        <w:rPr>
          <w:sz w:val="28"/>
          <w:szCs w:val="28"/>
        </w:rPr>
        <w:br/>
        <w:t>1. ETL (</w:t>
      </w:r>
      <w:proofErr w:type="spellStart"/>
      <w:r w:rsidRPr="00970458">
        <w:rPr>
          <w:sz w:val="28"/>
          <w:szCs w:val="28"/>
        </w:rPr>
        <w:t>Extract</w:t>
      </w:r>
      <w:proofErr w:type="spellEnd"/>
      <w:r w:rsidRPr="00970458">
        <w:rPr>
          <w:sz w:val="28"/>
          <w:szCs w:val="28"/>
        </w:rPr>
        <w:t xml:space="preserve">, </w:t>
      </w:r>
      <w:proofErr w:type="spellStart"/>
      <w:r w:rsidRPr="00970458">
        <w:rPr>
          <w:sz w:val="28"/>
          <w:szCs w:val="28"/>
        </w:rPr>
        <w:t>Transform</w:t>
      </w:r>
      <w:proofErr w:type="spellEnd"/>
      <w:r w:rsidRPr="00970458">
        <w:rPr>
          <w:sz w:val="28"/>
          <w:szCs w:val="28"/>
        </w:rPr>
        <w:t xml:space="preserve">, </w:t>
      </w:r>
      <w:proofErr w:type="spellStart"/>
      <w:r w:rsidRPr="00970458">
        <w:rPr>
          <w:sz w:val="28"/>
          <w:szCs w:val="28"/>
        </w:rPr>
        <w:t>Load</w:t>
      </w:r>
      <w:proofErr w:type="spellEnd"/>
      <w:r w:rsidRPr="00970458">
        <w:rPr>
          <w:sz w:val="28"/>
          <w:szCs w:val="28"/>
        </w:rPr>
        <w:t>) - процесс извлечения данных из различных источников, их преобразования и загрузки в целевую систему хранения данных (</w:t>
      </w:r>
      <w:proofErr w:type="spellStart"/>
      <w:r w:rsidRPr="00970458">
        <w:rPr>
          <w:sz w:val="28"/>
          <w:szCs w:val="28"/>
        </w:rPr>
        <w:t>Data</w:t>
      </w:r>
      <w:proofErr w:type="spellEnd"/>
      <w:r w:rsidRPr="00970458">
        <w:rPr>
          <w:sz w:val="28"/>
          <w:szCs w:val="28"/>
        </w:rPr>
        <w:t xml:space="preserve"> </w:t>
      </w:r>
      <w:proofErr w:type="spellStart"/>
      <w:r w:rsidRPr="00970458">
        <w:rPr>
          <w:sz w:val="28"/>
          <w:szCs w:val="28"/>
        </w:rPr>
        <w:t>Warehouse</w:t>
      </w:r>
      <w:proofErr w:type="spellEnd"/>
      <w:r w:rsidRPr="00970458">
        <w:rPr>
          <w:sz w:val="28"/>
          <w:szCs w:val="28"/>
        </w:rPr>
        <w:t xml:space="preserve"> или </w:t>
      </w:r>
      <w:proofErr w:type="spellStart"/>
      <w:r w:rsidRPr="00970458">
        <w:rPr>
          <w:sz w:val="28"/>
          <w:szCs w:val="28"/>
        </w:rPr>
        <w:t>Data</w:t>
      </w:r>
      <w:proofErr w:type="spellEnd"/>
      <w:r w:rsidRPr="00970458">
        <w:rPr>
          <w:sz w:val="28"/>
          <w:szCs w:val="28"/>
        </w:rPr>
        <w:t xml:space="preserve"> </w:t>
      </w:r>
      <w:proofErr w:type="spellStart"/>
      <w:r w:rsidRPr="00970458">
        <w:rPr>
          <w:sz w:val="28"/>
          <w:szCs w:val="28"/>
        </w:rPr>
        <w:t>Mart</w:t>
      </w:r>
      <w:proofErr w:type="spellEnd"/>
      <w:r w:rsidRPr="00970458">
        <w:rPr>
          <w:sz w:val="28"/>
          <w:szCs w:val="28"/>
        </w:rPr>
        <w:t>).</w:t>
      </w:r>
      <w:r w:rsidRPr="00970458">
        <w:rPr>
          <w:sz w:val="28"/>
          <w:szCs w:val="28"/>
        </w:rPr>
        <w:br/>
      </w:r>
      <w:r w:rsidRPr="00970458">
        <w:rPr>
          <w:sz w:val="28"/>
          <w:szCs w:val="28"/>
        </w:rPr>
        <w:br/>
        <w:t xml:space="preserve">2. </w:t>
      </w:r>
      <w:proofErr w:type="spellStart"/>
      <w:r w:rsidRPr="00970458">
        <w:rPr>
          <w:sz w:val="28"/>
          <w:szCs w:val="28"/>
        </w:rPr>
        <w:t>Data</w:t>
      </w:r>
      <w:proofErr w:type="spellEnd"/>
      <w:r w:rsidRPr="00970458">
        <w:rPr>
          <w:sz w:val="28"/>
          <w:szCs w:val="28"/>
        </w:rPr>
        <w:t xml:space="preserve"> </w:t>
      </w:r>
      <w:proofErr w:type="spellStart"/>
      <w:r w:rsidRPr="00970458">
        <w:rPr>
          <w:sz w:val="28"/>
          <w:szCs w:val="28"/>
        </w:rPr>
        <w:t>Warehouse</w:t>
      </w:r>
      <w:proofErr w:type="spellEnd"/>
      <w:r w:rsidRPr="00970458">
        <w:rPr>
          <w:sz w:val="28"/>
          <w:szCs w:val="28"/>
        </w:rPr>
        <w:t xml:space="preserve"> (DWH) или хранилище данных - это централизованная база данных, в которой собраны и хранятся данные из разных источников. DWH обычно строится в виде звездчатой схемы или схемы "Снежинки".</w:t>
      </w:r>
      <w:r w:rsidRPr="00970458">
        <w:rPr>
          <w:sz w:val="28"/>
          <w:szCs w:val="28"/>
        </w:rPr>
        <w:br/>
      </w:r>
      <w:r w:rsidRPr="00970458">
        <w:rPr>
          <w:sz w:val="28"/>
          <w:szCs w:val="28"/>
        </w:rPr>
        <w:br/>
        <w:t>3. OLAP (</w:t>
      </w:r>
      <w:proofErr w:type="spellStart"/>
      <w:r w:rsidRPr="00970458">
        <w:rPr>
          <w:sz w:val="28"/>
          <w:szCs w:val="28"/>
        </w:rPr>
        <w:t>Online</w:t>
      </w:r>
      <w:proofErr w:type="spellEnd"/>
      <w:r w:rsidRPr="00970458">
        <w:rPr>
          <w:sz w:val="28"/>
          <w:szCs w:val="28"/>
        </w:rPr>
        <w:t xml:space="preserve"> </w:t>
      </w:r>
      <w:proofErr w:type="spellStart"/>
      <w:r w:rsidRPr="00970458">
        <w:rPr>
          <w:sz w:val="28"/>
          <w:szCs w:val="28"/>
        </w:rPr>
        <w:t>Analytical</w:t>
      </w:r>
      <w:proofErr w:type="spellEnd"/>
      <w:r w:rsidRPr="00970458">
        <w:rPr>
          <w:sz w:val="28"/>
          <w:szCs w:val="28"/>
        </w:rPr>
        <w:t xml:space="preserve"> </w:t>
      </w:r>
      <w:proofErr w:type="spellStart"/>
      <w:r w:rsidRPr="00970458">
        <w:rPr>
          <w:sz w:val="28"/>
          <w:szCs w:val="28"/>
        </w:rPr>
        <w:t>Processing</w:t>
      </w:r>
      <w:proofErr w:type="spellEnd"/>
      <w:r w:rsidRPr="00970458">
        <w:rPr>
          <w:sz w:val="28"/>
          <w:szCs w:val="28"/>
        </w:rPr>
        <w:t xml:space="preserve">) - технология анализа данных, </w:t>
      </w:r>
      <w:r w:rsidRPr="00970458">
        <w:rPr>
          <w:sz w:val="28"/>
          <w:szCs w:val="28"/>
        </w:rPr>
        <w:lastRenderedPageBreak/>
        <w:t>позволяющая пользователям проводить многомерный анализ данных, строить отчеты, агрегировать данные и отображать их в удобной для восприятия форме. OLAP позволяет проводить анализ данных по различным измерениям и иерархиям.</w:t>
      </w:r>
      <w:r w:rsidRPr="00970458">
        <w:rPr>
          <w:sz w:val="28"/>
          <w:szCs w:val="28"/>
        </w:rPr>
        <w:br/>
      </w:r>
      <w:r w:rsidR="00884DCA" w:rsidRPr="00CA3302">
        <w:rPr>
          <w:noProof/>
          <w:sz w:val="28"/>
          <w:szCs w:val="28"/>
        </w:rPr>
        <w:drawing>
          <wp:inline distT="0" distB="0" distL="0" distR="0" wp14:anchorId="42B248BD" wp14:editId="4C9D424B">
            <wp:extent cx="5940425" cy="2160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458">
        <w:rPr>
          <w:sz w:val="28"/>
          <w:szCs w:val="28"/>
        </w:rPr>
        <w:br/>
        <w:t xml:space="preserve">4. </w:t>
      </w:r>
      <w:proofErr w:type="spellStart"/>
      <w:r w:rsidRPr="00970458">
        <w:rPr>
          <w:sz w:val="28"/>
          <w:szCs w:val="28"/>
        </w:rPr>
        <w:t>Data</w:t>
      </w:r>
      <w:proofErr w:type="spellEnd"/>
      <w:r w:rsidRPr="00970458">
        <w:rPr>
          <w:sz w:val="28"/>
          <w:szCs w:val="28"/>
        </w:rPr>
        <w:t xml:space="preserve"> </w:t>
      </w:r>
      <w:proofErr w:type="spellStart"/>
      <w:r w:rsidRPr="00970458">
        <w:rPr>
          <w:sz w:val="28"/>
          <w:szCs w:val="28"/>
        </w:rPr>
        <w:t>Mining</w:t>
      </w:r>
      <w:proofErr w:type="spellEnd"/>
      <w:r w:rsidRPr="00970458">
        <w:rPr>
          <w:sz w:val="28"/>
          <w:szCs w:val="28"/>
        </w:rPr>
        <w:t xml:space="preserve"> - технология анализа данных, позволяющая автоматически искать скрытые закономерности, тренды и неочевидные взаимосвязи в больших объемах данных. </w:t>
      </w:r>
      <w:proofErr w:type="spellStart"/>
      <w:r w:rsidRPr="00970458">
        <w:rPr>
          <w:sz w:val="28"/>
          <w:szCs w:val="28"/>
        </w:rPr>
        <w:t>Data</w:t>
      </w:r>
      <w:proofErr w:type="spellEnd"/>
      <w:r w:rsidRPr="00970458">
        <w:rPr>
          <w:sz w:val="28"/>
          <w:szCs w:val="28"/>
        </w:rPr>
        <w:t xml:space="preserve"> </w:t>
      </w:r>
      <w:proofErr w:type="spellStart"/>
      <w:r w:rsidRPr="00970458">
        <w:rPr>
          <w:sz w:val="28"/>
          <w:szCs w:val="28"/>
        </w:rPr>
        <w:t>Mining</w:t>
      </w:r>
      <w:proofErr w:type="spellEnd"/>
      <w:r w:rsidRPr="00970458">
        <w:rPr>
          <w:sz w:val="28"/>
          <w:szCs w:val="28"/>
        </w:rPr>
        <w:t xml:space="preserve"> используется для выявления новых знаний и прогнозирования будущих событий.</w:t>
      </w:r>
    </w:p>
    <w:p w:rsidR="00970458" w:rsidRDefault="00970458" w:rsidP="00970458">
      <w:pPr>
        <w:rPr>
          <w:sz w:val="28"/>
          <w:szCs w:val="28"/>
        </w:rPr>
      </w:pPr>
      <w:r w:rsidRPr="00970458">
        <w:rPr>
          <w:sz w:val="28"/>
          <w:szCs w:val="28"/>
        </w:rPr>
        <w:br/>
        <w:t xml:space="preserve">5. </w:t>
      </w:r>
      <w:proofErr w:type="spellStart"/>
      <w:r w:rsidRPr="00970458">
        <w:rPr>
          <w:sz w:val="28"/>
          <w:szCs w:val="28"/>
        </w:rPr>
        <w:t>Reporting</w:t>
      </w:r>
      <w:proofErr w:type="spellEnd"/>
      <w:r w:rsidRPr="00970458">
        <w:rPr>
          <w:sz w:val="28"/>
          <w:szCs w:val="28"/>
        </w:rPr>
        <w:t xml:space="preserve"> </w:t>
      </w:r>
      <w:proofErr w:type="spellStart"/>
      <w:r w:rsidRPr="00970458">
        <w:rPr>
          <w:sz w:val="28"/>
          <w:szCs w:val="28"/>
        </w:rPr>
        <w:t>and</w:t>
      </w:r>
      <w:proofErr w:type="spellEnd"/>
      <w:r w:rsidRPr="00970458">
        <w:rPr>
          <w:sz w:val="28"/>
          <w:szCs w:val="28"/>
        </w:rPr>
        <w:t xml:space="preserve"> </w:t>
      </w:r>
      <w:proofErr w:type="spellStart"/>
      <w:r w:rsidRPr="00970458">
        <w:rPr>
          <w:sz w:val="28"/>
          <w:szCs w:val="28"/>
        </w:rPr>
        <w:t>Dashboards</w:t>
      </w:r>
      <w:proofErr w:type="spellEnd"/>
      <w:r w:rsidRPr="00970458">
        <w:rPr>
          <w:sz w:val="28"/>
          <w:szCs w:val="28"/>
        </w:rPr>
        <w:t xml:space="preserve"> - инструменты и технологии для создания и представления отчетов и панелей управления, которые позволяют пользователю визуализировать данные, контролировать бизнес-показатели и быстро принимать решения на основе актуальной информации.</w:t>
      </w:r>
      <w:r w:rsidRPr="00970458">
        <w:rPr>
          <w:sz w:val="28"/>
          <w:szCs w:val="28"/>
        </w:rPr>
        <w:br/>
      </w:r>
      <w:r w:rsidR="00884DCA">
        <w:rPr>
          <w:noProof/>
        </w:rPr>
        <w:drawing>
          <wp:inline distT="0" distB="0" distL="0" distR="0" wp14:anchorId="48050399" wp14:editId="0367E1F2">
            <wp:extent cx="5806440" cy="2743200"/>
            <wp:effectExtent l="0" t="0" r="3810" b="0"/>
            <wp:docPr id="22" name="Рисунок 22" descr="Power BI for Small Business: Project Management Reporting - FluentPro 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 BI for Small Business: Project Management Reporting - FluentPro  Softwa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0" t="27817" r="1967"/>
                    <a:stretch/>
                  </pic:blipFill>
                  <pic:spPr bwMode="auto">
                    <a:xfrm>
                      <a:off x="0" y="0"/>
                      <a:ext cx="5807520" cy="2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0458">
        <w:rPr>
          <w:sz w:val="28"/>
          <w:szCs w:val="28"/>
        </w:rPr>
        <w:br/>
        <w:t>BI помогает управленческим работникам и аналитикам получать доступ к нужной информации в удобной форме, проводить анализ данных, выявлять тенденции и тренды, прогнозировать результаты и принимать эффективные бизнес-решения. Это позволяет компании быть более гибкой, адаптивной</w:t>
      </w:r>
      <w:r>
        <w:rPr>
          <w:sz w:val="28"/>
          <w:szCs w:val="28"/>
        </w:rPr>
        <w:t xml:space="preserve"> и конкурентоспособной на рынке</w:t>
      </w:r>
      <w:r w:rsidR="00CA3302">
        <w:rPr>
          <w:sz w:val="28"/>
          <w:szCs w:val="28"/>
        </w:rPr>
        <w:t>.</w:t>
      </w:r>
    </w:p>
    <w:p w:rsidR="00CA3302" w:rsidRDefault="00CA3302" w:rsidP="00970458">
      <w:pPr>
        <w:rPr>
          <w:sz w:val="28"/>
          <w:szCs w:val="28"/>
        </w:rPr>
      </w:pPr>
    </w:p>
    <w:p w:rsidR="00884DCA" w:rsidRDefault="00884DCA" w:rsidP="00884DCA">
      <w:pPr>
        <w:pStyle w:val="2"/>
        <w:shd w:val="clear" w:color="auto" w:fill="FFFFFF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" w:name="_Toc139059391"/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К примеру, мы можем импортировать данные о действиях, связанных с письмами, отправленными по разным сегментам, из </w:t>
      </w:r>
      <w:proofErr w:type="spellStart"/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t>Mindbox</w:t>
      </w:r>
      <w:proofErr w:type="spellEnd"/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t>. В данном случае действие представляет собой последовательность событий, начиная от отправки письма и заканчивая попаданием в спам.</w:t>
      </w:r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При написании таких скриптов следует обратить внимание на следующие важные, но не всегда очевидные моменты.</w:t>
      </w:r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proofErr w:type="spellStart"/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t>Mindbox</w:t>
      </w:r>
      <w:proofErr w:type="spellEnd"/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предоставляет данные постранично, а не одним потоком. Максимальное количество записей на один запрос составляет 10 000, но лучше получать данные пакетами по 500-1000 записей, чтобы снизить вероятность возникновения ошибок в API. Поэтому для каждого сегмента потребуется выполнить несколько запросов. Важно сохранить последовательность этих запросов так, чтобы данные оставались в том же порядке, что и в </w:t>
      </w:r>
      <w:proofErr w:type="spellStart"/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t>Mindbox</w:t>
      </w:r>
      <w:proofErr w:type="spellEnd"/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API </w:t>
      </w:r>
      <w:proofErr w:type="spellStart"/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t>Mindbox</w:t>
      </w:r>
      <w:proofErr w:type="spellEnd"/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позволяет получать данные с применением фильтров. Важно фильтровать данные с учетом уникального идентификатора действия (ID), чтобы получить только те действия, ID которых больше начального значения, если мы собираем данные за определенный период.</w:t>
      </w:r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Скрипт может выполняться длительное время, поэтому важно создать механизм для дополнения уже собранных данных. Таким образом, можно ежедневно добавлять новые данные, а не собирать все заново.</w:t>
      </w:r>
      <w:bookmarkEnd w:id="2"/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Pr="00884DCA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</w:p>
    <w:p w:rsidR="00884DCA" w:rsidRPr="00884DCA" w:rsidRDefault="00884DCA" w:rsidP="00884DC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3302" w:rsidRPr="00CA3302" w:rsidRDefault="00CA3302" w:rsidP="00CA3302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39059392"/>
      <w:r w:rsidRPr="00CA330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Как работает сборщик данных </w:t>
      </w:r>
      <w:proofErr w:type="spellStart"/>
      <w:r w:rsidRPr="00CA330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Microsoft</w:t>
      </w:r>
      <w:proofErr w:type="spellEnd"/>
      <w:r w:rsidRPr="00CA330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SQL</w:t>
      </w:r>
      <w:bookmarkEnd w:id="3"/>
    </w:p>
    <w:p w:rsidR="00CA3302" w:rsidRDefault="00CA3302" w:rsidP="00CA3302"/>
    <w:p w:rsidR="00CA3302" w:rsidRPr="00CA3302" w:rsidRDefault="00CA3302" w:rsidP="00CA3302">
      <w:pPr>
        <w:pStyle w:val="a6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A3302">
        <w:rPr>
          <w:sz w:val="28"/>
          <w:szCs w:val="28"/>
        </w:rPr>
        <w:t>Алгоритм программы можно описать примерно так:</w:t>
      </w:r>
      <w:r w:rsidRPr="00CA3302">
        <w:rPr>
          <w:sz w:val="28"/>
          <w:szCs w:val="28"/>
        </w:rPr>
        <w:br/>
      </w:r>
    </w:p>
    <w:p w:rsidR="00CA3302" w:rsidRPr="00CA3302" w:rsidRDefault="00CA3302" w:rsidP="00CA3302">
      <w:pPr>
        <w:numPr>
          <w:ilvl w:val="0"/>
          <w:numId w:val="5"/>
        </w:numPr>
        <w:shd w:val="clear" w:color="auto" w:fill="FFFFFF"/>
        <w:spacing w:after="90"/>
        <w:rPr>
          <w:sz w:val="28"/>
          <w:szCs w:val="28"/>
        </w:rPr>
      </w:pPr>
      <w:r w:rsidRPr="00CA3302">
        <w:rPr>
          <w:sz w:val="28"/>
          <w:szCs w:val="28"/>
        </w:rPr>
        <w:t>Узнать максимальный ID действия, который мы успели сохранить в нашей базе.</w:t>
      </w:r>
    </w:p>
    <w:p w:rsidR="00CA3302" w:rsidRPr="00CA3302" w:rsidRDefault="00CA3302" w:rsidP="00CA3302">
      <w:pPr>
        <w:numPr>
          <w:ilvl w:val="0"/>
          <w:numId w:val="5"/>
        </w:numPr>
        <w:shd w:val="clear" w:color="auto" w:fill="FFFFFF"/>
        <w:spacing w:before="90" w:after="90"/>
        <w:rPr>
          <w:sz w:val="28"/>
          <w:szCs w:val="28"/>
        </w:rPr>
      </w:pPr>
      <w:r w:rsidRPr="00CA3302">
        <w:rPr>
          <w:sz w:val="28"/>
          <w:szCs w:val="28"/>
        </w:rPr>
        <w:t xml:space="preserve">Получить через API </w:t>
      </w:r>
      <w:proofErr w:type="spellStart"/>
      <w:r w:rsidRPr="00CA3302">
        <w:rPr>
          <w:sz w:val="28"/>
          <w:szCs w:val="28"/>
        </w:rPr>
        <w:t>Mindbox</w:t>
      </w:r>
      <w:proofErr w:type="spellEnd"/>
      <w:r w:rsidRPr="00CA3302">
        <w:rPr>
          <w:sz w:val="28"/>
          <w:szCs w:val="28"/>
        </w:rPr>
        <w:t xml:space="preserve"> действия, ID которых больше, чем максимальный ID в нашей базе. Если данных пока нет, то начинать с нулевого ID.</w:t>
      </w:r>
    </w:p>
    <w:p w:rsidR="00CA3302" w:rsidRPr="00CA3302" w:rsidRDefault="00CA3302" w:rsidP="00CA3302">
      <w:pPr>
        <w:numPr>
          <w:ilvl w:val="0"/>
          <w:numId w:val="5"/>
        </w:numPr>
        <w:shd w:val="clear" w:color="auto" w:fill="FFFFFF"/>
        <w:spacing w:before="90"/>
        <w:rPr>
          <w:sz w:val="28"/>
          <w:szCs w:val="28"/>
        </w:rPr>
      </w:pPr>
      <w:r w:rsidRPr="00CA3302">
        <w:rPr>
          <w:sz w:val="28"/>
          <w:szCs w:val="28"/>
        </w:rPr>
        <w:t xml:space="preserve">Если данные получены, то записываем их в нашу базу данных. Возвращаемся к пункту 1. Если же данных нет, значит, мы либо собрали их все раньше, либо </w:t>
      </w:r>
      <w:proofErr w:type="spellStart"/>
      <w:r w:rsidRPr="00CA3302">
        <w:rPr>
          <w:sz w:val="28"/>
          <w:szCs w:val="28"/>
        </w:rPr>
        <w:t>Mindbox</w:t>
      </w:r>
      <w:proofErr w:type="spellEnd"/>
      <w:r w:rsidRPr="00CA3302">
        <w:rPr>
          <w:sz w:val="28"/>
          <w:szCs w:val="28"/>
        </w:rPr>
        <w:t xml:space="preserve"> вернул ошибку.</w:t>
      </w:r>
    </w:p>
    <w:p w:rsidR="00970458" w:rsidRPr="00970458" w:rsidRDefault="00970458" w:rsidP="00970458">
      <w:pPr>
        <w:rPr>
          <w:sz w:val="28"/>
          <w:szCs w:val="28"/>
        </w:rPr>
      </w:pPr>
    </w:p>
    <w:p w:rsidR="00CA3302" w:rsidRPr="00CA3302" w:rsidRDefault="000C728B" w:rsidP="00884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Пример л</w:t>
      </w:r>
      <w:bookmarkStart w:id="4" w:name="_GoBack"/>
      <w:bookmarkEnd w:id="4"/>
      <w:r w:rsidR="00CA3302">
        <w:rPr>
          <w:sz w:val="28"/>
          <w:szCs w:val="28"/>
        </w:rPr>
        <w:t>истинг</w:t>
      </w:r>
      <w:r>
        <w:rPr>
          <w:sz w:val="28"/>
          <w:szCs w:val="28"/>
        </w:rPr>
        <w:t>а</w:t>
      </w:r>
      <w:r w:rsidR="00CA3302">
        <w:rPr>
          <w:sz w:val="28"/>
          <w:szCs w:val="28"/>
        </w:rPr>
        <w:t>:</w:t>
      </w:r>
    </w:p>
    <w:p w:rsidR="00CA3302" w:rsidRPr="00CA3302" w:rsidRDefault="00CA3302" w:rsidP="00CA3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0" w:lineRule="atLeast"/>
        <w:ind w:right="105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const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config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CA3302">
        <w:rPr>
          <w:rFonts w:ascii="Arial" w:hAnsi="Arial" w:cs="Arial"/>
          <w:color w:val="000000" w:themeColor="text1"/>
          <w:sz w:val="20"/>
          <w:szCs w:val="20"/>
        </w:rPr>
        <w:t>require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CA3302">
        <w:rPr>
          <w:rFonts w:ascii="Arial" w:hAnsi="Arial" w:cs="Arial"/>
          <w:color w:val="000000" w:themeColor="text1"/>
          <w:sz w:val="20"/>
          <w:szCs w:val="20"/>
        </w:rPr>
        <w:t>'./config.js');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Ожидаемое содержимое конфигурационного файла: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module.exports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mssql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: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user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: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sa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',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password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: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mssqlpassword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',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server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: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mssqlhost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',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database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: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mssqldbname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',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connectionTimeout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: 60000,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requestTimeout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: 60000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},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mindbox_api_key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: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ключ_доступа_к_API_mindbox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};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**/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const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async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require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async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const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request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require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request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const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https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require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("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https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");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const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sql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require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mssql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parseString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require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('xml2js').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parseString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_ =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require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lodash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iconv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require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iconv-lite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//Подключение к SQL-серверу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sql.connect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config.mssql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=&gt;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 xml:space="preserve">//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Query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 xml:space="preserve">console.log('SQL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connect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error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: 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config.mssql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}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})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sql.on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error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=&gt;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 xml:space="preserve">console.log('SQL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server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error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: 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// ...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error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handler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})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setTimeout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function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()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 xml:space="preserve">//Будем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испортировать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данные по нескольким операциям, сохраняя данные в одноименные таблицы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operarions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 ['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EksportDejstvijPoRuchnym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',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EksportDejstvijPoRassylkam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',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EksportDejstvijPoRassylkamSkandinavskij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',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EksportDejstvijPoRassylkamNovoe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',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EksportDejstvijPoRassylkamSkolkovskij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', 'EksportDejstvijPoRassylkamDsk1',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EksportDejstvijPoRassylkamDyxanie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',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EksportDejstvijPoRassylkamPokolenie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',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EksportDejstvijPoRassylkamFsk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'];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async.forEach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operarions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function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operation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, cb1)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mbxChunk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operation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, cb1);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},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function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sql.close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process.exit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return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}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console.log('DONE!');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sql.close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process.exit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}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)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}, 1000);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/**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* Рекурсивная функция получения данных и записи в таблицу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*/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function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mbxChunk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operation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cb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console.log('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New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Chunk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'+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operation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sqlreq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new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sql.Request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 xml:space="preserve">//Получаем максимальный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mindboxId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из таблицы, чтобы знать, с какого ID собирать данные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sqlreq.query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("SELECT MAX(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mindboxId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) AS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last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FROM "+config.mssql.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database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+".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dbo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."+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operation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+";",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function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maxres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|| !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maxres.recordset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[0])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console.log('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MsSQL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SELECT MAX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error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: 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cb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return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}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var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chunk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parseInt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maxres.recordset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last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|| 0) + 1;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//Получим данные, начиная с ID=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chunk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mbxCall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operation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chunk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function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xml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console.log(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operation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+ '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#' +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chunk.toString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() + '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started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');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console.log(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operation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+ '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#' +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chunk.toString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() + ':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Mindbox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API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request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error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: 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cb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}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parseString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xml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function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 {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console.log(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operation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+ '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from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#' +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chunk.toString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() + ':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Mindbox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returns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invalid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XML,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parse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error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: 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</w:rPr>
        <w:lastRenderedPageBreak/>
        <w:t>console.log(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xml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cb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err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>);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  <w:t>}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if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&amp;&amp;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res.result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&amp;&amp;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res.result.status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 ==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</w:rPr>
        <w:t>Success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</w:rPr>
        <w:t xml:space="preserve">') 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{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var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rows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res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result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customerActions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?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res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result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customerActions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customerAction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: [];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if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rows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length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&gt; 0) {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mbxHandle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operation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rows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function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err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res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) {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console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log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operation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+ ' 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from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#' +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chunk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toString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() + ' + '+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rows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length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toString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()+' 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done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!');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mbxChunkCopy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operation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cb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});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else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{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console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log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operation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+ ' - 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data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is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over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!');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cb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();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else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{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console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log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operation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+ ' 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from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#' +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chunk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toString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() + ':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Mindbox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returns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unsuccessfull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result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: ', 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res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cb</w:t>
      </w:r>
      <w:proofErr w:type="spellEnd"/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err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});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})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})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0C728B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function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mbxChunkCopy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(operation,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cb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) {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mbxChunk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(operation,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cb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/**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*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Запрос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к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API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Mindbox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*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Получаем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1000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записей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. ID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записи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начинается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со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startId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*/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function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mbxCall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(operation,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startId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cb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) {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var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request = require("request");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var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options = {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method: 'POST',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url: '</w:t>
      </w:r>
      <w:hyperlink r:id="rId9" w:tgtFrame="_blank" w:history="1">
        <w:r w:rsidRPr="00CA3302">
          <w:rPr>
            <w:rStyle w:val="a4"/>
            <w:rFonts w:ascii="Arial" w:hAnsi="Arial" w:cs="Arial"/>
            <w:color w:val="000000" w:themeColor="text1"/>
            <w:sz w:val="20"/>
            <w:szCs w:val="20"/>
            <w:lang w:val="en-US"/>
          </w:rPr>
          <w:t>https://api.mindbox.ru/v3/operations/sync'</w:t>
        </w:r>
      </w:hyperlink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qs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: {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endpointId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: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fskuniversalpoint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', operation: operation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},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headers: {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"Cache-Control": "no-cache",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"Content-Type": "application/xml",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"Accept": "application/xml",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"Authorization": 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Mindbox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secretKey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="'+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config.mindbox_api_key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+'"'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},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body: '&lt;operation&gt;\r\n &lt;page&gt;\r\n &lt;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firstmindboxid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&gt;' +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startId.toString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() + '&lt;/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firstmindboxid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&gt;\r\n &lt;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pagenumber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&gt;1&lt;/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pagenumber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&gt;\r\n &lt;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itemsperpage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&gt;1000&lt;/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itemsperpage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&gt;\r\n &lt;/page&gt;\r\n&lt;/operation&gt;'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request(options, function (error, response, body) {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cb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(error, body);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>});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/**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*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Обработка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блока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данных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от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Mindbox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*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Записать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в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A3302">
        <w:rPr>
          <w:rFonts w:ascii="Arial" w:hAnsi="Arial" w:cs="Arial"/>
          <w:color w:val="000000" w:themeColor="text1"/>
          <w:sz w:val="20"/>
          <w:szCs w:val="20"/>
        </w:rPr>
        <w:t>таблицу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table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MsSQL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*/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 xml:space="preserve">function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mbxHandle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(table, rows,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cb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) {</w:t>
      </w:r>
    </w:p>
    <w:p w:rsidR="00CA3302" w:rsidRPr="00CA3302" w:rsidRDefault="00CA3302" w:rsidP="00884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 w:line="270" w:lineRule="atLeast"/>
        <w:ind w:right="105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console.log(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rows.length.toString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() + ' items to save into '+table);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var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i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0;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async.forEach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(rows, function(row, cb1) {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try {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var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sql.Request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mindboxId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', </w:t>
      </w:r>
      <w:proofErr w:type="spellStart"/>
      <w:r w:rsidR="000C728B">
        <w:fldChar w:fldCharType="begin"/>
      </w:r>
      <w:r w:rsidR="000C728B" w:rsidRPr="000C728B">
        <w:rPr>
          <w:lang w:val="en-US"/>
        </w:rPr>
        <w:instrText xml:space="preserve"> HYPERLINK "https://vk.com/away.php?utf=1&amp;to=http%3A%2F%2Fsql.Int" \t "_blank" </w:instrText>
      </w:r>
      <w:r w:rsidR="000C728B">
        <w:fldChar w:fldCharType="separate"/>
      </w:r>
      <w:r w:rsidRPr="00CA3302">
        <w:rPr>
          <w:rStyle w:val="a4"/>
          <w:rFonts w:ascii="Arial" w:hAnsi="Arial" w:cs="Arial"/>
          <w:color w:val="000000" w:themeColor="text1"/>
          <w:sz w:val="20"/>
          <w:szCs w:val="20"/>
          <w:lang w:val="en-US"/>
        </w:rPr>
        <w:t>sql.Int</w:t>
      </w:r>
      <w:proofErr w:type="spellEnd"/>
      <w:r w:rsidR="000C728B">
        <w:rPr>
          <w:rStyle w:val="a4"/>
          <w:rFonts w:ascii="Arial" w:hAnsi="Arial" w:cs="Arial"/>
          <w:color w:val="000000" w:themeColor="text1"/>
          <w:sz w:val="20"/>
          <w:szCs w:val="20"/>
          <w:lang w:val="en-US"/>
        </w:rPr>
        <w:fldChar w:fldCharType="end"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parseInt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row.ids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mindboxId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[0]));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transactionId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sql.VarChar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row.ids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transactionId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?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row.ids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transactionId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 : ''));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systemName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row.actionTemplate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systemName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('name',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sql.NVarChar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row.actionTemplate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[0].name[0]);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dateTimeUtc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sql.DateTime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new Date(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row.dateTimeUtc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[0]));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pointOfContact_externalId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sql.VarChar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row.pointOfContact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[0].ids[0].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externalId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customer_mindboxId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sql.VarChar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row.customer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[0].ids[0] ?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row.customer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[0].ids[0].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mindboxId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 : ''));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customer_webSiteId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sql.VarChar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row.customer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[0].ids[0].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webSiteId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?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row.customer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[0].ids[0].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webSiteId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 : ''));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('channel',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sql.VarChar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[0].channel ?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[0].channel[0] : ''));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('action',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sql.VarChar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[0].action ?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[0].action[0] : ''));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notSentReason_name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sql.VarChar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row.ids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mindboxId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notSentReason_systemName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sql.VarChar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notSentReason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notSentReason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[0].name ?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notSentReason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[0].name[0] : ''));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groupingKey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sql.VarChar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groupingKey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?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groupingKey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 : ''));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('link',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sql.VarChar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[0].link ?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[0].link[0] : ''));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sqlreq.input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viewEmailMessageUrl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sql.VarChar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viewEmailMessageUrl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?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row.mailing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viewEmailMessageUrl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[0] : ''));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var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q = "INSERT INTO "+config.mssql.database+".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dbo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."+table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+ " (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mindboxId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transactionId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systemName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name,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dateTimeUtc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pointOfContact_externalId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customer_mindboxId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customer_webSiteId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channel, [action],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notSentReason_name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notSentReason_systemName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groupingKey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link,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viewEmailMessageUrl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)"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+ " VALUES(@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mindboxId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@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transactionId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@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systemName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 </w:t>
      </w:r>
      <w:hyperlink r:id="rId10" w:history="1">
        <w:r w:rsidRPr="00CA3302">
          <w:rPr>
            <w:rStyle w:val="a4"/>
            <w:rFonts w:ascii="Arial" w:hAnsi="Arial" w:cs="Arial"/>
            <w:color w:val="000000" w:themeColor="text1"/>
            <w:sz w:val="20"/>
            <w:szCs w:val="20"/>
            <w:lang w:val="en-US"/>
          </w:rPr>
          <w:t>@name</w:t>
        </w:r>
      </w:hyperlink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@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dateTimeUtc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@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pointOfContact_externalId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@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customer_mindboxId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@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customer_webSiteId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 </w:t>
      </w:r>
      <w:hyperlink r:id="rId11" w:history="1">
        <w:r w:rsidRPr="00CA3302">
          <w:rPr>
            <w:rStyle w:val="a4"/>
            <w:rFonts w:ascii="Arial" w:hAnsi="Arial" w:cs="Arial"/>
            <w:color w:val="000000" w:themeColor="text1"/>
            <w:sz w:val="20"/>
            <w:szCs w:val="20"/>
            <w:lang w:val="en-US"/>
          </w:rPr>
          <w:t>@channel</w:t>
        </w:r>
      </w:hyperlink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 </w:t>
      </w:r>
      <w:hyperlink r:id="rId12" w:history="1">
        <w:r w:rsidRPr="00CA3302">
          <w:rPr>
            <w:rStyle w:val="a4"/>
            <w:rFonts w:ascii="Arial" w:hAnsi="Arial" w:cs="Arial"/>
            <w:color w:val="000000" w:themeColor="text1"/>
            <w:sz w:val="20"/>
            <w:szCs w:val="20"/>
            <w:lang w:val="en-US"/>
          </w:rPr>
          <w:t>@action</w:t>
        </w:r>
      </w:hyperlink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@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notSentReason_name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@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notSentReason_systemName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@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groupingKey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, @link, @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viewEmailMessageUrl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);";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catch (err) {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console.log('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MsSQL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input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vars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error: ', err,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JSON.stringify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(row));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return cb1(err);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sqlreq.query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(q, function(err, r) {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if (err) {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console.log('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MsSQL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query error: ', err, </w:t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JSON.stringify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(row));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cb1(err, r);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lastRenderedPageBreak/>
        <w:t>})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}, function(err, r) {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proofErr w:type="spellStart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cb</w:t>
      </w:r>
      <w:proofErr w:type="spellEnd"/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t>(err, r);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});</w:t>
      </w:r>
      <w:r w:rsidRPr="00CA3302">
        <w:rPr>
          <w:rFonts w:ascii="Arial" w:hAnsi="Arial" w:cs="Arial"/>
          <w:color w:val="000000" w:themeColor="text1"/>
          <w:sz w:val="20"/>
          <w:szCs w:val="20"/>
          <w:lang w:val="en-US"/>
        </w:rPr>
        <w:br/>
        <w:t>}</w:t>
      </w:r>
    </w:p>
    <w:p w:rsidR="00CA3302" w:rsidRPr="00CA3302" w:rsidRDefault="00CA3302" w:rsidP="00970458">
      <w:pPr>
        <w:rPr>
          <w:sz w:val="28"/>
          <w:szCs w:val="28"/>
          <w:lang w:val="en-US"/>
        </w:rPr>
      </w:pPr>
    </w:p>
    <w:p w:rsidR="00CA3302" w:rsidRPr="00CA3302" w:rsidRDefault="00666691" w:rsidP="00970458">
      <w:pPr>
        <w:rPr>
          <w:sz w:val="28"/>
          <w:szCs w:val="28"/>
          <w:lang w:val="en-US"/>
        </w:rPr>
      </w:pPr>
      <w:r w:rsidRPr="00666691">
        <w:rPr>
          <w:noProof/>
          <w:sz w:val="28"/>
          <w:szCs w:val="28"/>
        </w:rPr>
        <w:drawing>
          <wp:inline distT="0" distB="0" distL="0" distR="0" wp14:anchorId="4353C0D4" wp14:editId="7F195C87">
            <wp:extent cx="5940425" cy="348170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58" w:rsidRPr="00CA3302" w:rsidRDefault="00970458" w:rsidP="00970458">
      <w:pPr>
        <w:rPr>
          <w:sz w:val="28"/>
          <w:szCs w:val="28"/>
          <w:lang w:val="en-US"/>
        </w:rPr>
      </w:pPr>
    </w:p>
    <w:p w:rsidR="00970458" w:rsidRPr="00CA3302" w:rsidRDefault="00970458" w:rsidP="00970458">
      <w:pPr>
        <w:rPr>
          <w:sz w:val="28"/>
          <w:szCs w:val="28"/>
          <w:lang w:val="en-US"/>
        </w:rPr>
      </w:pPr>
    </w:p>
    <w:p w:rsidR="00970458" w:rsidRPr="00647C02" w:rsidRDefault="00970458" w:rsidP="0097045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39059393"/>
      <w:r w:rsidRPr="00647C02">
        <w:rPr>
          <w:rFonts w:ascii="Times New Roman" w:hAnsi="Times New Roman" w:cs="Times New Roman"/>
          <w:b/>
          <w:bCs/>
          <w:color w:val="000000" w:themeColor="text1"/>
        </w:rPr>
        <w:t>Вывод</w:t>
      </w:r>
      <w:bookmarkEnd w:id="5"/>
    </w:p>
    <w:p w:rsidR="00970458" w:rsidRPr="00884DCA" w:rsidRDefault="00884DCA" w:rsidP="00970458">
      <w:pPr>
        <w:rPr>
          <w:sz w:val="28"/>
          <w:szCs w:val="28"/>
        </w:rPr>
      </w:pPr>
      <w:r>
        <w:rPr>
          <w:sz w:val="28"/>
          <w:szCs w:val="28"/>
        </w:rPr>
        <w:t xml:space="preserve">Я изучила представленную тему и разобралась в работе в сфере </w:t>
      </w:r>
      <w:r>
        <w:rPr>
          <w:sz w:val="28"/>
          <w:szCs w:val="28"/>
          <w:lang w:val="en-US"/>
        </w:rPr>
        <w:t>BI</w:t>
      </w:r>
      <w:r>
        <w:rPr>
          <w:sz w:val="28"/>
          <w:szCs w:val="28"/>
        </w:rPr>
        <w:t>.</w:t>
      </w:r>
    </w:p>
    <w:p w:rsidR="002F2F98" w:rsidRDefault="002F2F98"/>
    <w:sectPr w:rsidR="002F2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067"/>
    <w:multiLevelType w:val="multilevel"/>
    <w:tmpl w:val="12D4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C0E23"/>
    <w:multiLevelType w:val="hybridMultilevel"/>
    <w:tmpl w:val="EFBEC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E4204"/>
    <w:multiLevelType w:val="multilevel"/>
    <w:tmpl w:val="C8B42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BDC40C2"/>
    <w:multiLevelType w:val="multilevel"/>
    <w:tmpl w:val="162A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F7F24"/>
    <w:multiLevelType w:val="hybridMultilevel"/>
    <w:tmpl w:val="F87E7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58"/>
    <w:rsid w:val="000C728B"/>
    <w:rsid w:val="002F2F98"/>
    <w:rsid w:val="00666691"/>
    <w:rsid w:val="00884DCA"/>
    <w:rsid w:val="00970458"/>
    <w:rsid w:val="00CA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11E1"/>
  <w15:chartTrackingRefBased/>
  <w15:docId w15:val="{469BF761-4A6A-4BEE-9CE3-78C0F8DA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4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04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3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4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7045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70458"/>
    <w:pPr>
      <w:spacing w:after="100"/>
    </w:pPr>
  </w:style>
  <w:style w:type="character" w:styleId="a4">
    <w:name w:val="Hyperlink"/>
    <w:basedOn w:val="a0"/>
    <w:uiPriority w:val="99"/>
    <w:unhideWhenUsed/>
    <w:rsid w:val="0097045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70458"/>
    <w:pPr>
      <w:ind w:left="720"/>
      <w:contextualSpacing/>
    </w:pPr>
  </w:style>
  <w:style w:type="character" w:customStyle="1" w:styleId="message-time">
    <w:name w:val="message-time"/>
    <w:basedOn w:val="a0"/>
    <w:rsid w:val="00970458"/>
  </w:style>
  <w:style w:type="paragraph" w:styleId="a6">
    <w:name w:val="Normal (Web)"/>
    <w:basedOn w:val="a"/>
    <w:uiPriority w:val="99"/>
    <w:unhideWhenUsed/>
    <w:rsid w:val="00CA330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CA33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6669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2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16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vk.com/id3910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k.com/id3696360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vk.com/id448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utf=1&amp;to=https%3A%2F%2Fapi.mindbox.ru%2Fv3%2Foperations%2Fsync%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2023-06-30T19:47:00Z</dcterms:created>
  <dcterms:modified xsi:type="dcterms:W3CDTF">2023-06-30T20:20:00Z</dcterms:modified>
</cp:coreProperties>
</file>