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EF" w:rsidRPr="00942E84" w:rsidRDefault="002B16EF" w:rsidP="002B16EF">
      <w:pPr>
        <w:pStyle w:val="a3"/>
        <w:jc w:val="center"/>
        <w:rPr>
          <w:rFonts w:ascii="Times New Roman" w:hAnsi="Times New Roman" w:cs="Times New Roman"/>
        </w:rPr>
      </w:pPr>
      <w:r w:rsidRPr="00942E84">
        <w:rPr>
          <w:rFonts w:ascii="Times New Roman" w:hAnsi="Times New Roman" w:cs="Times New Roman"/>
        </w:rPr>
        <w:t xml:space="preserve">Тест 3 </w:t>
      </w:r>
      <w:r w:rsidR="00942E84">
        <w:rPr>
          <w:rFonts w:ascii="Times New Roman" w:hAnsi="Times New Roman" w:cs="Times New Roman"/>
        </w:rPr>
        <w:t>Гондалев Борис</w:t>
      </w:r>
      <w:bookmarkStart w:id="0" w:name="_GoBack"/>
      <w:bookmarkEnd w:id="0"/>
      <w:r w:rsidRPr="00942E84">
        <w:rPr>
          <w:rFonts w:ascii="Times New Roman" w:hAnsi="Times New Roman" w:cs="Times New Roman"/>
        </w:rPr>
        <w:t xml:space="preserve"> 2ИСИП-321</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45. Что необходимо иметь, чтобы соединить два компьютера по телефонным линиям связи:</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 xml:space="preserve">в) телефон, модем и специальное программное обеспечение </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46. Какое действие может снизить риск поражения ЭСР при работе с компьютерным оборудованием?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работа на заземленном антистатическом коврике</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47. В ведении сетевого администратора на данный момент находится три сервера, и ему нужно добавить четвертый, однако для размещения дополнительного монитора и клавиатуры недостаточно места. При помощи какого устройства можно подключить все серверы к одному комплекту монитора и клавиатуры?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KVM-переключателя</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48. Какое устройство может защитить компьютер от провалов напряжения, обеспечивая постоянный уровень электрической мощности?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ИБП</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49. Какие единицы используются при измерении величины сопротивления току в цепи?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омы</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50.Что используется для предоставления смартустройствам информации о местоположении?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GPS</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51.Какая деталь ноутбука снимается, если нажать на защелки, удерживающие ее на месте?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SODIMM</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52.Докладчик на конференции не может подключить ноутбук к дисплею через проектор и вызывает технического специалиста. Что должен сделать в первую очередь технический специалист?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Использовать клавишу Fn, чтобы вывести изображение на внешний дисплей.</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53.Какое утверждение о материнских платах для ноутбуков является верным?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Формфактор может быть разным у разных производителей.</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54.Торговый представитель общается в командировке по сотовому телефону с коллегами в своем офисе и своими заказчиками, отслеживает образцы, совершает звонки по работе, регистрирует мили и скачивает/загружает данные, находясь в отеле. Каким способом лучше всего подключаться к Интернету с мобильного устройства, чтобы сократить затраты?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5. Wi-Fi</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55.Какой тип носителя нужно использовать с устройством считывания карт, подключенным к ноутбуку?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SD</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56.Какие два источника информации используются для обеспечения геокэширования, геопривязки и отслеживания устройств на платформах Android и iOS? (Выберите два варианта.) Выберите один или несколько ответов:</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сигналы GPS</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5. сеть сотовой связи или Wi-Fi</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57.В каком состоянии ACPI подает питание на ЦП и ОЗУ, но отключает питание неиспользуемых устройств?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S1</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58.Какой протокол позволяет скачивать почту с почтового сервера на клиент, а затем удалять эту почту с сервера?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POP3</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59.Какой компонент ноутбука использует регулирование частоты для сокращения энергопотребления и выделения тепла?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ЦП</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60.Что означает аббревиатура CRU, когда речь идет о ноутбуке?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деталь, которую может заменить пользователь</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61.Технический специалист пытается определить причину проблем с ноутбуком. Что из нижеприведенного является примером проверки техническим специалистом своих предположений?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Специалист подключает ноутбук к сети с помощью адаптера питания переменного тока.</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62.Какую технологию беспроводного доступа можно использовать для подключения беспроводных наушников к компьютеру?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Bluetooth</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63.Почему модули памяти SODIMM хорошо подходят для ноутбуков?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Они имеют маленький форм-фактор.</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64.В каком типе дисплеев ноутбуков имеются компоненты, которые могут содержать ртуть и используют подсветку CCFL или LED?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на жидких кристаллах</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65. В группе НИОКР работают сотрудники, находящиеся в разных офисах компании. Группа хочет создать централизованное хранилище файлов, чтобы хранить там документы, относящиеся к НИОКР. Назовите два возможных варианта. (Выберите два варианта.) Выберите один или несколько ответов:</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Google Диск</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OneDrive</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lastRenderedPageBreak/>
        <w:t>Вопрос 66. Какое понятие связано с облачными вычислениями?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Виртуализация</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67. Каким образом облачные вычисления повышают производительность и удобство пользователя в онлайн-версиях средств для эффективной работы в офисе?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предоставление кода приложения при необходимости</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68. ИТ-отдел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 Какие два типа гипервизора можно рассмотреть? (Выберите два варианта.) Выберите один или несколько ответов:</w:t>
      </w:r>
    </w:p>
    <w:p w:rsidR="002B16EF" w:rsidRPr="00942E84" w:rsidRDefault="002B16EF" w:rsidP="002B16EF">
      <w:pPr>
        <w:pStyle w:val="a3"/>
        <w:rPr>
          <w:rFonts w:ascii="Times New Roman" w:hAnsi="Times New Roman" w:cs="Times New Roman"/>
          <w:lang w:val="en-US"/>
        </w:rPr>
      </w:pPr>
      <w:r w:rsidRPr="00942E84">
        <w:rPr>
          <w:rFonts w:ascii="Times New Roman" w:hAnsi="Times New Roman" w:cs="Times New Roman"/>
        </w:rPr>
        <w:t>Ответ</w:t>
      </w:r>
      <w:r w:rsidRPr="00942E84">
        <w:rPr>
          <w:rFonts w:ascii="Times New Roman" w:hAnsi="Times New Roman" w:cs="Times New Roman"/>
          <w:lang w:val="en-US"/>
        </w:rPr>
        <w:t xml:space="preserve"> 2. VMware vSphere</w:t>
      </w:r>
    </w:p>
    <w:p w:rsidR="002B16EF" w:rsidRPr="00942E84" w:rsidRDefault="002B16EF" w:rsidP="002B16EF">
      <w:pPr>
        <w:pStyle w:val="a3"/>
        <w:rPr>
          <w:rFonts w:ascii="Times New Roman" w:hAnsi="Times New Roman" w:cs="Times New Roman"/>
          <w:lang w:val="en-US"/>
        </w:rPr>
      </w:pPr>
      <w:r w:rsidRPr="00942E84">
        <w:rPr>
          <w:rFonts w:ascii="Times New Roman" w:hAnsi="Times New Roman" w:cs="Times New Roman"/>
        </w:rPr>
        <w:t>Ответ</w:t>
      </w:r>
      <w:r w:rsidRPr="00942E84">
        <w:rPr>
          <w:rFonts w:ascii="Times New Roman" w:hAnsi="Times New Roman" w:cs="Times New Roman"/>
          <w:lang w:val="en-US"/>
        </w:rPr>
        <w:t xml:space="preserve"> 3. Oracle VM Server</w:t>
      </w:r>
    </w:p>
    <w:p w:rsidR="002B16EF" w:rsidRPr="00942E84" w:rsidRDefault="002B16EF" w:rsidP="002B16EF">
      <w:pPr>
        <w:pStyle w:val="a3"/>
        <w:rPr>
          <w:rFonts w:ascii="Times New Roman" w:hAnsi="Times New Roman" w:cs="Times New Roman"/>
          <w:lang w:val="en-US"/>
        </w:rPr>
      </w:pPr>
    </w:p>
    <w:p w:rsidR="002B16EF" w:rsidRPr="00942E84" w:rsidRDefault="002B16EF" w:rsidP="002B16EF">
      <w:pPr>
        <w:pStyle w:val="a3"/>
        <w:rPr>
          <w:rFonts w:ascii="Times New Roman" w:hAnsi="Times New Roman" w:cs="Times New Roman"/>
          <w:lang w:val="en-US"/>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69. К какой категории гипервизоров принадлежит Microsoft Virtual PC?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Тип 2</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70. Какой облачный сервис предоставляет компании возможность использования сетевого оборудования, такого как маршрутизаторы и коммутаторы?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инфраструктура как услуга (IaaS)</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71. Небольшая рекламная компания хочет отдать выполнение своих ИТ-задач на аутсорс поставщику облачных сервисов. Эти задачи включают обучение пользователей, лицензирование ПО и выделение ресурсов. Какой облачный сервис лучше всего приобрести этой компании?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ИТ как услуга (IТaaS)</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72. Какую характеристику имеет виртуальная машина на ПК?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Виртуальная машина работает под управлением собственной операционной системы.</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73. Назовите два преимущества использования решения с исходным гипервизором вместо решения с гипервизором, размещенным на сервере, когда речь идет о крупных предприятиях, развертывающих виртуальные серверы. (Выберите два варианта.) Выберите один или несколько ответов:</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устранение необходимости в ПО консоли управления</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прямой доступ к аппаратным ресурсам</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повышение эффективности</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74. Какое утверждение описывает характеристику облачных вычислений?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4. Доступ к приложениям можно получать через Интернет по подписке.</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75. В чем разница между центром обработки данных и облачными вычислениями?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Облачные вычисления предоставляют доступ к совместно используемым вычислительным ресурсам, а центр обработки данных представляет собой объект, на котором хранятся и обрабатываются данные.</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76. Какой минимальный объем ОЗУ необходим для запуска платформы виртуализации Hyper-V в Windows 8?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4 ГБ</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77. Компания использует облачную систему расчета зарплаты. Какую облачную вычислительную технологию использует эта компания? Выберите один ответ:</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ПО как услуга (SaaS)</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78. Функция соединения с БД MySQL имеет вид?</w:t>
      </w:r>
    </w:p>
    <w:p w:rsidR="002B16EF" w:rsidRPr="00942E84" w:rsidRDefault="002B16EF" w:rsidP="002B16EF">
      <w:pPr>
        <w:pStyle w:val="a3"/>
        <w:rPr>
          <w:rFonts w:ascii="Times New Roman" w:hAnsi="Times New Roman" w:cs="Times New Roman"/>
          <w:lang w:val="en-US"/>
        </w:rPr>
      </w:pPr>
      <w:r w:rsidRPr="00942E84">
        <w:rPr>
          <w:rFonts w:ascii="Times New Roman" w:hAnsi="Times New Roman" w:cs="Times New Roman"/>
        </w:rPr>
        <w:t>Ответ</w:t>
      </w:r>
      <w:r w:rsidRPr="00942E84">
        <w:rPr>
          <w:rFonts w:ascii="Times New Roman" w:hAnsi="Times New Roman" w:cs="Times New Roman"/>
          <w:lang w:val="en-US"/>
        </w:rPr>
        <w:t xml:space="preserve"> 3. mysql_connect("localhost","user","password")</w:t>
      </w:r>
    </w:p>
    <w:p w:rsidR="002B16EF" w:rsidRPr="00942E84" w:rsidRDefault="002B16EF" w:rsidP="002B16EF">
      <w:pPr>
        <w:pStyle w:val="a3"/>
        <w:rPr>
          <w:rFonts w:ascii="Times New Roman" w:hAnsi="Times New Roman" w:cs="Times New Roman"/>
          <w:lang w:val="en-US"/>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79. Средством администрирования базой данных MySQL является?</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SQLadmin</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80. Какой порт по умолчанию используется сервером Apache?</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80</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 xml:space="preserve">Вопрос 81. Что записано в файле hosts? </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Настройки PHP</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82. Что такое CSS?</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технология описания внешнего вида документа</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83. Apache - это</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smtp-сервер</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84. Отметьте симуляторы создания локальных сетей</w:t>
      </w:r>
    </w:p>
    <w:p w:rsidR="002B16EF" w:rsidRPr="00942E84" w:rsidRDefault="002B16EF" w:rsidP="002B16EF">
      <w:pPr>
        <w:pStyle w:val="a3"/>
        <w:rPr>
          <w:rFonts w:ascii="Times New Roman" w:hAnsi="Times New Roman" w:cs="Times New Roman"/>
          <w:lang w:val="en-US"/>
        </w:rPr>
      </w:pPr>
      <w:r w:rsidRPr="00942E84">
        <w:rPr>
          <w:rFonts w:ascii="Times New Roman" w:hAnsi="Times New Roman" w:cs="Times New Roman"/>
        </w:rPr>
        <w:t>Ответ</w:t>
      </w:r>
      <w:r w:rsidRPr="00942E84">
        <w:rPr>
          <w:rFonts w:ascii="Times New Roman" w:hAnsi="Times New Roman" w:cs="Times New Roman"/>
          <w:lang w:val="en-US"/>
        </w:rPr>
        <w:t xml:space="preserve"> 3. eNSP</w:t>
      </w:r>
    </w:p>
    <w:p w:rsidR="002B16EF" w:rsidRPr="00942E84" w:rsidRDefault="002B16EF" w:rsidP="002B16EF">
      <w:pPr>
        <w:pStyle w:val="a3"/>
        <w:rPr>
          <w:rFonts w:ascii="Times New Roman" w:hAnsi="Times New Roman" w:cs="Times New Roman"/>
          <w:lang w:val="en-US"/>
        </w:rPr>
      </w:pPr>
      <w:r w:rsidRPr="00942E84">
        <w:rPr>
          <w:rFonts w:ascii="Times New Roman" w:hAnsi="Times New Roman" w:cs="Times New Roman"/>
        </w:rPr>
        <w:t>Ответ</w:t>
      </w:r>
      <w:r w:rsidRPr="00942E84">
        <w:rPr>
          <w:rFonts w:ascii="Times New Roman" w:hAnsi="Times New Roman" w:cs="Times New Roman"/>
          <w:lang w:val="en-US"/>
        </w:rPr>
        <w:t xml:space="preserve"> 5. cisco packet tracer</w:t>
      </w:r>
    </w:p>
    <w:p w:rsidR="002B16EF" w:rsidRPr="00942E84" w:rsidRDefault="002B16EF" w:rsidP="002B16EF">
      <w:pPr>
        <w:pStyle w:val="a3"/>
        <w:rPr>
          <w:rFonts w:ascii="Times New Roman" w:hAnsi="Times New Roman" w:cs="Times New Roman"/>
          <w:lang w:val="en-US"/>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85. Колледж рассматривает варианты передачи сервиса электронной почты учащихся на аутсорс поставщику облачных сервисов. Какие два решения помогут колледжу выполнить эту задачу? (Выберите два варианта.) Выберите один или несколько ответов:</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Dropbox</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2. Gmail</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Exchange Online</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86. Какое утверждение описывает концепцию облачных вычислений? Выберите один ответ:</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3. Разделение приложения и аппаратного обеспечения.</w:t>
      </w: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Вопрос 87. http – это?</w:t>
      </w:r>
    </w:p>
    <w:p w:rsidR="002B16EF" w:rsidRPr="00942E84" w:rsidRDefault="002B16EF" w:rsidP="002B16EF">
      <w:pPr>
        <w:pStyle w:val="a3"/>
        <w:rPr>
          <w:rFonts w:ascii="Times New Roman" w:hAnsi="Times New Roman" w:cs="Times New Roman"/>
        </w:rPr>
      </w:pPr>
      <w:r w:rsidRPr="00942E84">
        <w:rPr>
          <w:rFonts w:ascii="Times New Roman" w:hAnsi="Times New Roman" w:cs="Times New Roman"/>
        </w:rPr>
        <w:t>Ответ 1. Протокол передачи гипертекста</w:t>
      </w:r>
    </w:p>
    <w:sectPr w:rsidR="002B16EF" w:rsidRPr="00942E84" w:rsidSect="00517FC5">
      <w:pgSz w:w="11906" w:h="16838"/>
      <w:pgMar w:top="1134" w:right="1335" w:bottom="1134" w:left="13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E26" w:rsidRDefault="00431E26" w:rsidP="002B16EF">
      <w:pPr>
        <w:spacing w:after="0" w:line="240" w:lineRule="auto"/>
      </w:pPr>
      <w:r>
        <w:separator/>
      </w:r>
    </w:p>
  </w:endnote>
  <w:endnote w:type="continuationSeparator" w:id="0">
    <w:p w:rsidR="00431E26" w:rsidRDefault="00431E26" w:rsidP="002B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E26" w:rsidRDefault="00431E26" w:rsidP="002B16EF">
      <w:pPr>
        <w:spacing w:after="0" w:line="240" w:lineRule="auto"/>
      </w:pPr>
      <w:r>
        <w:separator/>
      </w:r>
    </w:p>
  </w:footnote>
  <w:footnote w:type="continuationSeparator" w:id="0">
    <w:p w:rsidR="00431E26" w:rsidRDefault="00431E26" w:rsidP="002B1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EF"/>
    <w:rsid w:val="002B16EF"/>
    <w:rsid w:val="00431E26"/>
    <w:rsid w:val="00942E84"/>
    <w:rsid w:val="00981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4B824-FD43-49CC-9A87-B67B284C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B16EF"/>
    <w:pPr>
      <w:spacing w:after="0" w:line="240" w:lineRule="auto"/>
    </w:pPr>
    <w:rPr>
      <w:rFonts w:ascii="Consolas" w:hAnsi="Consolas"/>
      <w:sz w:val="21"/>
      <w:szCs w:val="21"/>
    </w:rPr>
  </w:style>
  <w:style w:type="character" w:customStyle="1" w:styleId="a4">
    <w:name w:val="Текст Знак"/>
    <w:basedOn w:val="a0"/>
    <w:link w:val="a3"/>
    <w:uiPriority w:val="99"/>
    <w:rsid w:val="002B16EF"/>
    <w:rPr>
      <w:rFonts w:ascii="Consolas" w:hAnsi="Consolas"/>
      <w:sz w:val="21"/>
      <w:szCs w:val="21"/>
    </w:rPr>
  </w:style>
  <w:style w:type="paragraph" w:styleId="a5">
    <w:name w:val="header"/>
    <w:basedOn w:val="a"/>
    <w:link w:val="a6"/>
    <w:uiPriority w:val="99"/>
    <w:unhideWhenUsed/>
    <w:rsid w:val="002B16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B16EF"/>
  </w:style>
  <w:style w:type="paragraph" w:styleId="a7">
    <w:name w:val="footer"/>
    <w:basedOn w:val="a"/>
    <w:link w:val="a8"/>
    <w:uiPriority w:val="99"/>
    <w:unhideWhenUsed/>
    <w:rsid w:val="002B16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B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1199</Words>
  <Characters>6836</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Гондалев Борис Иванович</dc:creator>
  <cp:keywords/>
  <dc:description/>
  <cp:lastModifiedBy>Гондалев Борис Иванович</cp:lastModifiedBy>
  <cp:revision>2</cp:revision>
  <dcterms:created xsi:type="dcterms:W3CDTF">2023-05-26T12:44:00Z</dcterms:created>
  <dcterms:modified xsi:type="dcterms:W3CDTF">2023-05-26T12:44:00Z</dcterms:modified>
</cp:coreProperties>
</file>