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90E2A" w14:textId="1B0011D2" w:rsidR="00F829DE" w:rsidRDefault="00166D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4</w:t>
      </w:r>
    </w:p>
    <w:p w14:paraId="03068FCF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t>81) Какая система исчисления используется для передачи цифровых сигналов:</w:t>
      </w:r>
    </w:p>
    <w:p w14:paraId="2DC7A3A9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t>А. двоичная</w:t>
      </w:r>
    </w:p>
    <w:p w14:paraId="7756B094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</w:p>
    <w:p w14:paraId="53C109E3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t>82) Скорость передачи данных по оптоволоконному кабелю:</w:t>
      </w:r>
    </w:p>
    <w:p w14:paraId="6DE931C3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t>Б. от 100 Мбит/с до 10Гбит/с</w:t>
      </w:r>
    </w:p>
    <w:p w14:paraId="4B4C7FE9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</w:p>
    <w:p w14:paraId="50D3F8DE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t>83) Данные в сети передаются пакетами размером не более:</w:t>
      </w:r>
    </w:p>
    <w:p w14:paraId="4F6FCFDE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t>Б. 1,5 Кб</w:t>
      </w:r>
    </w:p>
    <w:p w14:paraId="2EBD3C69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</w:p>
    <w:p w14:paraId="2CC35EFD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t>84)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0F80470C" w14:textId="4F17BCCE" w:rsid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t>Б. 640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166D16">
        <w:rPr>
          <w:rFonts w:ascii="Times New Roman" w:hAnsi="Times New Roman" w:cs="Times New Roman"/>
          <w:sz w:val="28"/>
          <w:szCs w:val="28"/>
        </w:rPr>
        <w:t>000</w:t>
      </w:r>
    </w:p>
    <w:p w14:paraId="0EC7BEB9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</w:p>
    <w:p w14:paraId="473253AD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t>85) Одним из признаков классификации компьютерной сети является:</w:t>
      </w:r>
    </w:p>
    <w:p w14:paraId="402ED9C8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t>В. скорость работы</w:t>
      </w:r>
    </w:p>
    <w:p w14:paraId="6065A6D2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</w:p>
    <w:p w14:paraId="36BDA5F9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t>86) Качество передачи сигналов передачи данных оцениваются:</w:t>
      </w:r>
    </w:p>
    <w:p w14:paraId="156E9410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t xml:space="preserve">В. числом ошибок в принятой информации, </w:t>
      </w:r>
      <w:proofErr w:type="gramStart"/>
      <w:r w:rsidRPr="00166D16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166D16">
        <w:rPr>
          <w:rFonts w:ascii="Times New Roman" w:hAnsi="Times New Roman" w:cs="Times New Roman"/>
          <w:sz w:val="28"/>
          <w:szCs w:val="28"/>
        </w:rPr>
        <w:t xml:space="preserve"> верностью передачи</w:t>
      </w:r>
    </w:p>
    <w:p w14:paraId="4E32EF6C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</w:p>
    <w:p w14:paraId="1317D243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t>87) Система технических средств и среда распространения сигналов для передачи сообщений от источника к приемнику — это:</w:t>
      </w:r>
    </w:p>
    <w:p w14:paraId="712F5568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t>В. канал связи</w:t>
      </w:r>
    </w:p>
    <w:p w14:paraId="6BA669D9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</w:p>
    <w:p w14:paraId="6A37A1DD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t>88) Процесс преобразования во времени аналогового сигнала в последовательность импульсов называется:</w:t>
      </w:r>
    </w:p>
    <w:p w14:paraId="73499B2F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t>А. модуляцией</w:t>
      </w:r>
    </w:p>
    <w:p w14:paraId="0EF26BFA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</w:p>
    <w:p w14:paraId="05250135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lastRenderedPageBreak/>
        <w:t>89) WEB-страница – это?</w:t>
      </w:r>
    </w:p>
    <w:p w14:paraId="5DF67DC3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t>Г. нет верного ответа</w:t>
      </w:r>
    </w:p>
    <w:p w14:paraId="5443905C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</w:p>
    <w:p w14:paraId="3F05F030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t>90) Процесс восстановления формы импульса его амплитуды и длительности:</w:t>
      </w:r>
    </w:p>
    <w:p w14:paraId="61DC4850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t>А. регенерацией</w:t>
      </w:r>
    </w:p>
    <w:p w14:paraId="3B2D5F45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</w:p>
    <w:p w14:paraId="56ACA6DE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t xml:space="preserve">91)(2 ответа) Колледж рассматривает варианты передачи сервиса электронной почты учащихся на </w:t>
      </w:r>
      <w:proofErr w:type="spellStart"/>
      <w:r w:rsidRPr="00166D16">
        <w:rPr>
          <w:rFonts w:ascii="Times New Roman" w:hAnsi="Times New Roman" w:cs="Times New Roman"/>
          <w:sz w:val="28"/>
          <w:szCs w:val="28"/>
        </w:rPr>
        <w:t>аутсорс</w:t>
      </w:r>
      <w:proofErr w:type="spellEnd"/>
      <w:r w:rsidRPr="00166D16">
        <w:rPr>
          <w:rFonts w:ascii="Times New Roman" w:hAnsi="Times New Roman" w:cs="Times New Roman"/>
          <w:sz w:val="28"/>
          <w:szCs w:val="28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327C1D0E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t>Б. Gmail</w:t>
      </w:r>
    </w:p>
    <w:p w14:paraId="5E737BD9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t>В. Exchange Online</w:t>
      </w:r>
    </w:p>
    <w:p w14:paraId="244A7F07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</w:p>
    <w:p w14:paraId="58F7FED1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t>92) Конфигурация (топология) локальной компьютерной сети, в которой все рабочие станции последовательно соединены друг с другом, называется:</w:t>
      </w:r>
    </w:p>
    <w:p w14:paraId="7CD6F23B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t>Б. кольцевой</w:t>
      </w:r>
    </w:p>
    <w:p w14:paraId="442CA2CB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</w:p>
    <w:p w14:paraId="7F6E2713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t>93). Компьютер, подключенный к Интернет, обязательно имеет:</w:t>
      </w:r>
    </w:p>
    <w:p w14:paraId="3FDE023B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t>А. IP — адрес;</w:t>
      </w:r>
    </w:p>
    <w:p w14:paraId="12001DED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</w:p>
    <w:p w14:paraId="2988BC14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t>94) Какой домен верхнего уровня в Internet имеет Россия:</w:t>
      </w:r>
    </w:p>
    <w:p w14:paraId="53920A61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6D16">
        <w:rPr>
          <w:rFonts w:ascii="Times New Roman" w:hAnsi="Times New Roman" w:cs="Times New Roman"/>
          <w:sz w:val="28"/>
          <w:szCs w:val="28"/>
        </w:rPr>
        <w:t>В</w:t>
      </w:r>
      <w:r w:rsidRPr="00166D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66D16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166D1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9AEC99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738D8A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t>95) Топология компьютерной сети, в которой все компьютеры сети присоединены к центральному узлу называется</w:t>
      </w:r>
    </w:p>
    <w:p w14:paraId="07EA4BDE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t>В. Звезда</w:t>
      </w:r>
    </w:p>
    <w:p w14:paraId="7466E718" w14:textId="77777777" w:rsid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</w:p>
    <w:p w14:paraId="3957191B" w14:textId="77777777" w:rsidR="00EB3621" w:rsidRDefault="00EB3621" w:rsidP="00166D16">
      <w:pPr>
        <w:rPr>
          <w:rFonts w:ascii="Times New Roman" w:hAnsi="Times New Roman" w:cs="Times New Roman"/>
          <w:sz w:val="28"/>
          <w:szCs w:val="28"/>
        </w:rPr>
      </w:pPr>
    </w:p>
    <w:p w14:paraId="6BC847DB" w14:textId="77777777" w:rsidR="00EB3621" w:rsidRPr="00166D16" w:rsidRDefault="00EB3621" w:rsidP="00166D16">
      <w:pPr>
        <w:rPr>
          <w:rFonts w:ascii="Times New Roman" w:hAnsi="Times New Roman" w:cs="Times New Roman"/>
          <w:sz w:val="28"/>
          <w:szCs w:val="28"/>
        </w:rPr>
      </w:pPr>
    </w:p>
    <w:p w14:paraId="2ABC7875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lastRenderedPageBreak/>
        <w:t xml:space="preserve">96) Небольшая рекламная </w:t>
      </w:r>
      <w:proofErr w:type="gramStart"/>
      <w:r w:rsidRPr="00166D16">
        <w:rPr>
          <w:rFonts w:ascii="Times New Roman" w:hAnsi="Times New Roman" w:cs="Times New Roman"/>
          <w:sz w:val="28"/>
          <w:szCs w:val="28"/>
        </w:rPr>
        <w:t>компания</w:t>
      </w:r>
      <w:proofErr w:type="gramEnd"/>
      <w:r w:rsidRPr="00166D16">
        <w:rPr>
          <w:rFonts w:ascii="Times New Roman" w:hAnsi="Times New Roman" w:cs="Times New Roman"/>
          <w:sz w:val="28"/>
          <w:szCs w:val="28"/>
        </w:rPr>
        <w:t xml:space="preserve"> хочет отдать выполнение своих ИТ-задач на </w:t>
      </w:r>
      <w:proofErr w:type="spellStart"/>
      <w:r w:rsidRPr="00166D16">
        <w:rPr>
          <w:rFonts w:ascii="Times New Roman" w:hAnsi="Times New Roman" w:cs="Times New Roman"/>
          <w:sz w:val="28"/>
          <w:szCs w:val="28"/>
        </w:rPr>
        <w:t>аутсорс</w:t>
      </w:r>
      <w:proofErr w:type="spellEnd"/>
      <w:r w:rsidRPr="00166D16">
        <w:rPr>
          <w:rFonts w:ascii="Times New Roman" w:hAnsi="Times New Roman" w:cs="Times New Roman"/>
          <w:sz w:val="28"/>
          <w:szCs w:val="28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0147DF53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t>Г. ИТ как услуга (</w:t>
      </w:r>
      <w:proofErr w:type="spellStart"/>
      <w:r w:rsidRPr="00166D16">
        <w:rPr>
          <w:rFonts w:ascii="Times New Roman" w:hAnsi="Times New Roman" w:cs="Times New Roman"/>
          <w:sz w:val="28"/>
          <w:szCs w:val="28"/>
        </w:rPr>
        <w:t>IТaaS</w:t>
      </w:r>
      <w:proofErr w:type="spellEnd"/>
      <w:r w:rsidRPr="00166D16">
        <w:rPr>
          <w:rFonts w:ascii="Times New Roman" w:hAnsi="Times New Roman" w:cs="Times New Roman"/>
          <w:sz w:val="28"/>
          <w:szCs w:val="28"/>
        </w:rPr>
        <w:t>)</w:t>
      </w:r>
    </w:p>
    <w:p w14:paraId="3D4F188B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</w:p>
    <w:p w14:paraId="1E6D587A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t>97) Одним из признаков классификации компьютерной сети является:</w:t>
      </w:r>
    </w:p>
    <w:p w14:paraId="4D14BF0A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t>В. набор протоколов</w:t>
      </w:r>
    </w:p>
    <w:p w14:paraId="2FF1C0AB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</w:p>
    <w:p w14:paraId="68793862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t>98) Назовите основную функцию сетевого адаптера:</w:t>
      </w:r>
    </w:p>
    <w:p w14:paraId="1E52F926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t>В. приём и передача информации из сети</w:t>
      </w:r>
    </w:p>
    <w:p w14:paraId="702CEFC8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</w:p>
    <w:p w14:paraId="06F7C8B7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t>99)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0D7E8913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t>Б. инфраструктура как услуга (</w:t>
      </w:r>
      <w:proofErr w:type="spellStart"/>
      <w:r w:rsidRPr="00166D16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166D16">
        <w:rPr>
          <w:rFonts w:ascii="Times New Roman" w:hAnsi="Times New Roman" w:cs="Times New Roman"/>
          <w:sz w:val="28"/>
          <w:szCs w:val="28"/>
        </w:rPr>
        <w:t>)</w:t>
      </w:r>
    </w:p>
    <w:p w14:paraId="5BDB1CF9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</w:p>
    <w:p w14:paraId="7FF36D38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t>100) Как называется комплекс аппаратных и программных средств, реализующих обмен информацией между ПК:</w:t>
      </w:r>
    </w:p>
    <w:p w14:paraId="2177FD17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t>Б. компьютерная сеть</w:t>
      </w:r>
    </w:p>
    <w:p w14:paraId="7977C5A7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</w:p>
    <w:p w14:paraId="02E6A2BD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t>101) Какой минимальный объем ОЗУ необходим для запуска платформы виртуализации Hyper-V в Windows 8? Выберите один ответ:</w:t>
      </w:r>
    </w:p>
    <w:p w14:paraId="64FDE4EE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t>А. 4 ГБ</w:t>
      </w:r>
    </w:p>
    <w:p w14:paraId="7D4D3451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</w:p>
    <w:p w14:paraId="15DD11AC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t>102)(2 ответа</w:t>
      </w:r>
      <w:proofErr w:type="gramStart"/>
      <w:r w:rsidRPr="00166D16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166D16">
        <w:rPr>
          <w:rFonts w:ascii="Times New Roman" w:hAnsi="Times New Roman" w:cs="Times New Roman"/>
          <w:sz w:val="28"/>
          <w:szCs w:val="28"/>
        </w:rPr>
        <w:t xml:space="preserve"> Отметьте симуляторы создания локальных сетей</w:t>
      </w:r>
    </w:p>
    <w:p w14:paraId="692C1E09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6D16">
        <w:rPr>
          <w:rFonts w:ascii="Times New Roman" w:hAnsi="Times New Roman" w:cs="Times New Roman"/>
          <w:sz w:val="28"/>
          <w:szCs w:val="28"/>
        </w:rPr>
        <w:t>Д</w:t>
      </w:r>
      <w:r w:rsidRPr="00166D16">
        <w:rPr>
          <w:rFonts w:ascii="Times New Roman" w:hAnsi="Times New Roman" w:cs="Times New Roman"/>
          <w:sz w:val="28"/>
          <w:szCs w:val="28"/>
          <w:lang w:val="en-US"/>
        </w:rPr>
        <w:t>. cisco packet tracer</w:t>
      </w:r>
    </w:p>
    <w:p w14:paraId="5C892E50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C2943F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t>103) Локальная сеть</w:t>
      </w:r>
    </w:p>
    <w:p w14:paraId="64BDFEEA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t>А. LAN</w:t>
      </w:r>
    </w:p>
    <w:p w14:paraId="0519A7C5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</w:p>
    <w:p w14:paraId="4445E9E3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lastRenderedPageBreak/>
        <w:t>104)Муниципальная сеть</w:t>
      </w:r>
    </w:p>
    <w:p w14:paraId="7EB9FBFB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6D16">
        <w:rPr>
          <w:rFonts w:ascii="Times New Roman" w:hAnsi="Times New Roman" w:cs="Times New Roman"/>
          <w:sz w:val="28"/>
          <w:szCs w:val="28"/>
        </w:rPr>
        <w:t>Б</w:t>
      </w:r>
      <w:r w:rsidRPr="00166D16">
        <w:rPr>
          <w:rFonts w:ascii="Times New Roman" w:hAnsi="Times New Roman" w:cs="Times New Roman"/>
          <w:sz w:val="28"/>
          <w:szCs w:val="28"/>
          <w:lang w:val="en-US"/>
        </w:rPr>
        <w:t>. MAN</w:t>
      </w:r>
    </w:p>
    <w:p w14:paraId="3F3049A2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</w:p>
    <w:p w14:paraId="3A859D26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t>105) На сколько уровней модель OSI разделяет коммуникационные функции:</w:t>
      </w:r>
    </w:p>
    <w:p w14:paraId="32EA97B8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t>А. 7</w:t>
      </w:r>
    </w:p>
    <w:p w14:paraId="601AE349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</w:p>
    <w:p w14:paraId="028E4A47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t>106) Какие компоненты вычислительной сети необходимы для организации одноранговой локальной сети?</w:t>
      </w:r>
    </w:p>
    <w:p w14:paraId="047A4405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t>Г. линии связи, сетевая плата, сетевое программное обеспечение</w:t>
      </w:r>
    </w:p>
    <w:p w14:paraId="61901D7A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</w:p>
    <w:p w14:paraId="70C7AADB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t>107) Конфигурация (топология) локальной сети, в которой все рабочие станции соединены с сервером (файл-сервером), называется</w:t>
      </w:r>
    </w:p>
    <w:p w14:paraId="36F29616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t>А. звезда</w:t>
      </w:r>
    </w:p>
    <w:p w14:paraId="0BC51AD2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</w:p>
    <w:p w14:paraId="23A29D3E" w14:textId="77777777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t>108) Обмен информацией между компьютерными сетями, в которых действуют разные стандарты представления информации (сетевые протоколы), осуществляется с использованием:</w:t>
      </w:r>
    </w:p>
    <w:p w14:paraId="35113F03" w14:textId="0896B40C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  <w:r w:rsidRPr="00166D16">
        <w:rPr>
          <w:rFonts w:ascii="Times New Roman" w:hAnsi="Times New Roman" w:cs="Times New Roman"/>
          <w:sz w:val="28"/>
          <w:szCs w:val="28"/>
        </w:rPr>
        <w:t>В. модемов;</w:t>
      </w:r>
    </w:p>
    <w:p w14:paraId="79E6E9B4" w14:textId="32E7F659" w:rsidR="00166D16" w:rsidRPr="00166D16" w:rsidRDefault="00166D16" w:rsidP="00166D16">
      <w:pPr>
        <w:rPr>
          <w:rFonts w:ascii="Times New Roman" w:hAnsi="Times New Roman" w:cs="Times New Roman"/>
          <w:sz w:val="28"/>
          <w:szCs w:val="28"/>
        </w:rPr>
      </w:pPr>
    </w:p>
    <w:sectPr w:rsidR="00166D16" w:rsidRPr="00166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16"/>
    <w:rsid w:val="00153EC4"/>
    <w:rsid w:val="00166D16"/>
    <w:rsid w:val="004B6940"/>
    <w:rsid w:val="00C44CDE"/>
    <w:rsid w:val="00EB3621"/>
    <w:rsid w:val="00F8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EA286"/>
  <w15:chartTrackingRefBased/>
  <w15:docId w15:val="{1D994CB1-FC13-49A6-B865-48D5FCC1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Прокопьева Ксения Владимировна</dc:creator>
  <cp:keywords/>
  <dc:description/>
  <cp:lastModifiedBy>Прокопьева Ксения Владимировна</cp:lastModifiedBy>
  <cp:revision>1</cp:revision>
  <dcterms:created xsi:type="dcterms:W3CDTF">2023-05-04T09:13:00Z</dcterms:created>
  <dcterms:modified xsi:type="dcterms:W3CDTF">2023-05-04T09:54:00Z</dcterms:modified>
</cp:coreProperties>
</file>