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</w:t>
        <w:br w:type="textWrapping"/>
        <w:t xml:space="preserve">ПЗ 2</w:t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67" w:right="-402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Студента: </w:t>
      </w:r>
      <w:r w:rsidDel="00000000" w:rsidR="00000000" w:rsidRPr="00000000">
        <w:rPr>
          <w:rtl w:val="0"/>
        </w:rPr>
        <w:t xml:space="preserve">Пилипенко Даниила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/Профессиональный модуль: </w:t>
      </w:r>
    </w:p>
    <w:p w:rsidR="00000000" w:rsidDel="00000000" w:rsidP="00000000" w:rsidRDefault="00000000" w:rsidRPr="00000000" w14:paraId="0000000C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40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rHeight w:val="366.9726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Rule="auto"/>
              <w:ind w:right="113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______________/Сибирев И.В.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240" w:lineRule="auto"/>
              <w:ind w:right="108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ind w:right="10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19.06.2023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за работу: 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before="1320" w:lineRule="auto"/>
        <w:jc w:val="center"/>
        <w:rPr/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 работы:</w:t>
      </w:r>
    </w:p>
    <w:p w:rsidR="00000000" w:rsidDel="00000000" w:rsidP="00000000" w:rsidRDefault="00000000" w:rsidRPr="00000000" w14:paraId="00000029">
      <w:pPr>
        <w:ind w:firstLine="851"/>
        <w:rPr/>
      </w:pPr>
      <w:r w:rsidDel="00000000" w:rsidR="00000000" w:rsidRPr="00000000">
        <w:rPr>
          <w:rtl w:val="0"/>
        </w:rPr>
        <w:t xml:space="preserve"> 1. Знакомство с принципами кодирования информации в</w:t>
      </w:r>
    </w:p>
    <w:p w:rsidR="00000000" w:rsidDel="00000000" w:rsidP="00000000" w:rsidRDefault="00000000" w:rsidRPr="00000000" w14:paraId="0000002A">
      <w:pPr>
        <w:ind w:firstLine="851"/>
        <w:rPr/>
      </w:pPr>
      <w:r w:rsidDel="00000000" w:rsidR="00000000" w:rsidRPr="00000000">
        <w:rPr>
          <w:rtl w:val="0"/>
        </w:rPr>
        <w:t xml:space="preserve">инфокоммуникационных системах и сетях (ИКСС);</w:t>
      </w:r>
    </w:p>
    <w:p w:rsidR="00000000" w:rsidDel="00000000" w:rsidP="00000000" w:rsidRDefault="00000000" w:rsidRPr="00000000" w14:paraId="0000002B">
      <w:pPr>
        <w:ind w:firstLine="851"/>
        <w:rPr/>
      </w:pPr>
      <w:r w:rsidDel="00000000" w:rsidR="00000000" w:rsidRPr="00000000">
        <w:rPr>
          <w:rtl w:val="0"/>
        </w:rPr>
        <w:t xml:space="preserve"> 2. Изучение параметров и характеристик основных кодов,</w:t>
      </w:r>
    </w:p>
    <w:p w:rsidR="00000000" w:rsidDel="00000000" w:rsidP="00000000" w:rsidRDefault="00000000" w:rsidRPr="00000000" w14:paraId="0000002C">
      <w:pPr>
        <w:ind w:firstLine="851"/>
        <w:rPr/>
      </w:pPr>
      <w:r w:rsidDel="00000000" w:rsidR="00000000" w:rsidRPr="00000000">
        <w:rPr>
          <w:rtl w:val="0"/>
        </w:rPr>
        <w:t xml:space="preserve">используемых в ИКСС;</w:t>
      </w:r>
    </w:p>
    <w:p w:rsidR="00000000" w:rsidDel="00000000" w:rsidP="00000000" w:rsidRDefault="00000000" w:rsidRPr="00000000" w14:paraId="0000002D">
      <w:pPr>
        <w:ind w:firstLine="851"/>
        <w:rPr/>
      </w:pPr>
      <w:r w:rsidDel="00000000" w:rsidR="00000000" w:rsidRPr="00000000">
        <w:rPr>
          <w:rtl w:val="0"/>
        </w:rPr>
        <w:t xml:space="preserve"> 3. Знакомство с основными кодами, применяемыми в ИКСС;</w:t>
      </w:r>
    </w:p>
    <w:p w:rsidR="00000000" w:rsidDel="00000000" w:rsidP="00000000" w:rsidRDefault="00000000" w:rsidRPr="00000000" w14:paraId="0000002E">
      <w:pPr>
        <w:ind w:firstLine="851"/>
        <w:rPr/>
      </w:pPr>
      <w:r w:rsidDel="00000000" w:rsidR="00000000" w:rsidRPr="00000000">
        <w:rPr>
          <w:rtl w:val="0"/>
        </w:rPr>
        <w:t xml:space="preserve"> 4. Получение практических навыков кодирования информации. </w:t>
      </w:r>
    </w:p>
    <w:p w:rsidR="00000000" w:rsidDel="00000000" w:rsidP="00000000" w:rsidRDefault="00000000" w:rsidRPr="00000000" w14:paraId="0000002F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85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1">
      <w:pPr>
        <w:ind w:firstLine="851"/>
        <w:rPr/>
      </w:pPr>
      <w:r w:rsidDel="00000000" w:rsidR="00000000" w:rsidRPr="00000000">
        <w:rPr>
          <w:rtl w:val="0"/>
        </w:rPr>
        <w:t xml:space="preserve"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Шеннона-Фано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 w:rsidR="00000000" w:rsidDel="00000000" w:rsidP="00000000" w:rsidRDefault="00000000" w:rsidRPr="00000000" w14:paraId="00000032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851"/>
        <w:rPr/>
      </w:pPr>
      <w:r w:rsidDel="00000000" w:rsidR="00000000" w:rsidRPr="00000000">
        <w:rPr>
          <w:rtl w:val="0"/>
        </w:rPr>
        <w:t xml:space="preserve">1.3.1 Кодирование последовательности битов кодом NRZ</w:t>
      </w:r>
    </w:p>
    <w:p w:rsidR="00000000" w:rsidDel="00000000" w:rsidP="00000000" w:rsidRDefault="00000000" w:rsidRPr="00000000" w14:paraId="00000034">
      <w:pPr>
        <w:ind w:firstLine="851"/>
        <w:rPr/>
      </w:pPr>
      <w:r w:rsidDel="00000000" w:rsidR="00000000" w:rsidRPr="00000000">
        <w:rPr>
          <w:rtl w:val="0"/>
        </w:rPr>
        <w:t xml:space="preserve">Произвести кодирование заданной последовательности битов кодом NRZ.</w:t>
      </w:r>
    </w:p>
    <w:p w:rsidR="00000000" w:rsidDel="00000000" w:rsidP="00000000" w:rsidRDefault="00000000" w:rsidRPr="00000000" w14:paraId="00000035">
      <w:pPr>
        <w:ind w:firstLine="851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36">
      <w:pPr>
        <w:ind w:firstLine="851"/>
        <w:rPr/>
      </w:pPr>
      <w:r w:rsidDel="00000000" w:rsidR="00000000" w:rsidRPr="00000000">
        <w:rPr>
          <w:rtl w:val="0"/>
        </w:rPr>
        <w:t xml:space="preserve">Задание 1.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  <w:tblGridChange w:id="0">
          <w:tblGrid>
            <w:gridCol w:w="701"/>
            <w:gridCol w:w="631"/>
            <w:gridCol w:w="701"/>
            <w:gridCol w:w="701"/>
            <w:gridCol w:w="630"/>
            <w:gridCol w:w="701"/>
            <w:gridCol w:w="701"/>
            <w:gridCol w:w="701"/>
            <w:gridCol w:w="701"/>
            <w:gridCol w:w="630"/>
            <w:gridCol w:w="630"/>
            <w:gridCol w:w="701"/>
            <w:gridCol w:w="608"/>
            <w:gridCol w:w="6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</w:tr>
    </w:tbl>
    <w:p w:rsidR="00000000" w:rsidDel="00000000" w:rsidP="00000000" w:rsidRDefault="00000000" w:rsidRPr="00000000" w14:paraId="00000053">
      <w:pPr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851"/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55">
      <w:pPr>
        <w:ind w:firstLine="851"/>
        <w:rPr/>
      </w:pPr>
      <w:r w:rsidDel="00000000" w:rsidR="00000000" w:rsidRPr="00000000">
        <w:rPr>
          <w:rtl w:val="0"/>
        </w:rPr>
        <w:t xml:space="preserve">NRZ</w:t>
      </w:r>
    </w:p>
    <w:p w:rsidR="00000000" w:rsidDel="00000000" w:rsidP="00000000" w:rsidRDefault="00000000" w:rsidRPr="00000000" w14:paraId="00000056">
      <w:pPr>
        <w:ind w:firstLine="851"/>
        <w:rPr/>
      </w:pPr>
      <w:r w:rsidDel="00000000" w:rsidR="00000000" w:rsidRPr="00000000">
        <w:rPr/>
        <w:drawing>
          <wp:inline distB="0" distT="0" distL="0" distR="0">
            <wp:extent cx="5832948" cy="32717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28681"/>
                    <a:stretch>
                      <a:fillRect/>
                    </a:stretch>
                  </pic:blipFill>
                  <pic:spPr>
                    <a:xfrm>
                      <a:off x="0" y="0"/>
                      <a:ext cx="5832948" cy="327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851"/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58">
      <w:pPr>
        <w:ind w:firstLine="851"/>
        <w:rPr/>
      </w:pPr>
      <w:r w:rsidDel="00000000" w:rsidR="00000000" w:rsidRPr="00000000">
        <w:rPr>
          <w:rtl w:val="0"/>
        </w:rPr>
        <w:t xml:space="preserve">NRZ-I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464875</wp:posOffset>
            </wp:positionH>
            <wp:positionV relativeFrom="paragraph">
              <wp:posOffset>255629</wp:posOffset>
            </wp:positionV>
            <wp:extent cx="5940425" cy="30988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851"/>
        <w:rPr/>
      </w:pPr>
      <w:r w:rsidDel="00000000" w:rsidR="00000000" w:rsidRPr="00000000">
        <w:rPr>
          <w:rtl w:val="0"/>
        </w:rPr>
        <w:t xml:space="preserve">1.3.2. Кодирование последовательности битов кодом RZ</w:t>
      </w:r>
    </w:p>
    <w:p w:rsidR="00000000" w:rsidDel="00000000" w:rsidP="00000000" w:rsidRDefault="00000000" w:rsidRPr="00000000" w14:paraId="0000005D">
      <w:pPr>
        <w:ind w:firstLine="851"/>
        <w:rPr/>
      </w:pPr>
      <w:r w:rsidDel="00000000" w:rsidR="00000000" w:rsidRPr="00000000">
        <w:rPr>
          <w:rtl w:val="0"/>
        </w:rPr>
        <w:t xml:space="preserve">Произвести кодирование заданной последовательности битов</w:t>
      </w:r>
    </w:p>
    <w:p w:rsidR="00000000" w:rsidDel="00000000" w:rsidP="00000000" w:rsidRDefault="00000000" w:rsidRPr="00000000" w14:paraId="0000005E">
      <w:pPr>
        <w:ind w:firstLine="851"/>
        <w:rPr/>
      </w:pPr>
      <w:r w:rsidDel="00000000" w:rsidR="00000000" w:rsidRPr="00000000">
        <w:rPr>
          <w:rtl w:val="0"/>
        </w:rPr>
        <w:t xml:space="preserve">кодом RZ.</w:t>
      </w:r>
    </w:p>
    <w:p w:rsidR="00000000" w:rsidDel="00000000" w:rsidP="00000000" w:rsidRDefault="00000000" w:rsidRPr="00000000" w14:paraId="0000005F">
      <w:pPr>
        <w:ind w:firstLine="851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60">
      <w:pPr>
        <w:ind w:firstLine="851"/>
        <w:rPr/>
      </w:pPr>
      <w:r w:rsidDel="00000000" w:rsidR="00000000" w:rsidRPr="00000000">
        <w:rPr>
          <w:rtl w:val="0"/>
        </w:rPr>
        <w:t xml:space="preserve">Задание 1.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  <w:tblGridChange w:id="0">
          <w:tblGrid>
            <w:gridCol w:w="701"/>
            <w:gridCol w:w="631"/>
            <w:gridCol w:w="701"/>
            <w:gridCol w:w="701"/>
            <w:gridCol w:w="630"/>
            <w:gridCol w:w="701"/>
            <w:gridCol w:w="701"/>
            <w:gridCol w:w="701"/>
            <w:gridCol w:w="701"/>
            <w:gridCol w:w="630"/>
            <w:gridCol w:w="630"/>
            <w:gridCol w:w="701"/>
            <w:gridCol w:w="608"/>
            <w:gridCol w:w="6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+1B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851" w:firstLine="0"/>
        <w:rPr/>
      </w:pPr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317297</wp:posOffset>
            </wp:positionV>
            <wp:extent cx="6605270" cy="467995"/>
            <wp:effectExtent b="0" l="0" r="0" t="0"/>
            <wp:wrapSquare wrapText="bothSides" distB="0" distT="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67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851" w:firstLine="0"/>
        <w:rPr/>
      </w:pPr>
      <w:r w:rsidDel="00000000" w:rsidR="00000000" w:rsidRPr="00000000">
        <w:rPr>
          <w:rtl w:val="0"/>
        </w:rPr>
        <w:t xml:space="preserve">1.3.3. Кодирование последовательности битов манчестерским</w:t>
      </w:r>
    </w:p>
    <w:p w:rsidR="00000000" w:rsidDel="00000000" w:rsidP="00000000" w:rsidRDefault="00000000" w:rsidRPr="00000000" w14:paraId="00000082">
      <w:pPr>
        <w:ind w:left="851" w:firstLine="0"/>
        <w:rPr/>
      </w:pPr>
      <w:r w:rsidDel="00000000" w:rsidR="00000000" w:rsidRPr="00000000">
        <w:rPr>
          <w:rtl w:val="0"/>
        </w:rPr>
        <w:t xml:space="preserve">кодом</w:t>
      </w:r>
    </w:p>
    <w:p w:rsidR="00000000" w:rsidDel="00000000" w:rsidP="00000000" w:rsidRDefault="00000000" w:rsidRPr="00000000" w14:paraId="00000083">
      <w:pPr>
        <w:ind w:firstLine="851"/>
        <w:rPr/>
      </w:pPr>
      <w:r w:rsidDel="00000000" w:rsidR="00000000" w:rsidRPr="00000000">
        <w:rPr>
          <w:rtl w:val="0"/>
        </w:rPr>
        <w:t xml:space="preserve">Задание 1.</w:t>
      </w:r>
    </w:p>
    <w:tbl>
      <w:tblPr>
        <w:tblStyle w:val="Table4"/>
        <w:tblW w:w="10038.0" w:type="dxa"/>
        <w:jc w:val="left"/>
        <w:tblInd w:w="-6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  <w:tblGridChange w:id="0">
          <w:tblGrid>
            <w:gridCol w:w="703"/>
            <w:gridCol w:w="703"/>
            <w:gridCol w:w="701"/>
            <w:gridCol w:w="902"/>
            <w:gridCol w:w="701"/>
            <w:gridCol w:w="714"/>
            <w:gridCol w:w="704"/>
            <w:gridCol w:w="704"/>
            <w:gridCol w:w="701"/>
            <w:gridCol w:w="701"/>
            <w:gridCol w:w="701"/>
            <w:gridCol w:w="701"/>
            <w:gridCol w:w="701"/>
            <w:gridCol w:w="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</w:tr>
    </w:tbl>
    <w:p w:rsidR="00000000" w:rsidDel="00000000" w:rsidP="00000000" w:rsidRDefault="00000000" w:rsidRPr="00000000" w14:paraId="000000AE">
      <w:pPr>
        <w:ind w:left="851" w:firstLine="0"/>
        <w:rPr/>
      </w:pPr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-961389</wp:posOffset>
            </wp:positionH>
            <wp:positionV relativeFrom="paragraph">
              <wp:posOffset>259080</wp:posOffset>
            </wp:positionV>
            <wp:extent cx="7410450" cy="28575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851" w:firstLine="0"/>
        <w:rPr/>
      </w:pPr>
      <w:r w:rsidDel="00000000" w:rsidR="00000000" w:rsidRPr="00000000">
        <w:rPr>
          <w:rtl w:val="0"/>
        </w:rPr>
        <w:t xml:space="preserve">Манчестерский код</w:t>
      </w:r>
    </w:p>
    <w:p w:rsidR="00000000" w:rsidDel="00000000" w:rsidP="00000000" w:rsidRDefault="00000000" w:rsidRPr="00000000" w14:paraId="000000B1">
      <w:pPr>
        <w:ind w:left="851" w:firstLine="0"/>
        <w:rPr/>
      </w:pPr>
      <w:r w:rsidDel="00000000" w:rsidR="00000000" w:rsidRPr="00000000">
        <w:rPr>
          <w:rtl w:val="0"/>
        </w:rPr>
        <w:t xml:space="preserve">Задание 3.</w:t>
      </w:r>
    </w:p>
    <w:tbl>
      <w:tblPr>
        <w:tblStyle w:val="Table5"/>
        <w:tblW w:w="10038.0" w:type="dxa"/>
        <w:jc w:val="left"/>
        <w:tblInd w:w="-6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  <w:tblGridChange w:id="0">
          <w:tblGrid>
            <w:gridCol w:w="703"/>
            <w:gridCol w:w="703"/>
            <w:gridCol w:w="701"/>
            <w:gridCol w:w="902"/>
            <w:gridCol w:w="701"/>
            <w:gridCol w:w="714"/>
            <w:gridCol w:w="704"/>
            <w:gridCol w:w="704"/>
            <w:gridCol w:w="701"/>
            <w:gridCol w:w="701"/>
            <w:gridCol w:w="701"/>
            <w:gridCol w:w="701"/>
            <w:gridCol w:w="701"/>
            <w:gridCol w:w="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</w:tr>
    </w:tbl>
    <w:p w:rsidR="00000000" w:rsidDel="00000000" w:rsidP="00000000" w:rsidRDefault="00000000" w:rsidRPr="00000000" w14:paraId="000000DC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851" w:firstLine="0"/>
        <w:rPr/>
      </w:pPr>
      <w:r w:rsidDel="00000000" w:rsidR="00000000" w:rsidRPr="00000000">
        <w:rPr>
          <w:rtl w:val="0"/>
        </w:rPr>
        <w:t xml:space="preserve">Задание 4.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264160</wp:posOffset>
            </wp:positionV>
            <wp:extent cx="7592695" cy="309880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30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851" w:firstLine="0"/>
        <w:rPr/>
      </w:pPr>
      <w:r w:rsidDel="00000000" w:rsidR="00000000" w:rsidRPr="00000000">
        <w:rPr>
          <w:rtl w:val="0"/>
        </w:rPr>
        <w:t xml:space="preserve">Дифференциальный манчестерский код</w:t>
      </w:r>
    </w:p>
    <w:p w:rsidR="00000000" w:rsidDel="00000000" w:rsidP="00000000" w:rsidRDefault="00000000" w:rsidRPr="00000000" w14:paraId="000000E0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851" w:firstLine="0"/>
        <w:rPr/>
      </w:pPr>
      <w:r w:rsidDel="00000000" w:rsidR="00000000" w:rsidRPr="00000000">
        <w:rPr>
          <w:rtl w:val="0"/>
        </w:rPr>
        <w:t xml:space="preserve">1.3.4. Кодирование последовательности битов бифазным кодом</w:t>
      </w:r>
    </w:p>
    <w:p w:rsidR="00000000" w:rsidDel="00000000" w:rsidP="00000000" w:rsidRDefault="00000000" w:rsidRPr="00000000" w14:paraId="000000E2">
      <w:pPr>
        <w:ind w:left="851" w:firstLine="0"/>
        <w:rPr/>
      </w:pPr>
      <w:r w:rsidDel="00000000" w:rsidR="00000000" w:rsidRPr="00000000">
        <w:rPr>
          <w:rtl w:val="0"/>
        </w:rPr>
        <w:t xml:space="preserve">Произвести кодирование заданной последовательности битов</w:t>
      </w:r>
    </w:p>
    <w:p w:rsidR="00000000" w:rsidDel="00000000" w:rsidP="00000000" w:rsidRDefault="00000000" w:rsidRPr="00000000" w14:paraId="000000E3">
      <w:pPr>
        <w:ind w:left="851" w:firstLine="0"/>
        <w:rPr/>
      </w:pPr>
      <w:r w:rsidDel="00000000" w:rsidR="00000000" w:rsidRPr="00000000">
        <w:rPr>
          <w:rtl w:val="0"/>
        </w:rPr>
        <w:t xml:space="preserve">бифазным кодом.</w:t>
      </w:r>
    </w:p>
    <w:p w:rsidR="00000000" w:rsidDel="00000000" w:rsidP="00000000" w:rsidRDefault="00000000" w:rsidRPr="00000000" w14:paraId="000000E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2667"/>
        </w:tabs>
        <w:ind w:left="851" w:firstLine="0"/>
        <w:rPr/>
      </w:pPr>
      <w:r w:rsidDel="00000000" w:rsidR="00000000" w:rsidRPr="00000000">
        <w:rPr>
          <w:rtl w:val="0"/>
        </w:rPr>
        <w:t xml:space="preserve">Задание 1.</w:t>
        <w:tab/>
      </w:r>
    </w:p>
    <w:tbl>
      <w:tblPr>
        <w:tblStyle w:val="Table6"/>
        <w:tblW w:w="10038.0" w:type="dxa"/>
        <w:jc w:val="left"/>
        <w:tblInd w:w="-6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  <w:tblGridChange w:id="0">
          <w:tblGrid>
            <w:gridCol w:w="704"/>
            <w:gridCol w:w="705"/>
            <w:gridCol w:w="543"/>
            <w:gridCol w:w="1090"/>
            <w:gridCol w:w="701"/>
            <w:gridCol w:w="710"/>
            <w:gridCol w:w="706"/>
            <w:gridCol w:w="690"/>
            <w:gridCol w:w="701"/>
            <w:gridCol w:w="701"/>
            <w:gridCol w:w="701"/>
            <w:gridCol w:w="684"/>
            <w:gridCol w:w="701"/>
            <w:gridCol w:w="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2667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2667"/>
        </w:tabs>
        <w:ind w:left="851" w:firstLine="0"/>
        <w:rPr/>
      </w:pPr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-1017904</wp:posOffset>
            </wp:positionH>
            <wp:positionV relativeFrom="paragraph">
              <wp:posOffset>252095</wp:posOffset>
            </wp:positionV>
            <wp:extent cx="7450455" cy="333375"/>
            <wp:effectExtent b="0" l="0" r="0" t="0"/>
            <wp:wrapSquare wrapText="bothSides" distB="0" distT="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851" w:firstLine="0"/>
        <w:rPr/>
      </w:pPr>
      <w:r w:rsidDel="00000000" w:rsidR="00000000" w:rsidRPr="00000000">
        <w:rPr>
          <w:rtl w:val="0"/>
        </w:rPr>
        <w:t xml:space="preserve">1.3.5. Кодирование последовательности битов кодом 4В/5В</w:t>
      </w:r>
    </w:p>
    <w:p w:rsidR="00000000" w:rsidDel="00000000" w:rsidP="00000000" w:rsidRDefault="00000000" w:rsidRPr="00000000" w14:paraId="00000112">
      <w:pPr>
        <w:ind w:left="851" w:firstLine="0"/>
        <w:rPr/>
      </w:pPr>
      <w:r w:rsidDel="00000000" w:rsidR="00000000" w:rsidRPr="00000000">
        <w:rPr>
          <w:rtl w:val="0"/>
        </w:rPr>
        <w:t xml:space="preserve">Произвести кодирование заданной последовательности битов</w:t>
      </w:r>
    </w:p>
    <w:p w:rsidR="00000000" w:rsidDel="00000000" w:rsidP="00000000" w:rsidRDefault="00000000" w:rsidRPr="00000000" w14:paraId="00000113">
      <w:pPr>
        <w:ind w:left="851" w:firstLine="0"/>
        <w:rPr/>
      </w:pPr>
      <w:r w:rsidDel="00000000" w:rsidR="00000000" w:rsidRPr="00000000">
        <w:rPr>
          <w:rtl w:val="0"/>
        </w:rPr>
        <w:t xml:space="preserve">кодом 4В/5В.</w:t>
      </w:r>
    </w:p>
    <w:p w:rsidR="00000000" w:rsidDel="00000000" w:rsidP="00000000" w:rsidRDefault="00000000" w:rsidRPr="00000000" w14:paraId="0000011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851" w:firstLine="0"/>
        <w:rPr/>
      </w:pPr>
      <w:r w:rsidDel="00000000" w:rsidR="00000000" w:rsidRPr="00000000">
        <w:rPr>
          <w:rtl w:val="0"/>
        </w:rPr>
        <w:t xml:space="preserve">Исходная битовая последовательность.</w:t>
      </w:r>
    </w:p>
    <w:p w:rsidR="00000000" w:rsidDel="00000000" w:rsidP="00000000" w:rsidRDefault="00000000" w:rsidRPr="00000000" w14:paraId="00000116">
      <w:pPr>
        <w:ind w:left="851" w:firstLine="0"/>
        <w:rPr/>
      </w:pPr>
      <w:r w:rsidDel="00000000" w:rsidR="00000000" w:rsidRPr="00000000">
        <w:rPr>
          <w:rtl w:val="0"/>
        </w:rPr>
        <w:t xml:space="preserve">1111 0010 0011 0000 1100 0011 0101 0100 0010 1101 0011 0010 1110</w:t>
      </w:r>
    </w:p>
    <w:p w:rsidR="00000000" w:rsidDel="00000000" w:rsidP="00000000" w:rsidRDefault="00000000" w:rsidRPr="00000000" w14:paraId="00000117">
      <w:pPr>
        <w:ind w:left="851" w:firstLine="0"/>
        <w:rPr/>
      </w:pPr>
      <w:r w:rsidDel="00000000" w:rsidR="00000000" w:rsidRPr="00000000">
        <w:rPr>
          <w:rtl w:val="0"/>
        </w:rPr>
        <w:t xml:space="preserve">Кодированная последовательность битов.</w:t>
      </w:r>
    </w:p>
    <w:p w:rsidR="00000000" w:rsidDel="00000000" w:rsidP="00000000" w:rsidRDefault="00000000" w:rsidRPr="00000000" w14:paraId="00000118">
      <w:pPr>
        <w:ind w:left="851" w:firstLine="0"/>
        <w:rPr/>
      </w:pPr>
      <w:r w:rsidDel="00000000" w:rsidR="00000000" w:rsidRPr="00000000">
        <w:rPr>
          <w:rtl w:val="0"/>
        </w:rPr>
        <w:t xml:space="preserve">11101101001010111110110101010101011010101010011011101011010011100</w:t>
      </w:r>
    </w:p>
    <w:p w:rsidR="00000000" w:rsidDel="00000000" w:rsidP="00000000" w:rsidRDefault="00000000" w:rsidRPr="00000000" w14:paraId="00000119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851" w:firstLine="0"/>
        <w:rPr/>
      </w:pPr>
      <w:r w:rsidDel="00000000" w:rsidR="00000000" w:rsidRPr="00000000">
        <w:rPr>
          <w:rtl w:val="0"/>
        </w:rPr>
        <w:t xml:space="preserve">1.3.6. Кодирование последовательности битов кодом РАМ 5 Произвести кодирование заданной последовательности битов кодом РАМ 5.</w:t>
      </w:r>
    </w:p>
    <w:p w:rsidR="00000000" w:rsidDel="00000000" w:rsidP="00000000" w:rsidRDefault="00000000" w:rsidRPr="00000000" w14:paraId="0000011C">
      <w:pPr>
        <w:ind w:left="851" w:firstLine="0"/>
        <w:rPr/>
      </w:pPr>
      <w:r w:rsidDel="00000000" w:rsidR="00000000" w:rsidRPr="00000000">
        <w:rPr>
          <w:rtl w:val="0"/>
        </w:rPr>
        <w:t xml:space="preserve">Задание 1.</w:t>
      </w:r>
    </w:p>
    <w:tbl>
      <w:tblPr>
        <w:tblStyle w:val="Table7"/>
        <w:tblW w:w="8494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184"/>
        <w:gridCol w:w="1248"/>
        <w:gridCol w:w="1184"/>
        <w:gridCol w:w="1214"/>
        <w:gridCol w:w="1248"/>
        <w:gridCol w:w="1201"/>
        <w:tblGridChange w:id="0">
          <w:tblGrid>
            <w:gridCol w:w="1215"/>
            <w:gridCol w:w="1184"/>
            <w:gridCol w:w="1248"/>
            <w:gridCol w:w="1184"/>
            <w:gridCol w:w="1214"/>
            <w:gridCol w:w="1248"/>
            <w:gridCol w:w="12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-U/2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-U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+U/2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-U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-U/2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+U/2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+U</w:t>
            </w:r>
          </w:p>
        </w:tc>
      </w:tr>
    </w:tbl>
    <w:p w:rsidR="00000000" w:rsidDel="00000000" w:rsidP="00000000" w:rsidRDefault="00000000" w:rsidRPr="00000000" w14:paraId="0000012B">
      <w:pPr>
        <w:ind w:left="851" w:firstLine="0"/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12C">
      <w:pPr>
        <w:ind w:left="851" w:firstLine="0"/>
        <w:rPr/>
      </w:pPr>
      <w:r w:rsidDel="00000000" w:rsidR="00000000" w:rsidRPr="00000000">
        <w:rPr/>
        <w:drawing>
          <wp:inline distB="0" distT="0" distL="0" distR="0">
            <wp:extent cx="4904762" cy="123809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851" w:firstLine="0"/>
        <w:rPr/>
      </w:pPr>
      <w:r w:rsidDel="00000000" w:rsidR="00000000" w:rsidRPr="00000000">
        <w:rPr>
          <w:rtl w:val="0"/>
        </w:rPr>
        <w:t xml:space="preserve">1.3.7. Кодирование последовательности битов трехуровневым самосинхронизирующимся кодом. Произвести кодирование заданной последовательности битов трехуровневым самосинхронизирующимся кодом</w:t>
      </w:r>
    </w:p>
    <w:p w:rsidR="00000000" w:rsidDel="00000000" w:rsidP="00000000" w:rsidRDefault="00000000" w:rsidRPr="00000000" w14:paraId="0000013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851" w:firstLine="0"/>
        <w:rPr/>
      </w:pPr>
      <w:r w:rsidDel="00000000" w:rsidR="00000000" w:rsidRPr="00000000">
        <w:rPr>
          <w:rtl w:val="0"/>
        </w:rPr>
        <w:t xml:space="preserve">Задание 1.</w:t>
      </w:r>
    </w:p>
    <w:tbl>
      <w:tblPr>
        <w:tblStyle w:val="Table8"/>
        <w:tblW w:w="9955.000000000002" w:type="dxa"/>
        <w:jc w:val="left"/>
        <w:tblInd w:w="-6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  <w:tblGridChange w:id="0">
          <w:tblGrid>
            <w:gridCol w:w="705"/>
            <w:gridCol w:w="705"/>
            <w:gridCol w:w="696"/>
            <w:gridCol w:w="797"/>
            <w:gridCol w:w="701"/>
            <w:gridCol w:w="730"/>
            <w:gridCol w:w="707"/>
            <w:gridCol w:w="708"/>
            <w:gridCol w:w="701"/>
            <w:gridCol w:w="701"/>
            <w:gridCol w:w="701"/>
            <w:gridCol w:w="701"/>
            <w:gridCol w:w="701"/>
            <w:gridCol w:w="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U/2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U/2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U/2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U/2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U/2</w:t>
            </w:r>
          </w:p>
        </w:tc>
      </w:tr>
    </w:tbl>
    <w:p w:rsidR="00000000" w:rsidDel="00000000" w:rsidP="00000000" w:rsidRDefault="00000000" w:rsidRPr="00000000" w14:paraId="0000014F">
      <w:pPr>
        <w:ind w:left="851" w:firstLine="0"/>
        <w:rPr/>
      </w:pPr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321945</wp:posOffset>
            </wp:positionV>
            <wp:extent cx="6392545" cy="553720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5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851" w:firstLine="0"/>
        <w:rPr/>
      </w:pPr>
      <w:r w:rsidDel="00000000" w:rsidR="00000000" w:rsidRPr="00000000">
        <w:rPr>
          <w:rtl w:val="0"/>
        </w:rPr>
        <w:t xml:space="preserve">1.3.8. Кодирование последовательности битов кодом, используемым в сети ArcNet Произвести кодирование заданной последовательности битов кодом, используемым в сети ArcNet</w:t>
      </w:r>
    </w:p>
    <w:p w:rsidR="00000000" w:rsidDel="00000000" w:rsidP="00000000" w:rsidRDefault="00000000" w:rsidRPr="00000000" w14:paraId="00000152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851" w:firstLine="0"/>
        <w:rPr/>
      </w:pPr>
      <w:r w:rsidDel="00000000" w:rsidR="00000000" w:rsidRPr="00000000">
        <w:rPr>
          <w:rtl w:val="0"/>
        </w:rPr>
        <w:t xml:space="preserve">Задание 1.</w:t>
      </w:r>
    </w:p>
    <w:tbl>
      <w:tblPr>
        <w:tblStyle w:val="Table9"/>
        <w:tblW w:w="10038.000000000002" w:type="dxa"/>
        <w:jc w:val="left"/>
        <w:tblInd w:w="-6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  <w:tblGridChange w:id="0">
          <w:tblGrid>
            <w:gridCol w:w="702"/>
            <w:gridCol w:w="703"/>
            <w:gridCol w:w="701"/>
            <w:gridCol w:w="905"/>
            <w:gridCol w:w="701"/>
            <w:gridCol w:w="715"/>
            <w:gridCol w:w="704"/>
            <w:gridCol w:w="701"/>
            <w:gridCol w:w="701"/>
            <w:gridCol w:w="701"/>
            <w:gridCol w:w="701"/>
            <w:gridCol w:w="701"/>
            <w:gridCol w:w="701"/>
            <w:gridCol w:w="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0В 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0В 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+5B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+5В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0В</w:t>
            </w:r>
          </w:p>
        </w:tc>
      </w:tr>
    </w:tbl>
    <w:p w:rsidR="00000000" w:rsidDel="00000000" w:rsidP="00000000" w:rsidRDefault="00000000" w:rsidRPr="00000000" w14:paraId="0000018A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851" w:firstLine="0"/>
        <w:rPr/>
      </w:pPr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-984884</wp:posOffset>
            </wp:positionH>
            <wp:positionV relativeFrom="paragraph">
              <wp:posOffset>234315</wp:posOffset>
            </wp:positionV>
            <wp:extent cx="7342505" cy="445135"/>
            <wp:effectExtent b="0" l="0" r="0" t="0"/>
            <wp:wrapSquare wrapText="bothSides" distB="0" distT="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4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D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Назовите основные характеристики кодов.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ArcNet: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RZ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до 20 Мбит/с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ECC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Трехуровневый самосинхронизирующийся: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NRZ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PAM5: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NRZ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4B/5B: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NRZ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Бифазный: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Bi-Phase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Манчестера: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Manchester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BD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Дифференциальный манчестера: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Differential Manchester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RZ: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Return-to-Zero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NRZ: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Non-Return-to-Zero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NRZ-I: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Форма импульса: Non-Return-to-Zero Inverted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Количество уровней амплитуды: 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Скорость передачи данных: высокая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Надежность передачи данных: NECC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Способ передачи данных: последовательный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851" w:firstLine="0"/>
        <w:rPr/>
      </w:pPr>
      <w:r w:rsidDel="00000000" w:rsidR="00000000" w:rsidRPr="00000000">
        <w:rPr>
          <w:rtl w:val="0"/>
        </w:rPr>
        <w:t xml:space="preserve">2. Какому условию должен удовлетворять код, чтобы можно</w:t>
      </w:r>
    </w:p>
    <w:p w:rsidR="00000000" w:rsidDel="00000000" w:rsidP="00000000" w:rsidRDefault="00000000" w:rsidRPr="00000000" w14:paraId="000001DE">
      <w:pPr>
        <w:ind w:left="851" w:firstLine="0"/>
        <w:rPr/>
      </w:pPr>
      <w:r w:rsidDel="00000000" w:rsidR="00000000" w:rsidRPr="00000000">
        <w:rPr>
          <w:rtl w:val="0"/>
        </w:rPr>
        <w:t xml:space="preserve">было использовать трансформатор для гальванической развязки линии передачи информации?</w:t>
      </w:r>
    </w:p>
    <w:p w:rsidR="00000000" w:rsidDel="00000000" w:rsidP="00000000" w:rsidRDefault="00000000" w:rsidRPr="00000000" w14:paraId="000001DF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851" w:firstLine="0"/>
        <w:rPr/>
      </w:pPr>
      <w:r w:rsidDel="00000000" w:rsidR="00000000" w:rsidRPr="00000000">
        <w:rPr>
          <w:rtl w:val="0"/>
        </w:rPr>
        <w:t xml:space="preserve"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Manchester, Differential Manchester и AMI.</w:t>
      </w:r>
    </w:p>
    <w:p w:rsidR="00000000" w:rsidDel="00000000" w:rsidP="00000000" w:rsidRDefault="00000000" w:rsidRPr="00000000" w14:paraId="000001E1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Принцип кодирования последовательности битов кодом NRZ.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Кодирование последовательности битов с помощью кода NRZ (Non-Return-to-Zero)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 высокого уровня, а если бит равен 1, то на линии передачи будет постоянный уровень сигнала низкого уровня.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851" w:firstLine="0"/>
        <w:rPr/>
      </w:pPr>
      <w:r w:rsidDel="00000000" w:rsidR="00000000" w:rsidRPr="00000000">
        <w:rPr>
          <w:rtl w:val="0"/>
        </w:rPr>
        <w:t xml:space="preserve">4. Недостатки и преимущества кода NRZ по сравнению с</w:t>
      </w:r>
    </w:p>
    <w:p w:rsidR="00000000" w:rsidDel="00000000" w:rsidP="00000000" w:rsidRDefault="00000000" w:rsidRPr="00000000" w14:paraId="000001E7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  <w:t xml:space="preserve">многоуровневыми кодами.</w:t>
      </w:r>
    </w:p>
    <w:p w:rsidR="00000000" w:rsidDel="00000000" w:rsidP="00000000" w:rsidRDefault="00000000" w:rsidRPr="00000000" w14:paraId="000001E8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  <w:t xml:space="preserve">Преимущества кода NRZ:</w:t>
      </w:r>
    </w:p>
    <w:p w:rsidR="00000000" w:rsidDel="00000000" w:rsidP="00000000" w:rsidRDefault="00000000" w:rsidRPr="00000000" w14:paraId="000001EA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  <w:t xml:space="preserve">- Простота реализации;</w:t>
      </w:r>
    </w:p>
    <w:p w:rsidR="00000000" w:rsidDel="00000000" w:rsidP="00000000" w:rsidRDefault="00000000" w:rsidRPr="00000000" w14:paraId="000001EB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  <w:t xml:space="preserve">- Высокая скорость передачи данных;</w:t>
      </w:r>
    </w:p>
    <w:p w:rsidR="00000000" w:rsidDel="00000000" w:rsidP="00000000" w:rsidRDefault="00000000" w:rsidRPr="00000000" w14:paraId="000001EC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  <w:t xml:space="preserve">Недостатки кода NRZ:</w:t>
      </w:r>
    </w:p>
    <w:p w:rsidR="00000000" w:rsidDel="00000000" w:rsidP="00000000" w:rsidRDefault="00000000" w:rsidRPr="00000000" w14:paraId="000001EE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  <w:t xml:space="preserve">- 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  <w:tab/>
      </w:r>
    </w:p>
    <w:p w:rsidR="00000000" w:rsidDel="00000000" w:rsidP="00000000" w:rsidRDefault="00000000" w:rsidRPr="00000000" w14:paraId="000001EF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4545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851" w:firstLine="0"/>
        <w:rPr/>
      </w:pPr>
      <w:r w:rsidDel="00000000" w:rsidR="00000000" w:rsidRPr="00000000">
        <w:rPr>
          <w:rtl w:val="0"/>
        </w:rPr>
        <w:t xml:space="preserve">5. Почему при использовании кода NRZ невозможно передавать</w:t>
      </w:r>
    </w:p>
    <w:p w:rsidR="00000000" w:rsidDel="00000000" w:rsidP="00000000" w:rsidRDefault="00000000" w:rsidRPr="00000000" w14:paraId="000001F2">
      <w:pPr>
        <w:ind w:left="851" w:firstLine="0"/>
        <w:rPr/>
      </w:pPr>
      <w:r w:rsidDel="00000000" w:rsidR="00000000" w:rsidRPr="00000000">
        <w:rPr>
          <w:rtl w:val="0"/>
        </w:rPr>
        <w:t xml:space="preserve">длинные битовые последовательности?</w:t>
      </w:r>
    </w:p>
    <w:p w:rsidR="00000000" w:rsidDel="00000000" w:rsidP="00000000" w:rsidRDefault="00000000" w:rsidRPr="00000000" w14:paraId="000001F3">
      <w:pPr>
        <w:ind w:left="851" w:firstLine="0"/>
        <w:rPr/>
      </w:pPr>
      <w:r w:rsidDel="00000000" w:rsidR="00000000" w:rsidRPr="00000000">
        <w:rPr>
          <w:rtl w:val="0"/>
        </w:rPr>
        <w:t xml:space="preserve"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 w:rsidR="00000000" w:rsidDel="00000000" w:rsidP="00000000" w:rsidRDefault="00000000" w:rsidRPr="00000000" w14:paraId="000001F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851" w:firstLine="0"/>
        <w:rPr/>
      </w:pPr>
      <w:r w:rsidDel="00000000" w:rsidR="00000000" w:rsidRPr="00000000">
        <w:rPr>
          <w:rtl w:val="0"/>
        </w:rPr>
        <w:t xml:space="preserve">6. Принцип кодирования последовательности битов кодом RZ.</w:t>
      </w:r>
    </w:p>
    <w:p w:rsidR="00000000" w:rsidDel="00000000" w:rsidP="00000000" w:rsidRDefault="00000000" w:rsidRPr="00000000" w14:paraId="000001F6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851" w:firstLine="0"/>
        <w:rPr/>
      </w:pPr>
      <w:r w:rsidDel="00000000" w:rsidR="00000000" w:rsidRPr="00000000">
        <w:rPr>
          <w:rtl w:val="0"/>
        </w:rPr>
        <w:t xml:space="preserve">Код RZ (возврат к нулю) ставит в соответствие логической</w:t>
      </w:r>
    </w:p>
    <w:p w:rsidR="00000000" w:rsidDel="00000000" w:rsidP="00000000" w:rsidRDefault="00000000" w:rsidRPr="00000000" w14:paraId="000001F8">
      <w:pPr>
        <w:ind w:left="851" w:firstLine="0"/>
        <w:rPr/>
      </w:pPr>
      <w:r w:rsidDel="00000000" w:rsidR="00000000" w:rsidRPr="00000000">
        <w:rPr>
          <w:rtl w:val="0"/>
        </w:rPr>
        <w:t xml:space="preserve">единице переход от отрицательного пика напряжения к нулю в</w:t>
      </w:r>
    </w:p>
    <w:p w:rsidR="00000000" w:rsidDel="00000000" w:rsidP="00000000" w:rsidRDefault="00000000" w:rsidRPr="00000000" w14:paraId="000001F9">
      <w:pPr>
        <w:ind w:left="851" w:firstLine="0"/>
        <w:rPr/>
      </w:pPr>
      <w:r w:rsidDel="00000000" w:rsidR="00000000" w:rsidRPr="00000000">
        <w:rPr>
          <w:rtl w:val="0"/>
        </w:rPr>
        <w:t xml:space="preserve">середине битового интервала и логическому нулю – переход от</w:t>
      </w:r>
    </w:p>
    <w:p w:rsidR="00000000" w:rsidDel="00000000" w:rsidP="00000000" w:rsidRDefault="00000000" w:rsidRPr="00000000" w14:paraId="000001FA">
      <w:pPr>
        <w:ind w:left="851" w:firstLine="0"/>
        <w:rPr/>
      </w:pPr>
      <w:r w:rsidDel="00000000" w:rsidR="00000000" w:rsidRPr="00000000">
        <w:rPr>
          <w:rtl w:val="0"/>
        </w:rPr>
        <w:t xml:space="preserve">положительного пика напряжения к нулю в середине битового</w:t>
      </w:r>
    </w:p>
    <w:p w:rsidR="00000000" w:rsidDel="00000000" w:rsidP="00000000" w:rsidRDefault="00000000" w:rsidRPr="00000000" w14:paraId="000001FB">
      <w:pPr>
        <w:ind w:left="851" w:firstLine="0"/>
        <w:rPr/>
      </w:pPr>
      <w:r w:rsidDel="00000000" w:rsidR="00000000" w:rsidRPr="00000000">
        <w:rPr>
          <w:rtl w:val="0"/>
        </w:rPr>
        <w:t xml:space="preserve">интервала.</w:t>
      </w:r>
    </w:p>
    <w:p w:rsidR="00000000" w:rsidDel="00000000" w:rsidP="00000000" w:rsidRDefault="00000000" w:rsidRPr="00000000" w14:paraId="000001FC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851" w:firstLine="0"/>
        <w:rPr/>
      </w:pPr>
      <w:r w:rsidDel="00000000" w:rsidR="00000000" w:rsidRPr="00000000">
        <w:rPr>
          <w:rtl w:val="0"/>
        </w:rPr>
        <w:t xml:space="preserve">7. Преимущества и недостатки кода RZ по сравнению с кодом</w:t>
      </w:r>
    </w:p>
    <w:p w:rsidR="00000000" w:rsidDel="00000000" w:rsidP="00000000" w:rsidRDefault="00000000" w:rsidRPr="00000000" w14:paraId="000001FE">
      <w:pPr>
        <w:ind w:left="851" w:firstLine="0"/>
        <w:rPr/>
      </w:pPr>
      <w:r w:rsidDel="00000000" w:rsidR="00000000" w:rsidRPr="00000000">
        <w:rPr>
          <w:rtl w:val="0"/>
        </w:rPr>
        <w:t xml:space="preserve">NRZ.</w:t>
      </w:r>
    </w:p>
    <w:p w:rsidR="00000000" w:rsidDel="00000000" w:rsidP="00000000" w:rsidRDefault="00000000" w:rsidRPr="00000000" w14:paraId="000001FF">
      <w:pPr>
        <w:ind w:left="851" w:firstLine="0"/>
        <w:rPr/>
      </w:pPr>
      <w:r w:rsidDel="00000000" w:rsidR="00000000" w:rsidRPr="00000000">
        <w:rPr>
          <w:rtl w:val="0"/>
        </w:rPr>
        <w:t xml:space="preserve"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:rsidR="00000000" w:rsidDel="00000000" w:rsidP="00000000" w:rsidRDefault="00000000" w:rsidRPr="00000000" w14:paraId="0000020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851" w:firstLine="0"/>
        <w:rPr/>
      </w:pPr>
      <w:r w:rsidDel="00000000" w:rsidR="00000000" w:rsidRPr="00000000">
        <w:rPr>
          <w:rtl w:val="0"/>
        </w:rPr>
        <w:t xml:space="preserve">8. Манчестерский код.</w:t>
      </w:r>
    </w:p>
    <w:p w:rsidR="00000000" w:rsidDel="00000000" w:rsidP="00000000" w:rsidRDefault="00000000" w:rsidRPr="00000000" w14:paraId="00000202">
      <w:pPr>
        <w:ind w:left="851" w:firstLine="0"/>
        <w:rPr/>
      </w:pPr>
      <w:r w:rsidDel="00000000" w:rsidR="00000000" w:rsidRPr="00000000">
        <w:rPr>
          <w:rtl w:val="0"/>
        </w:rPr>
        <w:t xml:space="preserve">Манчестерский код —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 w:rsidR="00000000" w:rsidDel="00000000" w:rsidP="00000000" w:rsidRDefault="00000000" w:rsidRPr="00000000" w14:paraId="00000203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851" w:firstLine="0"/>
        <w:rPr/>
      </w:pPr>
      <w:r w:rsidDel="00000000" w:rsidR="00000000" w:rsidRPr="00000000">
        <w:rPr>
          <w:rtl w:val="0"/>
        </w:rPr>
        <w:t xml:space="preserve">9. Дифференциальный манчестерский код.</w:t>
      </w:r>
    </w:p>
    <w:p w:rsidR="00000000" w:rsidDel="00000000" w:rsidP="00000000" w:rsidRDefault="00000000" w:rsidRPr="00000000" w14:paraId="00000205">
      <w:pPr>
        <w:ind w:left="851" w:firstLine="0"/>
        <w:rPr/>
      </w:pPr>
      <w:r w:rsidDel="00000000" w:rsidR="00000000" w:rsidRPr="00000000">
        <w:rPr>
          <w:rtl w:val="0"/>
        </w:rPr>
        <w:t xml:space="preserve"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 w:rsidR="00000000" w:rsidDel="00000000" w:rsidP="00000000" w:rsidRDefault="00000000" w:rsidRPr="00000000" w14:paraId="00000206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851" w:firstLine="0"/>
        <w:rPr/>
      </w:pPr>
      <w:r w:rsidDel="00000000" w:rsidR="00000000" w:rsidRPr="00000000">
        <w:rPr>
          <w:rtl w:val="0"/>
        </w:rPr>
        <w:t xml:space="preserve">10. Детектирование начала и окончания передачи данных при</w:t>
      </w:r>
    </w:p>
    <w:p w:rsidR="00000000" w:rsidDel="00000000" w:rsidP="00000000" w:rsidRDefault="00000000" w:rsidRPr="00000000" w14:paraId="00000208">
      <w:pPr>
        <w:ind w:left="851" w:firstLine="0"/>
        <w:rPr/>
      </w:pPr>
      <w:r w:rsidDel="00000000" w:rsidR="00000000" w:rsidRPr="00000000">
        <w:rPr>
          <w:rtl w:val="0"/>
        </w:rPr>
        <w:t xml:space="preserve">манчестерском кодировании.</w:t>
      </w:r>
    </w:p>
    <w:p w:rsidR="00000000" w:rsidDel="00000000" w:rsidP="00000000" w:rsidRDefault="00000000" w:rsidRPr="00000000" w14:paraId="00000209">
      <w:pPr>
        <w:ind w:left="851" w:firstLine="0"/>
        <w:rPr/>
      </w:pPr>
      <w:r w:rsidDel="00000000" w:rsidR="00000000" w:rsidRPr="00000000">
        <w:rPr>
          <w:rtl w:val="0"/>
        </w:rPr>
        <w:t xml:space="preserve">Нужно найти первый переход в сигнал</w:t>
      </w:r>
    </w:p>
    <w:p w:rsidR="00000000" w:rsidDel="00000000" w:rsidP="00000000" w:rsidRDefault="00000000" w:rsidRPr="00000000" w14:paraId="0000020A">
      <w:pPr>
        <w:ind w:left="851" w:firstLine="0"/>
        <w:rPr/>
      </w:pPr>
      <w:r w:rsidDel="00000000" w:rsidR="00000000" w:rsidRPr="00000000">
        <w:rPr>
          <w:rtl w:val="0"/>
        </w:rPr>
        <w:t xml:space="preserve">Определить длину передаваемых данных</w:t>
      </w:r>
    </w:p>
    <w:p w:rsidR="00000000" w:rsidDel="00000000" w:rsidP="00000000" w:rsidRDefault="00000000" w:rsidRPr="00000000" w14:paraId="0000020B">
      <w:pPr>
        <w:ind w:left="851" w:firstLine="0"/>
        <w:rPr/>
      </w:pPr>
      <w:r w:rsidDel="00000000" w:rsidR="00000000" w:rsidRPr="00000000">
        <w:rPr>
          <w:rtl w:val="0"/>
        </w:rPr>
        <w:t xml:space="preserve">Обнаружить конец передачи данных</w:t>
      </w:r>
    </w:p>
    <w:p w:rsidR="00000000" w:rsidDel="00000000" w:rsidP="00000000" w:rsidRDefault="00000000" w:rsidRPr="00000000" w14:paraId="0000020C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851" w:firstLine="0"/>
        <w:rPr/>
      </w:pPr>
      <w:r w:rsidDel="00000000" w:rsidR="00000000" w:rsidRPr="00000000">
        <w:rPr>
          <w:rtl w:val="0"/>
        </w:rPr>
        <w:t xml:space="preserve">11. Бифазный код.</w:t>
      </w:r>
    </w:p>
    <w:p w:rsidR="00000000" w:rsidDel="00000000" w:rsidP="00000000" w:rsidRDefault="00000000" w:rsidRPr="00000000" w14:paraId="0000020E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851" w:firstLine="0"/>
        <w:rPr/>
      </w:pPr>
      <w:r w:rsidDel="00000000" w:rsidR="00000000" w:rsidRPr="00000000">
        <w:rPr>
          <w:rtl w:val="0"/>
        </w:rPr>
        <w:t xml:space="preserve">Бифазный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 w:rsidR="00000000" w:rsidDel="00000000" w:rsidP="00000000" w:rsidRDefault="00000000" w:rsidRPr="00000000" w14:paraId="0000021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851" w:firstLine="0"/>
        <w:rPr/>
      </w:pPr>
      <w:r w:rsidDel="00000000" w:rsidR="00000000" w:rsidRPr="00000000">
        <w:rPr>
          <w:rtl w:val="0"/>
        </w:rPr>
        <w:t xml:space="preserve">12. Код 4В/5В.</w:t>
      </w:r>
    </w:p>
    <w:p w:rsidR="00000000" w:rsidDel="00000000" w:rsidP="00000000" w:rsidRDefault="00000000" w:rsidRPr="00000000" w14:paraId="00000212">
      <w:pPr>
        <w:ind w:left="851" w:firstLine="0"/>
        <w:rPr/>
      </w:pPr>
      <w:r w:rsidDel="00000000" w:rsidR="00000000" w:rsidRPr="00000000">
        <w:rPr>
          <w:rtl w:val="0"/>
        </w:rPr>
        <w:t xml:space="preserve">Это код, который 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 w:rsidR="00000000" w:rsidDel="00000000" w:rsidP="00000000" w:rsidRDefault="00000000" w:rsidRPr="00000000" w14:paraId="00000213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851" w:firstLine="0"/>
        <w:rPr/>
      </w:pPr>
      <w:r w:rsidDel="00000000" w:rsidR="00000000" w:rsidRPr="00000000">
        <w:rPr>
          <w:rtl w:val="0"/>
        </w:rPr>
        <w:t xml:space="preserve">13. Преимущества и недостатки избыточных кодов.</w:t>
      </w:r>
    </w:p>
    <w:p w:rsidR="00000000" w:rsidDel="00000000" w:rsidP="00000000" w:rsidRDefault="00000000" w:rsidRPr="00000000" w14:paraId="00000215">
      <w:pPr>
        <w:ind w:left="851" w:firstLine="0"/>
        <w:rPr/>
      </w:pPr>
      <w:r w:rsidDel="00000000" w:rsidR="00000000" w:rsidRPr="00000000">
        <w:rPr>
          <w:rtl w:val="0"/>
        </w:rPr>
        <w:t xml:space="preserve"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 w:rsidR="00000000" w:rsidDel="00000000" w:rsidP="00000000" w:rsidRDefault="00000000" w:rsidRPr="00000000" w14:paraId="00000216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851" w:firstLine="0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218">
      <w:pPr>
        <w:ind w:left="851" w:firstLine="0"/>
        <w:rPr/>
      </w:pPr>
      <w:r w:rsidDel="00000000" w:rsidR="00000000" w:rsidRPr="00000000">
        <w:rPr>
          <w:rtl w:val="0"/>
        </w:rPr>
        <w:t xml:space="preserve">- Избыточные коды могут обеспечивать более надежную передачу данных, позволяя обнаруживать и исправлять ошибки при передаче.</w:t>
      </w:r>
    </w:p>
    <w:p w:rsidR="00000000" w:rsidDel="00000000" w:rsidP="00000000" w:rsidRDefault="00000000" w:rsidRPr="00000000" w14:paraId="00000219">
      <w:pPr>
        <w:ind w:left="851" w:firstLine="0"/>
        <w:rPr/>
      </w:pPr>
      <w:r w:rsidDel="00000000" w:rsidR="00000000" w:rsidRPr="00000000">
        <w:rPr>
          <w:rtl w:val="0"/>
        </w:rPr>
        <w:t xml:space="preserve">- Эти коды позволяют корректно идентифицировать ошибки, а не просто определить, что они произошли, что упрощает их исправление.</w:t>
      </w:r>
    </w:p>
    <w:p w:rsidR="00000000" w:rsidDel="00000000" w:rsidP="00000000" w:rsidRDefault="00000000" w:rsidRPr="00000000" w14:paraId="0000021A">
      <w:pPr>
        <w:ind w:left="851" w:firstLine="0"/>
        <w:rPr/>
      </w:pPr>
      <w:r w:rsidDel="00000000" w:rsidR="00000000" w:rsidRPr="00000000">
        <w:rPr>
          <w:rtl w:val="0"/>
        </w:rPr>
        <w:t xml:space="preserve">- Избыточные коды используются в различных областях, например, в телекоммуникационных системах и компьютерных сетях.</w:t>
      </w:r>
    </w:p>
    <w:p w:rsidR="00000000" w:rsidDel="00000000" w:rsidP="00000000" w:rsidRDefault="00000000" w:rsidRPr="00000000" w14:paraId="0000021B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851" w:firstLine="0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21D">
      <w:pPr>
        <w:ind w:left="851" w:firstLine="0"/>
        <w:rPr/>
      </w:pPr>
      <w:r w:rsidDel="00000000" w:rsidR="00000000" w:rsidRPr="00000000">
        <w:rPr>
          <w:rtl w:val="0"/>
        </w:rPr>
        <w:t xml:space="preserve">- Использование избыточных кодов требует дополнительных ресурсов (время и память) для кодирования и декодирования данных.</w:t>
      </w:r>
    </w:p>
    <w:p w:rsidR="00000000" w:rsidDel="00000000" w:rsidP="00000000" w:rsidRDefault="00000000" w:rsidRPr="00000000" w14:paraId="0000021E">
      <w:pPr>
        <w:ind w:left="851" w:firstLine="0"/>
        <w:rPr/>
      </w:pPr>
      <w:r w:rsidDel="00000000" w:rsidR="00000000" w:rsidRPr="00000000">
        <w:rPr>
          <w:rtl w:val="0"/>
        </w:rPr>
        <w:t xml:space="preserve">- 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 w:rsidR="00000000" w:rsidDel="00000000" w:rsidP="00000000" w:rsidRDefault="00000000" w:rsidRPr="00000000" w14:paraId="0000021F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851" w:firstLine="0"/>
        <w:rPr/>
      </w:pPr>
      <w:r w:rsidDel="00000000" w:rsidR="00000000" w:rsidRPr="00000000">
        <w:rPr>
          <w:rtl w:val="0"/>
        </w:rPr>
        <w:t xml:space="preserve">14. Код РАМ 5.</w:t>
      </w:r>
    </w:p>
    <w:p w:rsidR="00000000" w:rsidDel="00000000" w:rsidP="00000000" w:rsidRDefault="00000000" w:rsidRPr="00000000" w14:paraId="00000221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851" w:firstLine="0"/>
        <w:rPr/>
      </w:pPr>
      <w:r w:rsidDel="00000000" w:rsidR="00000000" w:rsidRPr="00000000">
        <w:rPr>
          <w:rtl w:val="0"/>
        </w:rPr>
        <w:t xml:space="preserve">В пятиуровневом коде PAM 5 используется 5 уровней амплитуды и двухбитовое кодирование. Для каждой комбинации задается уровень напряжения. При двухбитовом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 w:rsidR="00000000" w:rsidDel="00000000" w:rsidP="00000000" w:rsidRDefault="00000000" w:rsidRPr="00000000" w14:paraId="00000223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851" w:firstLine="0"/>
        <w:rPr/>
      </w:pPr>
      <w:r w:rsidDel="00000000" w:rsidR="00000000" w:rsidRPr="00000000">
        <w:rPr>
          <w:rtl w:val="0"/>
        </w:rPr>
        <w:t xml:space="preserve">15. Трехуровневый самосинхронизирующийся код.</w:t>
      </w:r>
    </w:p>
    <w:p w:rsidR="00000000" w:rsidDel="00000000" w:rsidP="00000000" w:rsidRDefault="00000000" w:rsidRPr="00000000" w14:paraId="00000225">
      <w:pPr>
        <w:ind w:left="851" w:firstLine="0"/>
        <w:rPr/>
      </w:pPr>
      <w:r w:rsidDel="00000000" w:rsidR="00000000" w:rsidRPr="00000000">
        <w:rPr>
          <w:rtl w:val="0"/>
        </w:rPr>
        <w:t xml:space="preserve">Three-level self-clocking code</w:t>
      </w:r>
    </w:p>
    <w:p w:rsidR="00000000" w:rsidDel="00000000" w:rsidP="00000000" w:rsidRDefault="00000000" w:rsidRPr="00000000" w14:paraId="00000226">
      <w:pPr>
        <w:ind w:left="851" w:firstLine="0"/>
        <w:rPr/>
      </w:pPr>
      <w:r w:rsidDel="00000000" w:rsidR="00000000" w:rsidRPr="00000000">
        <w:rPr>
          <w:rtl w:val="0"/>
        </w:rPr>
        <w:t xml:space="preserve">Трехуровневый самосинхронизирующийся код был разработан для использования в оптоволоконных сегментах сетей.</w:t>
      </w:r>
    </w:p>
    <w:p w:rsidR="00000000" w:rsidDel="00000000" w:rsidP="00000000" w:rsidRDefault="00000000" w:rsidRPr="00000000" w14:paraId="00000227">
      <w:pPr>
        <w:ind w:left="85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