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Федеральное государственное образовательное бюджетное </w:t>
        <w:br/>
        <w:t xml:space="preserve">учреждение высшего образования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Финансовый университет при Правительстве Российской Федерации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Финансовый университет)</w:t>
      </w:r>
    </w:p>
    <w:p>
      <w:pPr>
        <w:spacing w:before="24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Колледж информатики и программирования</w:t>
      </w:r>
    </w:p>
    <w:p>
      <w:pPr>
        <w:spacing w:before="1800" w:after="6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ОТЧЕТ </w:t>
        <w:br/>
        <w:t xml:space="preserve">по лабораторной работе</w:t>
      </w:r>
    </w:p>
    <w:p>
      <w:pPr>
        <w:spacing w:before="0" w:after="0" w:line="240"/>
        <w:ind w:right="-402" w:left="567" w:hanging="567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5</w:t>
      </w:r>
    </w:p>
    <w:p>
      <w:pPr>
        <w:spacing w:before="0" w:after="0" w:line="240"/>
        <w:ind w:right="-402" w:left="567" w:hanging="567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-402" w:left="567" w:hanging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Студент: Зотов Кирилл Николавеич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Дисциплина /Профессиональный модуль: Компьютерные сети</w:t>
      </w:r>
    </w:p>
    <w:p>
      <w:pPr>
        <w:spacing w:before="0" w:after="0" w:line="240"/>
        <w:ind w:right="-402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402" w:left="567" w:hanging="56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tbl>
      <w:tblPr>
        <w:tblInd w:w="79" w:type="dxa"/>
      </w:tblPr>
      <w:tblGrid>
        <w:gridCol w:w="3547"/>
        <w:gridCol w:w="1560"/>
        <w:gridCol w:w="4531"/>
      </w:tblGrid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Группа: 2ИСИП-121</w:t>
            </w: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1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Преподаватель:</w:t>
            </w: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1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120" w:after="0" w:line="240"/>
              <w:ind w:right="11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______________/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И.В.Сибирев/</w:t>
            </w: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1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240" w:after="0" w:line="240"/>
              <w:ind w:right="108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Оценка за работу: ____________</w:t>
            </w:r>
          </w:p>
        </w:tc>
      </w:tr>
    </w:tbl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Москва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2023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г.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Изучение IP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805">
          <v:rect xmlns:o="urn:schemas-microsoft-com:office:office" xmlns:v="urn:schemas-microsoft-com:vml" id="rectole0000000000" style="width:449.000000pt;height:290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39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830">
          <v:rect xmlns:o="urn:schemas-microsoft-com:office:office" xmlns:v="urn:schemas-microsoft-com:vml" id="rectole0000000001" style="width:449.000000pt;height:291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751">
          <v:rect xmlns:o="urn:schemas-microsoft-com:office:office" xmlns:v="urn:schemas-microsoft-com:vml" id="rectole0000000002" style="width:449.000000pt;height:287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812">
          <v:rect xmlns:o="urn:schemas-microsoft-com:office:office" xmlns:v="urn:schemas-microsoft-com:vml" id="rectole0000000003" style="width:449.000000pt;height:290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852">
          <v:rect xmlns:o="urn:schemas-microsoft-com:office:office" xmlns:v="urn:schemas-microsoft-com:vml" id="rectole0000000004" style="width:449.000000pt;height:292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727">
          <v:rect xmlns:o="urn:schemas-microsoft-com:office:office" xmlns:v="urn:schemas-microsoft-com:vml" id="rectole0000000005" style="width:449.000000pt;height:286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82" w:dyaOrig="5760">
          <v:rect xmlns:o="urn:schemas-microsoft-com:office:office" xmlns:v="urn:schemas-microsoft-com:vml" id="rectole0000000006" style="width:419.100000pt;height:288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761">
          <v:rect xmlns:o="urn:schemas-microsoft-com:office:office" xmlns:v="urn:schemas-microsoft-com:vml" id="rectole0000000007" style="width:449.000000pt;height:288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908">
          <v:rect xmlns:o="urn:schemas-microsoft-com:office:office" xmlns:v="urn:schemas-microsoft-com:vml" id="rectole0000000008" style="width:449.000000pt;height:295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071" w:dyaOrig="5962">
          <v:rect xmlns:o="urn:schemas-microsoft-com:office:office" xmlns:v="urn:schemas-microsoft-com:vml" id="rectole0000000009" style="width:353.550000pt;height:298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Изучил какие бывают IP-адреса.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