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DCA4F" w14:textId="77777777" w:rsidR="00FB49B7" w:rsidRPr="00273B15" w:rsidRDefault="00FB49B7" w:rsidP="00FB49B7">
      <w:pPr>
        <w:ind w:left="2832"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B15">
        <w:rPr>
          <w:rFonts w:ascii="Times New Roman" w:hAnsi="Times New Roman" w:cs="Times New Roman"/>
          <w:sz w:val="28"/>
          <w:szCs w:val="28"/>
        </w:rPr>
        <w:t xml:space="preserve">    </w:t>
      </w:r>
      <w:r w:rsidRPr="00273B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273B15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273B15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Тема: сетевое оборудование</w:t>
      </w:r>
    </w:p>
    <w:p w14:paraId="67571E3A" w14:textId="7D82F3E9" w:rsidR="00FB49B7" w:rsidRPr="00273B15" w:rsidRDefault="00FB49B7" w:rsidP="00FB49B7">
      <w:pPr>
        <w:rPr>
          <w:rFonts w:ascii="Times New Roman" w:hAnsi="Times New Roman" w:cs="Times New Roman"/>
          <w:iCs/>
          <w:sz w:val="28"/>
          <w:szCs w:val="28"/>
        </w:rPr>
      </w:pPr>
      <w:r w:rsidRPr="00273B15">
        <w:rPr>
          <w:rFonts w:ascii="Times New Roman" w:hAnsi="Times New Roman" w:cs="Times New Roman"/>
          <w:iCs/>
          <w:sz w:val="28"/>
          <w:szCs w:val="28"/>
        </w:rPr>
        <w:t>Выполнил</w:t>
      </w:r>
      <w:r w:rsidR="00472091">
        <w:rPr>
          <w:rFonts w:ascii="Times New Roman" w:hAnsi="Times New Roman" w:cs="Times New Roman"/>
          <w:iCs/>
          <w:sz w:val="28"/>
          <w:szCs w:val="28"/>
        </w:rPr>
        <w:t>а</w:t>
      </w:r>
      <w:bookmarkStart w:id="0" w:name="_GoBack"/>
      <w:bookmarkEnd w:id="0"/>
      <w:r w:rsidRPr="00273B15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="00472091">
        <w:rPr>
          <w:rFonts w:ascii="Times New Roman" w:hAnsi="Times New Roman"/>
          <w:sz w:val="28"/>
          <w:szCs w:val="28"/>
          <w:shd w:val="clear" w:color="auto" w:fill="FFFFFF"/>
        </w:rPr>
        <w:t>Грачинская</w:t>
      </w:r>
      <w:proofErr w:type="spellEnd"/>
      <w:r w:rsidR="00472091">
        <w:rPr>
          <w:rFonts w:ascii="Times New Roman" w:hAnsi="Times New Roman"/>
          <w:sz w:val="28"/>
          <w:szCs w:val="28"/>
          <w:shd w:val="clear" w:color="auto" w:fill="FFFFFF"/>
        </w:rPr>
        <w:t xml:space="preserve"> Ангелина Станиславовна</w:t>
      </w:r>
      <w:r w:rsidR="0047209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273B15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273B15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Pr="00273B15">
        <w:rPr>
          <w:rFonts w:ascii="Times New Roman" w:hAnsi="Times New Roman" w:cs="Times New Roman"/>
          <w:iCs/>
          <w:sz w:val="28"/>
          <w:szCs w:val="28"/>
        </w:rPr>
        <w:t>ИСиП</w:t>
      </w:r>
      <w:proofErr w:type="spellEnd"/>
      <w:r w:rsidRPr="00273B15">
        <w:rPr>
          <w:rFonts w:ascii="Times New Roman" w:hAnsi="Times New Roman" w:cs="Times New Roman"/>
          <w:iCs/>
          <w:sz w:val="28"/>
          <w:szCs w:val="28"/>
        </w:rPr>
        <w:t>-</w:t>
      </w:r>
      <w:r w:rsidR="00273B15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273B15">
        <w:rPr>
          <w:rFonts w:ascii="Times New Roman" w:hAnsi="Times New Roman" w:cs="Times New Roman"/>
          <w:iCs/>
          <w:sz w:val="28"/>
          <w:szCs w:val="28"/>
        </w:rPr>
        <w:t>21</w:t>
      </w:r>
    </w:p>
    <w:p w14:paraId="142F75B5" w14:textId="77777777" w:rsidR="00FB49B7" w:rsidRDefault="00FB49B7" w:rsidP="00FB49B7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FB49B7">
        <w:rPr>
          <w:highlight w:val="yellow"/>
        </w:rPr>
        <w:t>б.) Сети с передачей от узла к узлу.</w:t>
      </w:r>
    </w:p>
    <w:p w14:paraId="7BC36409" w14:textId="77777777" w:rsidR="00FB49B7" w:rsidRDefault="00FB49B7" w:rsidP="00FB49B7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FB49B7">
        <w:rPr>
          <w:highlight w:val="yellow"/>
        </w:rPr>
        <w:t>a.)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11E1B1D2" w14:textId="77777777" w:rsidR="00FB49B7" w:rsidRDefault="00FB49B7" w:rsidP="00FB49B7">
      <w:r>
        <w:br/>
        <w:t>3) Сеть Bluetooth относится к</w:t>
      </w:r>
      <w:r w:rsidRPr="00F302D5">
        <w:t>:</w:t>
      </w:r>
      <w:r w:rsidRPr="00F302D5">
        <w:br/>
      </w:r>
      <w:r w:rsidRPr="00FB49B7">
        <w:rPr>
          <w:highlight w:val="yellow"/>
        </w:rPr>
        <w:t>a)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>а) Bluetooth</w:t>
      </w:r>
      <w:r>
        <w:rPr>
          <w:rFonts w:ascii="Arial" w:hAnsi="Arial" w:cs="Arial"/>
          <w:color w:val="333333"/>
          <w:shd w:val="clear" w:color="auto" w:fill="FFFFFF"/>
        </w:rPr>
        <w:br/>
        <w:t>б)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 xml:space="preserve">с) </w:t>
      </w:r>
      <w:proofErr w:type="spellStart"/>
      <w:r w:rsidRPr="00FB49B7">
        <w:rPr>
          <w:highlight w:val="yellow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FB49B7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>а.)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FB49B7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 xml:space="preserve">в) централизованной локальной сети, с одним ведущим/управляющим устройством, с </w:t>
      </w:r>
      <w:r>
        <w:lastRenderedPageBreak/>
        <w:t>множеством точек доступа</w:t>
      </w:r>
      <w:r>
        <w:br/>
      </w:r>
      <w:r w:rsidRPr="00FB49B7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9)Локальная сеть</w:t>
      </w:r>
      <w:r>
        <w:br/>
      </w:r>
      <w:r w:rsidRPr="00FB49B7">
        <w:rPr>
          <w:highlight w:val="yellow"/>
        </w:rPr>
        <w:t>а.)LAN</w:t>
      </w:r>
      <w:r w:rsidRPr="00FB49B7">
        <w:rPr>
          <w:highlight w:val="yellow"/>
        </w:rPr>
        <w:br/>
      </w:r>
      <w:r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FB49B7">
        <w:rPr>
          <w:highlight w:val="yellow"/>
        </w:rPr>
        <w:t>б.)MAN</w:t>
      </w:r>
      <w:r w:rsidRPr="00FB49B7">
        <w:rPr>
          <w:highlight w:val="yellow"/>
        </w:rPr>
        <w:br/>
      </w:r>
      <w:r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FB49B7">
        <w:rPr>
          <w:highlight w:val="yellow"/>
        </w:rPr>
        <w:t>в.)WAN</w:t>
      </w:r>
      <w:r w:rsidRPr="00FB49B7">
        <w:rPr>
          <w:highlight w:val="yellow"/>
        </w:rPr>
        <w:br/>
      </w:r>
      <w:r>
        <w:t>г)</w:t>
      </w:r>
      <w:r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FB49B7">
        <w:rPr>
          <w:highlight w:val="yellow"/>
        </w:rPr>
        <w:t>б.) Сетевое программное обеспечение</w:t>
      </w:r>
      <w:r w:rsidRPr="00FB49B7">
        <w:rPr>
          <w:highlight w:val="yellow"/>
        </w:rPr>
        <w:br/>
      </w:r>
      <w:r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  <w:t xml:space="preserve">б) сервис </w:t>
      </w:r>
      <w:r>
        <w:rPr>
          <w:lang w:val="en-US"/>
        </w:rPr>
        <w:t>API</w:t>
      </w:r>
      <w:r w:rsidRPr="009A1AD2">
        <w:t xml:space="preserve"> </w:t>
      </w:r>
      <w:r>
        <w:t xml:space="preserve">телефонии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</w:r>
      <w:r w:rsidRPr="00FB49B7">
        <w:rPr>
          <w:highlight w:val="yellow"/>
        </w:rPr>
        <w:t>г) Сервис для потоковой передачи аудио.(</w:t>
      </w:r>
      <w:proofErr w:type="spellStart"/>
      <w:r w:rsidRPr="00FB49B7">
        <w:rPr>
          <w:highlight w:val="yellow"/>
        </w:rPr>
        <w:t>ЯндексМузыка</w:t>
      </w:r>
      <w:proofErr w:type="spellEnd"/>
      <w:r w:rsidRPr="00FB49B7">
        <w:rPr>
          <w:highlight w:val="yellow"/>
        </w:rPr>
        <w:t>)</w:t>
      </w:r>
      <w:r w:rsidRPr="00FB49B7">
        <w:rPr>
          <w:highlight w:val="yellow"/>
        </w:rPr>
        <w:br/>
      </w:r>
      <w:r>
        <w:br/>
        <w:t>14)Выберете сервисы ориентированные на соединение</w:t>
      </w:r>
      <w:r>
        <w:br/>
      </w:r>
      <w:r w:rsidRPr="00FB49B7">
        <w:rPr>
          <w:highlight w:val="yellow"/>
        </w:rPr>
        <w:t>а.) цифровая  голосовая связь</w:t>
      </w:r>
      <w:r w:rsidRPr="00FB49B7">
        <w:rPr>
          <w:highlight w:val="yellow"/>
        </w:rPr>
        <w:br/>
        <w:t>б.) последовательность страниц</w:t>
      </w:r>
      <w:r w:rsidRPr="00FB49B7">
        <w:rPr>
          <w:highlight w:val="yellow"/>
        </w:rPr>
        <w:br/>
      </w:r>
      <w:r>
        <w:t>в) запросы к базе данных</w:t>
      </w:r>
      <w:r>
        <w:br/>
        <w:t>г) рассылка электронной почтой</w:t>
      </w:r>
    </w:p>
    <w:p w14:paraId="1A6F8535" w14:textId="77777777" w:rsidR="00FB49B7" w:rsidRPr="00FB49B7" w:rsidRDefault="00FB49B7" w:rsidP="00FB49B7">
      <w:pPr>
        <w:rPr>
          <w:highlight w:val="yellow"/>
        </w:rPr>
      </w:pPr>
      <w:r>
        <w:br/>
        <w:t>15)Выберете сервисы не ориентированные на соединение</w:t>
      </w:r>
      <w:r>
        <w:br/>
        <w:t>а) цифровая  голосовая связь</w:t>
      </w:r>
      <w:r>
        <w:br/>
        <w:t>б) последовательность страниц</w:t>
      </w:r>
      <w:r>
        <w:br/>
      </w:r>
      <w:r w:rsidRPr="00FB49B7">
        <w:rPr>
          <w:highlight w:val="yellow"/>
        </w:rPr>
        <w:t>в.) запросы к базе данных</w:t>
      </w:r>
      <w:r w:rsidRPr="00FB49B7">
        <w:rPr>
          <w:highlight w:val="yellow"/>
        </w:rPr>
        <w:br/>
        <w:t>г.) рассылка электронной почтой</w:t>
      </w:r>
    </w:p>
    <w:p w14:paraId="4355F368" w14:textId="77777777" w:rsidR="00FB49B7" w:rsidRPr="00E619DD" w:rsidRDefault="00FB49B7" w:rsidP="00FB49B7">
      <w:r>
        <w:br/>
        <w:t>16) К примитивам сервисных протоколов не относятся</w:t>
      </w:r>
      <w:r w:rsidRPr="00E619DD">
        <w:t>:</w:t>
      </w:r>
    </w:p>
    <w:p w14:paraId="5367BC9D" w14:textId="77777777" w:rsidR="00FB49B7" w:rsidRDefault="00FB49B7" w:rsidP="00FB49B7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FB49B7">
        <w:rPr>
          <w:highlight w:val="yellow"/>
        </w:rPr>
        <w:t xml:space="preserve">ж.) RESEND (переотправка) Отправка сообщения ожидающему объекту того же ранга 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17)На сколько уровней модель OSI разделяет коммуникационные функции:</w:t>
      </w:r>
      <w:r>
        <w:br/>
      </w:r>
      <w:r w:rsidRPr="00FB49B7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FB49B7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FB49B7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4DBBB916" w14:textId="77777777" w:rsidR="00FB49B7" w:rsidRDefault="00FB49B7" w:rsidP="00FB49B7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FB49B7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B49B7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35B869F8" w14:textId="77777777" w:rsidR="00FB49B7" w:rsidRDefault="00FB49B7" w:rsidP="00FB49B7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FB49B7">
        <w:rPr>
          <w:highlight w:val="yellow"/>
        </w:rPr>
        <w:t>б)прикладной</w:t>
      </w:r>
      <w:r w:rsidRPr="00FB49B7">
        <w:rPr>
          <w:highlight w:val="yellow"/>
        </w:rPr>
        <w:br/>
      </w:r>
      <w:r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FB49B7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FB49B7">
        <w:rPr>
          <w:highlight w:val="yellow"/>
        </w:rPr>
        <w:t>а) физический</w:t>
      </w:r>
      <w:r>
        <w:br/>
        <w:t>б) канальный</w:t>
      </w:r>
      <w:r>
        <w:br/>
      </w:r>
      <w:r>
        <w:lastRenderedPageBreak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FB49B7">
        <w:rPr>
          <w:highlight w:val="yellow"/>
        </w:rPr>
        <w:t>а) уровни, прикладные процессы и физические средства соединения</w:t>
      </w:r>
      <w:r w:rsidRPr="00FB49B7">
        <w:rPr>
          <w:highlight w:val="yellow"/>
        </w:rPr>
        <w:br/>
      </w:r>
      <w:r>
        <w:t>б) уровни и прикладные процессы</w:t>
      </w:r>
      <w:r>
        <w:br/>
        <w:t>в) уровни</w:t>
      </w:r>
    </w:p>
    <w:p w14:paraId="7EC614EC" w14:textId="77777777" w:rsidR="00FB49B7" w:rsidRDefault="00FB49B7" w:rsidP="00FB49B7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FB49B7">
        <w:rPr>
          <w:highlight w:val="yellow"/>
        </w:rPr>
        <w:t>в) кадры</w:t>
      </w:r>
    </w:p>
    <w:p w14:paraId="101DAD08" w14:textId="77777777" w:rsidR="00FB49B7" w:rsidRDefault="00FB49B7" w:rsidP="00FB49B7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FB49B7">
        <w:rPr>
          <w:highlight w:val="yellow"/>
        </w:rPr>
        <w:t>а)TCP</w:t>
      </w:r>
      <w:r>
        <w:br/>
        <w:t>б)IP</w:t>
      </w:r>
      <w:r>
        <w:br/>
        <w:t>в)WWW</w:t>
      </w:r>
    </w:p>
    <w:p w14:paraId="5D83B2CB" w14:textId="77777777" w:rsidR="00FB49B7" w:rsidRDefault="00FB49B7" w:rsidP="00FB49B7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FB49B7">
        <w:rPr>
          <w:highlight w:val="yellow"/>
        </w:rPr>
        <w:t>б) IP</w:t>
      </w:r>
      <w:r>
        <w:br/>
        <w:t>в) HTTPS</w:t>
      </w:r>
    </w:p>
    <w:p w14:paraId="206EFA01" w14:textId="77777777" w:rsidR="00FB49B7" w:rsidRDefault="00FB49B7" w:rsidP="00FB49B7">
      <w:r>
        <w:br/>
        <w:t>29) Какие функции выполняет протокол IP</w:t>
      </w:r>
      <w:r>
        <w:br/>
      </w:r>
      <w:r w:rsidRPr="00FB49B7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5C79AD30" w14:textId="77777777" w:rsidR="00FB49B7" w:rsidRDefault="00FB49B7" w:rsidP="00FB49B7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FB49B7">
        <w:rPr>
          <w:highlight w:val="yellow"/>
        </w:rPr>
        <w:t xml:space="preserve">б) </w:t>
      </w:r>
      <w:proofErr w:type="spellStart"/>
      <w:r w:rsidRPr="00FB49B7">
        <w:rPr>
          <w:highlight w:val="yellow"/>
        </w:rPr>
        <w:t>ping</w:t>
      </w:r>
      <w:proofErr w:type="spellEnd"/>
      <w:r w:rsidRPr="00FB49B7">
        <w:rPr>
          <w:highlight w:val="yellow"/>
        </w:rPr>
        <w:t xml:space="preserve"> «</w:t>
      </w:r>
      <w:proofErr w:type="spellStart"/>
      <w:r w:rsidRPr="00FB49B7">
        <w:rPr>
          <w:highlight w:val="yellow"/>
        </w:rPr>
        <w:t>имя_удалённого_компьютера</w:t>
      </w:r>
      <w:proofErr w:type="spellEnd"/>
      <w:r w:rsidRPr="00FB49B7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42F5E673" w14:textId="77777777" w:rsidR="00FB49B7" w:rsidRDefault="00FB49B7" w:rsidP="00FB49B7"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  <w:r>
        <w:br/>
        <w:t>б) Длина</w:t>
      </w:r>
      <w:r>
        <w:br/>
      </w:r>
      <w:r w:rsidRPr="00FB49B7">
        <w:rPr>
          <w:highlight w:val="yellow"/>
        </w:rPr>
        <w:t>в) Смещение фрагмента</w:t>
      </w:r>
    </w:p>
    <w:p w14:paraId="6E96A5B6" w14:textId="77777777" w:rsidR="00FB49B7" w:rsidRPr="00E14BD9" w:rsidRDefault="00FB49B7" w:rsidP="00FB49B7">
      <w:r>
        <w:br/>
        <w:t>32 стр-56</w:t>
      </w:r>
    </w:p>
    <w:p w14:paraId="24603274" w14:textId="77777777" w:rsidR="00FB49B7" w:rsidRPr="00E14BD9" w:rsidRDefault="00FB49B7" w:rsidP="00FB49B7"/>
    <w:p w14:paraId="12A71445" w14:textId="77777777" w:rsidR="00C04A78" w:rsidRDefault="00C04A78"/>
    <w:sectPr w:rsidR="00C0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8"/>
    <w:rsid w:val="00273B15"/>
    <w:rsid w:val="00472091"/>
    <w:rsid w:val="00C04A78"/>
    <w:rsid w:val="00F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9CBB"/>
  <w15:chartTrackingRefBased/>
  <w15:docId w15:val="{4A493946-EB71-4122-BC17-FC59E150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Грачинская Ангелина Станиславовна</dc:creator>
  <cp:keywords/>
  <dc:description/>
  <cp:lastModifiedBy>Геля</cp:lastModifiedBy>
  <cp:revision>2</cp:revision>
  <dcterms:created xsi:type="dcterms:W3CDTF">2023-03-21T13:37:00Z</dcterms:created>
  <dcterms:modified xsi:type="dcterms:W3CDTF">2023-03-21T13:37:00Z</dcterms:modified>
</cp:coreProperties>
</file>